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8b99bfba6a4478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r:id="Racd68403bb8940ed"/>
      <w:pgMar w:top="400" w:right="440" w:bottom="400" w:left="440" w:footer="120"/>
      <w:pgSz w:w="11906" w:h="16838"/>
    </w:sectPr>
    <w:p>
      <w:pPr>
        <w:jc w:val="center"/>
        <w:keepNext/>
        <w:keepLines/>
      </w:pPr>
      <w:r>
        <w:rPr>
          <w:rFonts w:ascii="Times New Roman" w:hAnsi="Times New Roman" w:eastAsia="Times New Roman" w:cs="Times New Roman"/>
          <w:sz w:val="28"/>
          <w:szCs w:val="28"/>
        </w:rPr>
        <w:t xml:space="default">Реєстраційна карта</w:t>
      </w:r>
    </w:p>
    <w:p>
      <w:pPr>
        <w:jc w:val="center"/>
        <w:keepNext/>
        <w:keepLines/>
      </w:pPr>
      <w:r>
        <w:rPr>
          <w:rFonts w:ascii="Times New Roman" w:hAnsi="Times New Roman" w:eastAsia="Times New Roman" w:cs="Times New Roman"/>
          <w:sz w:val="28"/>
          <w:szCs w:val="28"/>
          <w:b/>
        </w:rPr>
        <w:t xml:space="default">Lviv Winter Christmas Cup 2022 Festival, 24 груд. 2022, Львів</w:t>
      </w:r>
    </w:p>
    <w:p>
      <w:pPr>
        <w:jc w:val="center"/>
        <w:keepNext/>
        <w:keepLines/>
      </w:pPr>
      <w:r>
        <w:rPr>
          <w:rFonts w:ascii="Times New Roman" w:hAnsi="Times New Roman" w:eastAsia="Times New Roman" w:cs="Times New Roman"/>
          <w:sz w:val="32"/>
          <w:szCs w:val="32"/>
          <w:b/>
        </w:rPr>
        <w:t xml:space="default">Ніка - Львів - Гарант Андрій </w:t>
      </w:r>
    </w:p>
    <w:p>
      <w:pPr>
        <w:jc w:val="center"/>
        <w:keepNext/>
        <w:keepLines/>
      </w:pPr>
      <w:r>
        <w:rPr>
          <w:rFonts w:ascii="Times New Roman" w:hAnsi="Times New Roman" w:eastAsia="Times New Roman" w:cs="Times New Roman"/>
          <w:sz w:val="28"/>
          <w:szCs w:val="28"/>
        </w:rPr>
        <w:t xml:space="default">Танцюристи 6 / Пари 3 / Участі 5</w:t>
      </w:r>
    </w:p>
    <w:tbl>
      <w:tblPr>
        <w:tblStyle w:val="TableGrid"/>
        <w:tblW w:w="5000" w:type="pct"/>
      </w:tblPr>
      <w:tr>
        <w:tc>
          <w:tcPr>
            <w:shd w:val="clear" w:color="auto" w:fill="D3D3D3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/>
              </w:rPr>
              <w:t xml:space="default">Номер</w:t>
            </w:r>
          </w:p>
        </w:tc>
        <w:tc>
          <w:tcPr>
            <w:shd w:val="clear" w:color="auto" w:fill="D3D3D3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/>
              </w:rPr>
              <w:t xml:space="default">Учасники</w:t>
            </w:r>
          </w:p>
        </w:tc>
        <w:tc>
          <w:tcPr>
            <w:shd w:val="clear" w:color="auto" w:fill="D3D3D3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/>
              </w:rPr>
              <w:t xml:space="default">Категорія</w:t>
            </w:r>
          </w:p>
        </w:tc>
        <w:tc>
          <w:tcPr>
            <w:shd w:val="clear" w:color="auto" w:fill="D3D3D3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/>
              </w:rPr>
              <w:t xml:space="default">Програма</w:t>
            </w:r>
          </w:p>
        </w:tc>
        <w:tc>
          <w:tcPr>
            <w:shd w:val="clear" w:color="auto" w:fill="D3D3D3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/>
              </w:rPr>
              <w:t xml:space="default">Внесок</w:t>
            </w:r>
          </w:p>
        </w:tc>
        <w:trPr>
          <w:trHeight w:val="800" w:hRule="exact"/>
        </w:trPr>
      </w:tr>
      <w:tr>
        <w:tc>
          <w:tcPr>
            <w:vMerge w:val="restart"/>
          </w:tcPr>
          <w:p>
            <w:pPr/>
            <w:r>
              <w:rPr>
                <w:sz w:val="36"/>
                <w:szCs w:val="36"/>
                <w:b/>
              </w:rPr>
              <w:t xml:space="default">220</w:t>
            </w:r>
          </w:p>
        </w:tc>
        <w:tc>
          <w:tcPr>
            <w:vMerge w:val="restart"/>
          </w:tcPr>
          <w:p>
            <w:pPr/>
            <w:r>
              <w:rPr/>
              <w:t xml:space="default">Карпишин Софія (2)</w:t>
            </w:r>
          </w:p>
        </w:tc>
        <w:tc>
          <w:tcPr/>
          <w:p>
            <w:pPr/>
            <w:r>
              <w:rPr/>
              <w:t xml:space="default">Школа 2 (до 10 років)</w:t>
            </w:r>
          </w:p>
        </w:tc>
        <w:tc>
          <w:tcPr/>
          <w:p>
            <w:pPr/>
            <w:r>
              <w:rPr/>
              <w:t xml:space="default">W-C-J</w:t>
            </w:r>
          </w:p>
        </w:tc>
        <w:tc>
          <w:tcPr/>
          <w:p>
            <w:pPr>
              <w:jc w:val="center"/>
            </w:pPr>
            <w:r>
              <w:rPr/>
              <w:t xml:space="default">300</w:t>
            </w:r>
          </w:p>
        </w:tc>
      </w:tr>
      <w:tr>
        <w:tc>
          <w:tcPr>
            <w:vMerge w:val="continue"/>
          </w:tcPr>
          <w:p>
            <w:pPr/>
            <w:r>
              <w:rPr>
                <w:sz w:val="36"/>
                <w:szCs w:val="36"/>
                <w:b/>
              </w:rPr>
              <w:t xml:space="default">220</w:t>
            </w:r>
          </w:p>
        </w:tc>
        <w:tc>
          <w:tcPr>
            <w:vMerge w:val="continue"/>
          </w:tcPr>
          <w:p>
            <w:pPr/>
            <w:r>
              <w:rPr/>
              <w:t xml:space="default">Карпишин Софія (2)</w:t>
            </w:r>
          </w:p>
        </w:tc>
        <w:tc>
          <w:tcPr/>
          <w:p>
            <w:pPr/>
            <w:r>
              <w:rPr/>
              <w:t xml:space="default">Школа 3 (до 12 років і ст.)</w:t>
            </w:r>
          </w:p>
        </w:tc>
        <w:tc>
          <w:tcPr/>
          <w:p>
            <w:pPr/>
            <w:r>
              <w:rPr/>
              <w:t xml:space="default">W-C-J</w:t>
            </w:r>
          </w:p>
        </w:tc>
        <w:tc>
          <w:tcPr/>
          <w:p>
            <w:pPr>
              <w:jc w:val="center"/>
            </w:pPr>
            <w:r>
              <w:rPr/>
              <w:t xml:space="default">300</w:t>
            </w:r>
          </w:p>
        </w:tc>
      </w:tr>
      <w:tr>
        <w:tc>
          <w:tcPr/>
          <w:p>
            <w:pPr/>
            <w:r>
              <w:rPr>
                <w:sz w:val="36"/>
                <w:szCs w:val="36"/>
                <w:b/>
              </w:rPr>
              <w:t xml:space="default">222</w:t>
            </w:r>
          </w:p>
        </w:tc>
        <w:tc>
          <w:tcPr/>
          <w:p>
            <w:pPr/>
            <w:r>
              <w:rPr/>
              <w:t xml:space="default">Кіпран Рената (1)</w:t>
            </w:r>
          </w:p>
        </w:tc>
        <w:tc>
          <w:tcPr/>
          <w:p>
            <w:pPr/>
            <w:r>
              <w:rPr/>
              <w:t xml:space="default">Школа 1 (до 8 років)</w:t>
            </w:r>
          </w:p>
        </w:tc>
        <w:tc>
          <w:tcPr/>
          <w:p>
            <w:pPr/>
            <w:r>
              <w:rPr/>
              <w:t xml:space="default">W-C-J</w:t>
            </w:r>
          </w:p>
        </w:tc>
        <w:tc>
          <w:tcPr/>
          <w:p>
            <w:pPr>
              <w:jc w:val="center"/>
            </w:pPr>
            <w:r>
              <w:rPr/>
              <w:t xml:space="default">300</w:t>
            </w:r>
          </w:p>
        </w:tc>
      </w:tr>
      <w:tr>
        <w:tc>
          <w:tcPr>
            <w:vMerge w:val="restart"/>
          </w:tcPr>
          <w:p>
            <w:pPr/>
            <w:r>
              <w:rPr>
                <w:sz w:val="36"/>
                <w:szCs w:val="36"/>
                <w:b/>
              </w:rPr>
              <w:t xml:space="default">220</w:t>
            </w:r>
          </w:p>
        </w:tc>
        <w:tc>
          <w:tcPr>
            <w:vMerge w:val="restart"/>
          </w:tcPr>
          <w:p>
            <w:pPr/>
            <w:r>
              <w:rPr/>
              <w:t xml:space="default">Наскалов Мар'ян (2)</w:t>
            </w:r>
          </w:p>
        </w:tc>
        <w:tc>
          <w:tcPr/>
          <w:p>
            <w:pPr/>
            <w:r>
              <w:rPr/>
              <w:t xml:space="default">Школа 2 (до 10 років)</w:t>
            </w:r>
          </w:p>
        </w:tc>
        <w:tc>
          <w:tcPr/>
          <w:p>
            <w:pPr/>
            <w:r>
              <w:rPr/>
              <w:t xml:space="default">W-C-J</w:t>
            </w:r>
          </w:p>
        </w:tc>
        <w:tc>
          <w:tcPr/>
          <w:p>
            <w:pPr>
              <w:jc w:val="center"/>
            </w:pPr>
            <w:r>
              <w:rPr/>
              <w:t xml:space="default">300</w:t>
            </w:r>
          </w:p>
        </w:tc>
      </w:tr>
      <w:tr>
        <w:tc>
          <w:tcPr>
            <w:vMerge w:val="continue"/>
          </w:tcPr>
          <w:p>
            <w:pPr/>
            <w:r>
              <w:rPr>
                <w:sz w:val="36"/>
                <w:szCs w:val="36"/>
                <w:b/>
              </w:rPr>
              <w:t xml:space="default">220</w:t>
            </w:r>
          </w:p>
        </w:tc>
        <w:tc>
          <w:tcPr>
            <w:vMerge w:val="continue"/>
          </w:tcPr>
          <w:p>
            <w:pPr/>
            <w:r>
              <w:rPr/>
              <w:t xml:space="default">Наскалов Мар'ян (2)</w:t>
            </w:r>
          </w:p>
        </w:tc>
        <w:tc>
          <w:tcPr/>
          <w:p>
            <w:pPr/>
            <w:r>
              <w:rPr/>
              <w:t xml:space="default">Школа 3 (до 12 років і ст.)</w:t>
            </w:r>
          </w:p>
        </w:tc>
        <w:tc>
          <w:tcPr/>
          <w:p>
            <w:pPr/>
            <w:r>
              <w:rPr/>
              <w:t xml:space="default">W-C-J</w:t>
            </w:r>
          </w:p>
        </w:tc>
        <w:tc>
          <w:tcPr/>
          <w:p>
            <w:pPr>
              <w:jc w:val="center"/>
            </w:pPr>
            <w:r>
              <w:rPr/>
              <w:t xml:space="default">300</w:t>
            </w:r>
          </w:p>
        </w:tc>
      </w:tr>
      <w:tr>
        <w:tc>
          <w:tcPr/>
          <w:p>
            <w:pPr/>
            <w:r>
              <w:rPr>
                <w:sz w:val="36"/>
                <w:szCs w:val="36"/>
                <w:b/>
              </w:rPr>
              <w:t xml:space="default">222</w:t>
            </w:r>
          </w:p>
        </w:tc>
        <w:tc>
          <w:tcPr/>
          <w:p>
            <w:pPr/>
            <w:r>
              <w:rPr/>
              <w:t xml:space="default">Пилипенко Володимир (1)</w:t>
            </w:r>
          </w:p>
        </w:tc>
        <w:tc>
          <w:tcPr/>
          <w:p>
            <w:pPr/>
            <w:r>
              <w:rPr/>
              <w:t xml:space="default">Школа 1 (до 8 років)</w:t>
            </w:r>
          </w:p>
        </w:tc>
        <w:tc>
          <w:tcPr/>
          <w:p>
            <w:pPr/>
            <w:r>
              <w:rPr/>
              <w:t xml:space="default">W-C-J</w:t>
            </w:r>
          </w:p>
        </w:tc>
        <w:tc>
          <w:tcPr/>
          <w:p>
            <w:pPr>
              <w:jc w:val="center"/>
            </w:pPr>
            <w:r>
              <w:rPr/>
              <w:t xml:space="default">300</w:t>
            </w:r>
          </w:p>
        </w:tc>
      </w:tr>
      <w:tr>
        <w:tc>
          <w:tcPr>
            <w:vMerge w:val="restart"/>
          </w:tcPr>
          <w:p>
            <w:pPr/>
            <w:r>
              <w:rPr>
                <w:sz w:val="36"/>
                <w:szCs w:val="36"/>
                <w:b/>
              </w:rPr>
              <w:t xml:space="default">221</w:t>
            </w:r>
          </w:p>
        </w:tc>
        <w:tc>
          <w:tcPr>
            <w:vMerge w:val="restart"/>
          </w:tcPr>
          <w:p>
            <w:pPr/>
            <w:r>
              <w:rPr/>
              <w:t xml:space="default">Пилипенко Олександр (2)</w:t>
            </w:r>
          </w:p>
        </w:tc>
        <w:tc>
          <w:tcPr/>
          <w:p>
            <w:pPr/>
            <w:r>
              <w:rPr/>
              <w:t xml:space="default">Школа 2 (до 10 років)</w:t>
            </w:r>
          </w:p>
        </w:tc>
        <w:tc>
          <w:tcPr/>
          <w:p>
            <w:pPr/>
            <w:r>
              <w:rPr/>
              <w:t xml:space="default">W-C-J</w:t>
            </w:r>
          </w:p>
        </w:tc>
        <w:tc>
          <w:tcPr/>
          <w:p>
            <w:pPr>
              <w:jc w:val="center"/>
            </w:pPr>
            <w:r>
              <w:rPr/>
              <w:t xml:space="default">300</w:t>
            </w:r>
          </w:p>
        </w:tc>
      </w:tr>
      <w:tr>
        <w:tc>
          <w:tcPr>
            <w:vMerge w:val="continue"/>
          </w:tcPr>
          <w:p>
            <w:pPr/>
            <w:r>
              <w:rPr>
                <w:sz w:val="36"/>
                <w:szCs w:val="36"/>
                <w:b/>
              </w:rPr>
              <w:t xml:space="default">221</w:t>
            </w:r>
          </w:p>
        </w:tc>
        <w:tc>
          <w:tcPr>
            <w:vMerge w:val="continue"/>
          </w:tcPr>
          <w:p>
            <w:pPr/>
            <w:r>
              <w:rPr/>
              <w:t xml:space="default">Пилипенко Олександр (2)</w:t>
            </w:r>
          </w:p>
        </w:tc>
        <w:tc>
          <w:tcPr/>
          <w:p>
            <w:pPr/>
            <w:r>
              <w:rPr/>
              <w:t xml:space="default">Школа 3 (до 12 років і ст.)</w:t>
            </w:r>
          </w:p>
        </w:tc>
        <w:tc>
          <w:tcPr/>
          <w:p>
            <w:pPr/>
            <w:r>
              <w:rPr/>
              <w:t xml:space="default">W-C-J</w:t>
            </w:r>
          </w:p>
        </w:tc>
        <w:tc>
          <w:tcPr/>
          <w:p>
            <w:pPr>
              <w:jc w:val="center"/>
            </w:pPr>
            <w:r>
              <w:rPr/>
              <w:t xml:space="default">300</w:t>
            </w:r>
          </w:p>
        </w:tc>
      </w:tr>
      <w:tr>
        <w:tc>
          <w:tcPr>
            <w:vMerge w:val="restart"/>
          </w:tcPr>
          <w:p>
            <w:pPr/>
            <w:r>
              <w:rPr>
                <w:sz w:val="36"/>
                <w:szCs w:val="36"/>
                <w:b/>
              </w:rPr>
              <w:t xml:space="default">221</w:t>
            </w:r>
          </w:p>
        </w:tc>
        <w:tc>
          <w:tcPr>
            <w:vMerge w:val="restart"/>
          </w:tcPr>
          <w:p>
            <w:pPr/>
            <w:r>
              <w:rPr/>
              <w:t xml:space="default">Фастяк Меланія (2)</w:t>
            </w:r>
          </w:p>
        </w:tc>
        <w:tc>
          <w:tcPr/>
          <w:p>
            <w:pPr/>
            <w:r>
              <w:rPr/>
              <w:t xml:space="default">Школа 2 (до 10 років)</w:t>
            </w:r>
          </w:p>
        </w:tc>
        <w:tc>
          <w:tcPr/>
          <w:p>
            <w:pPr/>
            <w:r>
              <w:rPr/>
              <w:t xml:space="default">W-C-J</w:t>
            </w:r>
          </w:p>
        </w:tc>
        <w:tc>
          <w:tcPr/>
          <w:p>
            <w:pPr>
              <w:jc w:val="center"/>
            </w:pPr>
            <w:r>
              <w:rPr/>
              <w:t xml:space="default">300</w:t>
            </w:r>
          </w:p>
        </w:tc>
      </w:tr>
      <w:tr>
        <w:tc>
          <w:tcPr>
            <w:vMerge w:val="continue"/>
          </w:tcPr>
          <w:p>
            <w:pPr/>
            <w:r>
              <w:rPr>
                <w:sz w:val="36"/>
                <w:szCs w:val="36"/>
                <w:b/>
              </w:rPr>
              <w:t xml:space="default">221</w:t>
            </w:r>
          </w:p>
        </w:tc>
        <w:tc>
          <w:tcPr>
            <w:vMerge w:val="continue"/>
          </w:tcPr>
          <w:p>
            <w:pPr/>
            <w:r>
              <w:rPr/>
              <w:t xml:space="default">Фастяк Меланія (2)</w:t>
            </w:r>
          </w:p>
        </w:tc>
        <w:tc>
          <w:tcPr/>
          <w:p>
            <w:pPr/>
            <w:r>
              <w:rPr/>
              <w:t xml:space="default">Школа 3 (до 12 років і ст.)</w:t>
            </w:r>
          </w:p>
        </w:tc>
        <w:tc>
          <w:tcPr/>
          <w:p>
            <w:pPr/>
            <w:r>
              <w:rPr/>
              <w:t xml:space="default">W-C-J</w:t>
            </w:r>
          </w:p>
        </w:tc>
        <w:tc>
          <w:tcPr/>
          <w:p>
            <w:pPr>
              <w:jc w:val="center"/>
            </w:pPr>
            <w:r>
              <w:rPr/>
              <w:t xml:space="default">300</w:t>
            </w:r>
          </w:p>
        </w:tc>
      </w:tr>
      <w:tr>
        <w:tc>
          <w:tcPr>
            <w:gridSpan w:val="4"/>
            <w:vAlign w:val="center"/>
          </w:tcPr>
          <w:p>
            <w:pPr/>
            <w:r>
              <w:rPr>
                <w:sz w:val="28"/>
                <w:szCs w:val="28"/>
                <w:rFonts w:ascii="Times New Roman" w:hAnsi="Times New Roman" w:eastAsia="Times New Roman" w:cs="Times New Roman"/>
                <w:b/>
              </w:rPr>
              <w:t xml:space="default">Всього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  <w:rFonts w:ascii="Times New Roman" w:hAnsi="Times New Roman" w:eastAsia="Times New Roman" w:cs="Times New Roman"/>
                <w:b/>
              </w:rPr>
              <w:t xml:space="default">3000</w:t>
            </w:r>
          </w:p>
        </w:tc>
        <w:trPr>
          <w:trHeight w:val="600" w:hRule="exact"/>
        </w:trPr>
      </w:tr>
    </w:tbl>
    <w:p>
      <w:pPr/>
      <w:r>
        <w:rPr>
          <w:sz w:val="28"/>
          <w:szCs w:val="28"/>
        </w:rPr>
        <w:t xml:space="default"/>
      </w:r>
    </w:p>
  </w:body>
</w:document>
</file>

<file path=word/footer1.xml><?xml version="1.0" encoding="utf-8"?>
<w:ftr xmlns:w="http://schemas.openxmlformats.org/wordprocessingml/2006/main">
  <w:tbl>
    <w:tblPr>
      <w:tblW w:w="5000" w:type="pct"/>
    </w:tblPr>
    <w:tr>
      <w:tc>
        <w:tcPr>
          <w:tcW w:w="4000" w:type="dxa"/>
          <w:vAlign w:val="center"/>
          <w:top w:w="0" w:type="dxa"/>
          <w:bottom w:w="0" w:type="dxa"/>
        </w:tcPr>
        <w:p>
          <w:pPr/>
          <w:r>
            <w:rPr/>
            <w:t xml:space="default"/>
          </w:r>
        </w:p>
      </w:tc>
      <w:tc>
        <w:tcPr>
          <w:vAlign w:val="center"/>
          <w:top w:w="0" w:type="dxa"/>
          <w:bottom w:w="0" w:type="dxa"/>
        </w:tcPr>
        <w:p>
          <w:pPr/>
          <w:r>
            <w:rPr/>
            <w:t xml:space="default"/>
          </w:r>
        </w:p>
      </w:tc>
      <w:tc>
        <w:tcPr>
          <w:vAlign w:val="center"/>
          <w:top w:w="0" w:type="dxa"/>
          <w:bottom w:w="0" w:type="dxa"/>
        </w:tcPr>
        <w:p>
          <w:pPr>
            <w:jc w:val="right"/>
          </w:pPr>
          <w:r>
            <w:rPr>
              <w:rFonts w:ascii="Calibri" w:hAnsi="Calibri" w:eastAsia="Calibri" w:cs="Calibri"/>
              <w:sz w:val="20"/>
              <w:szCs w:val="20"/>
            </w:rPr>
            <w:t xml:space="default">Сформовано на flymark.dance</w:t>
          </w:r>
        </w:p>
      </w:tc>
      <w:trPr>
        <w:trHeight w:val="600" w:hRule="exact"/>
      </w:trPr>
    </w:tr>
  </w:tbl>
</w:ftr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uk" w:eastAsia="en-US" w:bidi="ar-SA"/>
      </w:rPr>
    </w:rPrDefault>
    <w:pPrDefault/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Heading2Char" w:customStyle="true">
    <w:name w:val="Heading 2 Char"/>
    <w:basedOn w:val="DefaultParagraphFont"/>
    <w:link w:val="Heading2"/>
    <w:uiPriority w:val="9"/>
    <w:rsid w:val="00263428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263428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263428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true">
    <w:name w:val="Heading 5 Char"/>
    <w:basedOn w:val="DefaultParagraphFont"/>
    <w:link w:val="Heading5"/>
    <w:uiPriority w:val="9"/>
    <w:rsid w:val="00263428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true">
    <w:name w:val="Heading 6 Char"/>
    <w:basedOn w:val="DefaultParagraphFont"/>
    <w:link w:val="Heading6"/>
    <w:uiPriority w:val="9"/>
    <w:rsid w:val="00263428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true">
    <w:name w:val="Heading 7 Char"/>
    <w:basedOn w:val="DefaultParagraphFont"/>
    <w:link w:val="Heading7"/>
    <w:uiPriority w:val="9"/>
    <w:rsid w:val="00263428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true">
    <w:name w:val="Heading 8 Char"/>
    <w:basedOn w:val="DefaultParagraphFont"/>
    <w:link w:val="Heading8"/>
    <w:uiPriority w:val="9"/>
    <w:rsid w:val="00263428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true">
    <w:name w:val="Heading 9 Char"/>
    <w:basedOn w:val="DefaultParagraphFont"/>
    <w:link w:val="Heading9"/>
    <w:uiPriority w:val="9"/>
    <w:rsid w:val="00263428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Normal" w:default="true">
    <w:name w:val="Normal"/>
    <w:qFormat/>
    <w:rsid w:val="00B3465E"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rPr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47e460bb1534aa8" /><Relationship Type="http://schemas.openxmlformats.org/officeDocument/2006/relationships/footer" Target="/word/footer1.xml" Id="Racd68403bb8940ed" /></Relationships>
</file>