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1160CC6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BF46F9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14FDAB40" w14:textId="77777777" w:rsidR="00BF46F9" w:rsidRDefault="00BF46F9" w:rsidP="00BF46F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Problem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p w14:paraId="629F74BD" w14:textId="77777777" w:rsidR="00BF46F9" w:rsidRPr="00BF46F9" w:rsidRDefault="00BF46F9" w:rsidP="00BF46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A9F20CB" wp14:editId="65B9D972">
            <wp:extent cx="5731510" cy="3362325"/>
            <wp:effectExtent l="0" t="0" r="2540" b="9525"/>
            <wp:docPr id="1" name="图片 1" descr="图片包含 游戏机, 截图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截图, 桌子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633C" w14:textId="77777777" w:rsidR="00BF46F9" w:rsidRDefault="00BF46F9" w:rsidP="00BF46F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C41AFD7" w14:textId="77F90586" w:rsidR="00BF46F9" w:rsidRDefault="00BF46F9" w:rsidP="00BF46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d</w:t>
      </w:r>
      <w:r w:rsidRPr="00BF46F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etermine the factor of safety of the beam associated with yielding for a </w:t>
      </w:r>
      <m:oMath>
        <m:r>
          <w:rPr>
            <w:rFonts w:ascii="Cambria Math" w:hAnsi="Cambria Math" w:cs="Times New Roman" w:hint="eastAsia"/>
            <w:color w:val="000000" w:themeColor="text1"/>
            <w:sz w:val="24"/>
            <w:szCs w:val="24"/>
          </w:rPr>
          <m:t>50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×5</m:t>
        </m:r>
      </m:oMath>
      <w:r w:rsidRPr="00BF46F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round tube</w:t>
      </w:r>
      <w:r w:rsidR="00450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8FD8704" w14:textId="155C61D7" w:rsidR="00D77C49" w:rsidRDefault="00D77C49" w:rsidP="00BF46F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Table A-8, I can know that </w:t>
      </w:r>
    </w:p>
    <w:p w14:paraId="142230FA" w14:textId="2C99F405" w:rsidR="00D77C49" w:rsidRPr="00D77C49" w:rsidRDefault="00D77C49" w:rsidP="00BF46F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w=mg=5.517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kg/m×</m:t>
          </m:r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9.8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=54.0666 N/m</m:t>
          </m:r>
        </m:oMath>
      </m:oMathPara>
    </w:p>
    <w:p w14:paraId="0F03AA0B" w14:textId="6473976F" w:rsidR="00BF46F9" w:rsidRDefault="00450FC4" w:rsidP="00BF46F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the question, I can know that </w:t>
      </w:r>
    </w:p>
    <w:p w14:paraId="41857B21" w14:textId="6A2C1809" w:rsidR="00FC05BC" w:rsidRPr="00FC05BC" w:rsidRDefault="00FC05BC" w:rsidP="00BF46F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200 N+(54.0666 N/m)×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=443.30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70F58227" w14:textId="46C26226" w:rsidR="00450FC4" w:rsidRPr="00FC05BC" w:rsidRDefault="00FC05BC" w:rsidP="00BF46F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M=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200 N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×(54.0666 N/m)×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=1447.42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N/m</m:t>
          </m:r>
        </m:oMath>
      </m:oMathPara>
    </w:p>
    <w:p w14:paraId="4317004E" w14:textId="00E34387" w:rsidR="00FC05BC" w:rsidRPr="00224CB5" w:rsidRDefault="00321E10" w:rsidP="00BF46F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My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1447.42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N/m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18.118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=199.72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9A24299" w14:textId="5CBA719C" w:rsidR="00224CB5" w:rsidRDefault="00224CB5" w:rsidP="00BF46F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the factor of safety of the beam associated with yielding for a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50×5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round tube is equal to </w:t>
      </w:r>
    </w:p>
    <w:p w14:paraId="77A562DB" w14:textId="19EA9F62" w:rsidR="00224CB5" w:rsidRPr="00FC05BC" w:rsidRDefault="00224CB5" w:rsidP="00BF46F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FS=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199.72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=1.25</m:t>
          </m:r>
        </m:oMath>
      </m:oMathPara>
    </w:p>
    <w:p w14:paraId="25D7D21E" w14:textId="05978CA4" w:rsidR="00BF46F9" w:rsidRDefault="00BF46F9" w:rsidP="00BF46F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Problem 2</w:t>
      </w:r>
    </w:p>
    <w:p w14:paraId="63A48B5C" w14:textId="4761845D" w:rsidR="00BF46F9" w:rsidRPr="00BF46F9" w:rsidRDefault="00BF46F9" w:rsidP="00BF46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31FCEB6" wp14:editId="5B239E13">
            <wp:extent cx="5731510" cy="2492375"/>
            <wp:effectExtent l="0" t="0" r="2540" b="317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26AF" w14:textId="77777777" w:rsidR="00BF46F9" w:rsidRDefault="00BF46F9" w:rsidP="00BF46F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59FA64C" w14:textId="002E6007" w:rsidR="00224CB5" w:rsidRPr="000B1914" w:rsidRDefault="00224CB5" w:rsidP="00224CB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75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0" w:name="OLE_LINK1"/>
          <w:bookmarkStart w:id="1" w:name="OLE_LINK2"/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37.5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  <w:bookmarkEnd w:id="0"/>
      <w:bookmarkEnd w:id="1"/>
    </w:p>
    <w:p w14:paraId="6083219E" w14:textId="7C81D689" w:rsidR="00224CB5" w:rsidRPr="00CE2407" w:rsidRDefault="00224CB5" w:rsidP="00224CB5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604D5207" w14:textId="744723F4" w:rsidR="00BF46F9" w:rsidRPr="000B1914" w:rsidRDefault="00321E10" w:rsidP="00BF46F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</m:oMath>
      </m:oMathPara>
    </w:p>
    <w:p w14:paraId="3A5140D9" w14:textId="77777777" w:rsidR="000A603B" w:rsidRPr="003C2C0C" w:rsidRDefault="000A603B" w:rsidP="000A603B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2.5×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</m:t>
                  </m: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≤165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6492F3A" w14:textId="11F58E6D" w:rsidR="000A603B" w:rsidRPr="000A603B" w:rsidRDefault="000A603B" w:rsidP="000A603B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165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2.5×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N∙m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=6.6×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</m:oMath>
      </m:oMathPara>
    </w:p>
    <w:p w14:paraId="522A5E5F" w14:textId="2C07491D" w:rsidR="000A603B" w:rsidRPr="000A603B" w:rsidRDefault="00DF11FA" w:rsidP="000A603B">
      <w:pP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 are many types of suitable standard rolled wide-flanged beam, among which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W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200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×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19.3</m:t>
        </m:r>
      </m:oMath>
      <w:r w:rsidRPr="00DF11F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the lightest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Therefore, </w:t>
      </w:r>
    </w:p>
    <w:p w14:paraId="18767555" w14:textId="02EC9F08" w:rsidR="0040375E" w:rsidRPr="001B051E" w:rsidRDefault="00DF11FA" w:rsidP="001B051E">
      <w:pP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FS=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165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N∙m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203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</w:rPr>
                            <m:t>mm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16.5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07</m:t>
          </m:r>
        </m:oMath>
      </m:oMathPara>
    </w:p>
    <w:sectPr w:rsidR="0040375E" w:rsidRPr="001B051E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A08BE" w14:textId="77777777" w:rsidR="00321E10" w:rsidRDefault="00321E10" w:rsidP="00941AC1">
      <w:r>
        <w:separator/>
      </w:r>
    </w:p>
  </w:endnote>
  <w:endnote w:type="continuationSeparator" w:id="0">
    <w:p w14:paraId="4FED0E8F" w14:textId="77777777" w:rsidR="00321E10" w:rsidRDefault="00321E10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7B755C99" w:rsidR="00D77C49" w:rsidRPr="00232DB0" w:rsidRDefault="00321E10" w:rsidP="00DC3C64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D77C49" w:rsidRPr="009B060F">
      <w:t xml:space="preserve"> </w:t>
    </w:r>
    <w:r w:rsidR="00D77C49" w:rsidRPr="00C01A31">
      <w:rPr>
        <w:rFonts w:ascii="Times New Roman" w:hAnsi="Times New Roman" w:cs="Times New Roman"/>
        <w:sz w:val="24"/>
        <w:szCs w:val="24"/>
      </w:rPr>
      <w:t>Mechanical Design 1</w:t>
    </w:r>
    <w:r w:rsidR="00D77C49" w:rsidRPr="00232DB0">
      <w:rPr>
        <w:rFonts w:ascii="Times New Roman" w:hAnsi="Times New Roman" w:cs="Times New Roman"/>
        <w:sz w:val="24"/>
        <w:szCs w:val="24"/>
      </w:rPr>
      <w:t xml:space="preserve"> </w:t>
    </w:r>
    <w:r w:rsidR="00D77C49">
      <w:rPr>
        <w:rFonts w:ascii="Times New Roman" w:hAnsi="Times New Roman" w:cs="Times New Roman"/>
        <w:sz w:val="24"/>
        <w:szCs w:val="24"/>
      </w:rPr>
      <w:t>Assignment</w:t>
    </w:r>
    <w:r w:rsidR="00D77C49" w:rsidRPr="00232DB0">
      <w:rPr>
        <w:rFonts w:ascii="Times New Roman" w:hAnsi="Times New Roman" w:cs="Times New Roman"/>
        <w:sz w:val="24"/>
        <w:szCs w:val="24"/>
      </w:rPr>
      <w:t xml:space="preserve"> 0</w:t>
    </w:r>
    <w:r w:rsidR="00D77C49">
      <w:rPr>
        <w:rFonts w:ascii="Times New Roman" w:hAnsi="Times New Roman" w:cs="Times New Roman" w:hint="eastAsia"/>
        <w:sz w:val="24"/>
        <w:szCs w:val="24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DDC66" w14:textId="77777777" w:rsidR="00321E10" w:rsidRDefault="00321E10" w:rsidP="00941AC1">
      <w:r>
        <w:separator/>
      </w:r>
    </w:p>
  </w:footnote>
  <w:footnote w:type="continuationSeparator" w:id="0">
    <w:p w14:paraId="25FD3AE1" w14:textId="77777777" w:rsidR="00321E10" w:rsidRDefault="00321E10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D77C49" w:rsidRDefault="00321E10">
    <w:pPr>
      <w:pStyle w:val="a3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D77C49" w:rsidRPr="00D221E6" w:rsidRDefault="00D77C49" w:rsidP="00751012">
    <w:pPr>
      <w:pStyle w:val="a3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7777777" w:rsidR="00D77C49" w:rsidRDefault="00D77C49">
                                <w:pPr>
                                  <w:pStyle w:val="af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7777777" w:rsidR="00D77C49" w:rsidRDefault="00D77C49">
                          <w:pPr>
                            <w:pStyle w:val="af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D77C49" w:rsidRDefault="00321E10">
    <w:pPr>
      <w:pStyle w:val="a3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08"/>
    <w:rsid w:val="000025FE"/>
    <w:rsid w:val="00026E34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A603B"/>
    <w:rsid w:val="000B1914"/>
    <w:rsid w:val="000C0219"/>
    <w:rsid w:val="000D1785"/>
    <w:rsid w:val="000D2543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4832"/>
    <w:rsid w:val="001972B3"/>
    <w:rsid w:val="001977AE"/>
    <w:rsid w:val="00197F59"/>
    <w:rsid w:val="001A2502"/>
    <w:rsid w:val="001A35E0"/>
    <w:rsid w:val="001B051E"/>
    <w:rsid w:val="001B13FA"/>
    <w:rsid w:val="001D20BA"/>
    <w:rsid w:val="001F5371"/>
    <w:rsid w:val="00200296"/>
    <w:rsid w:val="00206D1B"/>
    <w:rsid w:val="00213E1F"/>
    <w:rsid w:val="002173C0"/>
    <w:rsid w:val="00224CB5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21E10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2C0C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50FC4"/>
    <w:rsid w:val="00461F27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365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47FED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1AF6"/>
    <w:rsid w:val="00BE597F"/>
    <w:rsid w:val="00BF10A0"/>
    <w:rsid w:val="00BF46F9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407"/>
    <w:rsid w:val="00CE26F4"/>
    <w:rsid w:val="00D00E67"/>
    <w:rsid w:val="00D05D54"/>
    <w:rsid w:val="00D10557"/>
    <w:rsid w:val="00D221E6"/>
    <w:rsid w:val="00D52042"/>
    <w:rsid w:val="00D54D14"/>
    <w:rsid w:val="00D57A9D"/>
    <w:rsid w:val="00D60B53"/>
    <w:rsid w:val="00D73001"/>
    <w:rsid w:val="00D77C49"/>
    <w:rsid w:val="00D8004E"/>
    <w:rsid w:val="00DC2F28"/>
    <w:rsid w:val="00DC3C64"/>
    <w:rsid w:val="00DC4A2C"/>
    <w:rsid w:val="00DD27C1"/>
    <w:rsid w:val="00DD6708"/>
    <w:rsid w:val="00DE2BAB"/>
    <w:rsid w:val="00DF11FA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73BEF"/>
    <w:rsid w:val="00F8032E"/>
    <w:rsid w:val="00F95AB7"/>
    <w:rsid w:val="00FA3D59"/>
    <w:rsid w:val="00FC05BC"/>
    <w:rsid w:val="00FD5737"/>
    <w:rsid w:val="00FD6C1A"/>
    <w:rsid w:val="00FE02F0"/>
    <w:rsid w:val="00FE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1E6"/>
  </w:style>
  <w:style w:type="paragraph" w:styleId="1">
    <w:name w:val="heading 1"/>
    <w:basedOn w:val="a"/>
    <w:next w:val="a"/>
    <w:link w:val="10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A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AC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35E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35E0"/>
    <w:rPr>
      <w:sz w:val="18"/>
      <w:szCs w:val="18"/>
    </w:rPr>
  </w:style>
  <w:style w:type="character" w:styleId="a9">
    <w:name w:val="Placeholder Text"/>
    <w:basedOn w:val="a0"/>
    <w:uiPriority w:val="99"/>
    <w:semiHidden/>
    <w:rsid w:val="0047208A"/>
    <w:rPr>
      <w:color w:val="808080"/>
    </w:rPr>
  </w:style>
  <w:style w:type="paragraph" w:styleId="aa">
    <w:name w:val="List Paragraph"/>
    <w:basedOn w:val="a"/>
    <w:uiPriority w:val="34"/>
    <w:qFormat/>
    <w:rsid w:val="0047208A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6328F"/>
    <w:pPr>
      <w:snapToGrid w:val="0"/>
    </w:pPr>
  </w:style>
  <w:style w:type="character" w:customStyle="1" w:styleId="ac">
    <w:name w:val="尾注文本 字符"/>
    <w:basedOn w:val="a0"/>
    <w:link w:val="ab"/>
    <w:uiPriority w:val="99"/>
    <w:semiHidden/>
    <w:rsid w:val="00A6328F"/>
  </w:style>
  <w:style w:type="character" w:styleId="ad">
    <w:name w:val="endnote reference"/>
    <w:basedOn w:val="a0"/>
    <w:uiPriority w:val="99"/>
    <w:semiHidden/>
    <w:unhideWhenUsed/>
    <w:rsid w:val="00A6328F"/>
    <w:rPr>
      <w:vertAlign w:val="superscript"/>
    </w:rPr>
  </w:style>
  <w:style w:type="table" w:styleId="ae">
    <w:name w:val="Table Grid"/>
    <w:basedOn w:val="a1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3">
    <w:name w:val="Grid Table 4 Accent 3"/>
    <w:basedOn w:val="a1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af">
    <w:name w:val="No Spacing"/>
    <w:link w:val="af0"/>
    <w:uiPriority w:val="1"/>
    <w:qFormat/>
    <w:rsid w:val="00D221E6"/>
    <w:pPr>
      <w:spacing w:after="0" w:line="240" w:lineRule="auto"/>
    </w:pPr>
  </w:style>
  <w:style w:type="character" w:customStyle="1" w:styleId="af0">
    <w:name w:val="无间隔 字符"/>
    <w:basedOn w:val="a0"/>
    <w:link w:val="af"/>
    <w:uiPriority w:val="1"/>
    <w:rsid w:val="000F6A64"/>
  </w:style>
  <w:style w:type="paragraph" w:styleId="af1">
    <w:name w:val="Title"/>
    <w:basedOn w:val="a"/>
    <w:next w:val="a"/>
    <w:link w:val="af2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f2">
    <w:name w:val="标题 字符"/>
    <w:basedOn w:val="a0"/>
    <w:link w:val="af1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f3">
    <w:name w:val="Subtitle"/>
    <w:basedOn w:val="a"/>
    <w:next w:val="a"/>
    <w:link w:val="af4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f4">
    <w:name w:val="副标题 字符"/>
    <w:basedOn w:val="a0"/>
    <w:link w:val="af3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af6">
    <w:name w:val="Strong"/>
    <w:basedOn w:val="a0"/>
    <w:uiPriority w:val="22"/>
    <w:qFormat/>
    <w:rsid w:val="00D221E6"/>
    <w:rPr>
      <w:b/>
      <w:bCs/>
    </w:rPr>
  </w:style>
  <w:style w:type="character" w:styleId="af7">
    <w:name w:val="Emphasis"/>
    <w:basedOn w:val="a0"/>
    <w:uiPriority w:val="20"/>
    <w:qFormat/>
    <w:rsid w:val="00D221E6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9">
    <w:name w:val="引用 字符"/>
    <w:basedOn w:val="a0"/>
    <w:link w:val="af8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afa">
    <w:name w:val="Intense Quote"/>
    <w:basedOn w:val="a"/>
    <w:next w:val="a"/>
    <w:link w:val="afb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b">
    <w:name w:val="明显引用 字符"/>
    <w:basedOn w:val="a0"/>
    <w:link w:val="afa"/>
    <w:uiPriority w:val="30"/>
    <w:rsid w:val="00D221E6"/>
    <w:rPr>
      <w:color w:val="404040" w:themeColor="text1" w:themeTint="BF"/>
      <w:sz w:val="32"/>
      <w:szCs w:val="32"/>
    </w:rPr>
  </w:style>
  <w:style w:type="character" w:styleId="afc">
    <w:name w:val="Subtle Emphasis"/>
    <w:basedOn w:val="a0"/>
    <w:uiPriority w:val="19"/>
    <w:qFormat/>
    <w:rsid w:val="00D221E6"/>
    <w:rPr>
      <w:i/>
      <w:iCs/>
      <w:color w:val="595959" w:themeColor="text1" w:themeTint="A6"/>
    </w:rPr>
  </w:style>
  <w:style w:type="character" w:styleId="afd">
    <w:name w:val="Intense Emphasis"/>
    <w:basedOn w:val="a0"/>
    <w:uiPriority w:val="21"/>
    <w:qFormat/>
    <w:rsid w:val="00D221E6"/>
    <w:rPr>
      <w:b/>
      <w:bCs/>
      <w:i/>
      <w:iCs/>
    </w:rPr>
  </w:style>
  <w:style w:type="character" w:styleId="afe">
    <w:name w:val="Subtle Reference"/>
    <w:basedOn w:val="a0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aff">
    <w:name w:val="Intense Reference"/>
    <w:basedOn w:val="a0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aff0">
    <w:name w:val="Book Title"/>
    <w:basedOn w:val="a0"/>
    <w:uiPriority w:val="33"/>
    <w:qFormat/>
    <w:rsid w:val="00D221E6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D221E6"/>
    <w:pPr>
      <w:outlineLvl w:val="9"/>
    </w:pPr>
  </w:style>
  <w:style w:type="paragraph" w:styleId="aff1">
    <w:name w:val="Document Map"/>
    <w:basedOn w:val="a"/>
    <w:link w:val="aff2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aff2">
    <w:name w:val="文档结构图 字符"/>
    <w:basedOn w:val="a0"/>
    <w:link w:val="aff1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57E2C-4792-4302-BD03-4D35FD675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3366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King Christopher</cp:lastModifiedBy>
  <cp:revision>57</cp:revision>
  <cp:lastPrinted>2020-09-22T10:53:00Z</cp:lastPrinted>
  <dcterms:created xsi:type="dcterms:W3CDTF">2018-12-07T01:57:00Z</dcterms:created>
  <dcterms:modified xsi:type="dcterms:W3CDTF">2020-09-22T10:53:00Z</dcterms:modified>
</cp:coreProperties>
</file>