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5E0B3" w:themeColor="accent6" w:themeTint="66"/>
  <w:body>
    <w:p w14:paraId="44B34B67" w14:textId="5830AD88" w:rsidR="00941AC1" w:rsidRPr="00D221E6" w:rsidRDefault="00941AC1" w:rsidP="00D57A9D">
      <w:pPr>
        <w:wordWrap w:val="0"/>
        <w:jc w:val="right"/>
        <w:rPr>
          <w:rFonts w:ascii="Segoe Print" w:hAnsi="Segoe Print" w:cs="Times New Roman"/>
          <w:b/>
          <w:color w:val="000000" w:themeColor="text1"/>
          <w:sz w:val="28"/>
          <w:szCs w:val="28"/>
        </w:rPr>
      </w:pPr>
      <w:r w:rsidRPr="00D221E6">
        <w:rPr>
          <w:rFonts w:ascii="Segoe Print" w:hAnsi="Segoe Print" w:cs="Times New Roman"/>
          <w:b/>
          <w:color w:val="000000" w:themeColor="text1"/>
          <w:sz w:val="28"/>
          <w:szCs w:val="28"/>
        </w:rPr>
        <w:t>Christopher</w:t>
      </w:r>
      <w:r w:rsidR="00D57A9D" w:rsidRPr="00D221E6">
        <w:rPr>
          <w:rFonts w:ascii="Segoe Print" w:hAnsi="Segoe Print" w:cs="Times New Roman"/>
          <w:b/>
          <w:color w:val="000000" w:themeColor="text1"/>
          <w:sz w:val="28"/>
          <w:szCs w:val="28"/>
        </w:rPr>
        <w:t xml:space="preserve"> King</w:t>
      </w:r>
    </w:p>
    <w:p w14:paraId="2D608902" w14:textId="606D727E" w:rsidR="00941AC1" w:rsidRDefault="001A35E0" w:rsidP="00941AC1">
      <w:pPr>
        <w:jc w:val="right"/>
        <w:rPr>
          <w:rFonts w:ascii="Segoe Print" w:hAnsi="Segoe Print" w:cs="Times New Roman"/>
          <w:b/>
          <w:color w:val="000000" w:themeColor="text1"/>
          <w:sz w:val="28"/>
          <w:szCs w:val="28"/>
        </w:rPr>
      </w:pPr>
      <w:r w:rsidRPr="00D221E6">
        <w:rPr>
          <w:rFonts w:ascii="Segoe Print" w:hAnsi="Segoe Print" w:cs="Times New Roman" w:hint="eastAsia"/>
          <w:b/>
          <w:color w:val="000000" w:themeColor="text1"/>
          <w:sz w:val="28"/>
          <w:szCs w:val="28"/>
        </w:rPr>
        <w:t>201814152</w:t>
      </w:r>
      <w:r w:rsidR="00941AC1" w:rsidRPr="00D221E6">
        <w:rPr>
          <w:rFonts w:ascii="Segoe Print" w:hAnsi="Segoe Print" w:cs="Times New Roman"/>
          <w:b/>
          <w:color w:val="000000" w:themeColor="text1"/>
          <w:sz w:val="28"/>
          <w:szCs w:val="28"/>
        </w:rPr>
        <w:t>1058</w:t>
      </w:r>
    </w:p>
    <w:p w14:paraId="5393037F" w14:textId="5101E35D" w:rsidR="009B060F" w:rsidRDefault="00C01A31" w:rsidP="00941AC1">
      <w:pPr>
        <w:jc w:val="right"/>
        <w:rPr>
          <w:rFonts w:ascii="Segoe Print" w:hAnsi="Segoe Print" w:cs="Times New Roman"/>
          <w:b/>
          <w:color w:val="000000" w:themeColor="text1"/>
          <w:sz w:val="28"/>
          <w:szCs w:val="28"/>
        </w:rPr>
      </w:pPr>
      <w:r w:rsidRPr="00C01A31">
        <w:rPr>
          <w:rFonts w:ascii="Segoe Print" w:hAnsi="Segoe Print" w:cs="Times New Roman"/>
          <w:b/>
          <w:color w:val="000000" w:themeColor="text1"/>
          <w:sz w:val="28"/>
          <w:szCs w:val="28"/>
        </w:rPr>
        <w:t xml:space="preserve">Mechanical Design </w:t>
      </w:r>
      <w:r w:rsidR="005D19DE">
        <w:rPr>
          <w:rFonts w:ascii="Segoe Print" w:hAnsi="Segoe Print" w:cs="Times New Roman"/>
          <w:b/>
          <w:color w:val="000000" w:themeColor="text1"/>
          <w:sz w:val="28"/>
          <w:szCs w:val="28"/>
        </w:rPr>
        <w:t>2</w:t>
      </w:r>
    </w:p>
    <w:p w14:paraId="6B74DC5A" w14:textId="1791CC52" w:rsidR="00941AC1" w:rsidRPr="00D221E6" w:rsidRDefault="00941AC1" w:rsidP="00941AC1">
      <w:pPr>
        <w:jc w:val="right"/>
        <w:rPr>
          <w:rFonts w:ascii="Segoe Print" w:hAnsi="Segoe Print" w:cs="Times New Roman"/>
          <w:b/>
          <w:color w:val="000000" w:themeColor="text1"/>
          <w:sz w:val="28"/>
          <w:szCs w:val="28"/>
        </w:rPr>
      </w:pPr>
      <w:r w:rsidRPr="00D221E6">
        <w:rPr>
          <w:rFonts w:ascii="Segoe Print" w:hAnsi="Segoe Print" w:cs="Times New Roman"/>
          <w:b/>
          <w:color w:val="000000" w:themeColor="text1"/>
          <w:sz w:val="28"/>
          <w:szCs w:val="28"/>
        </w:rPr>
        <w:t xml:space="preserve">Class Section </w:t>
      </w:r>
      <w:r w:rsidR="005803B9" w:rsidRPr="00D221E6">
        <w:rPr>
          <w:rFonts w:ascii="Segoe Print" w:hAnsi="Segoe Print" w:cs="Times New Roman" w:hint="eastAsia"/>
          <w:b/>
          <w:color w:val="000000" w:themeColor="text1"/>
          <w:sz w:val="28"/>
          <w:szCs w:val="28"/>
        </w:rPr>
        <w:t>0</w:t>
      </w:r>
      <w:r w:rsidR="009B060F">
        <w:rPr>
          <w:rFonts w:ascii="Segoe Print" w:hAnsi="Segoe Print" w:cs="Times New Roman" w:hint="eastAsia"/>
          <w:b/>
          <w:color w:val="000000" w:themeColor="text1"/>
          <w:sz w:val="28"/>
          <w:szCs w:val="28"/>
        </w:rPr>
        <w:t>1</w:t>
      </w:r>
    </w:p>
    <w:p w14:paraId="4B607930" w14:textId="5E6D4A63" w:rsidR="001A35E0" w:rsidRPr="00D221E6" w:rsidRDefault="00834747" w:rsidP="00941AC1">
      <w:pPr>
        <w:jc w:val="right"/>
        <w:rPr>
          <w:rFonts w:ascii="Segoe Print" w:hAnsi="Segoe Print" w:cs="Times New Roman"/>
          <w:b/>
          <w:color w:val="000000" w:themeColor="text1"/>
          <w:sz w:val="28"/>
          <w:szCs w:val="28"/>
        </w:rPr>
      </w:pPr>
      <w:r>
        <w:rPr>
          <w:rFonts w:ascii="Segoe Print" w:hAnsi="Segoe Print" w:cs="Times New Roman"/>
          <w:b/>
          <w:color w:val="000000" w:themeColor="text1"/>
          <w:sz w:val="28"/>
          <w:szCs w:val="28"/>
        </w:rPr>
        <w:t>10</w:t>
      </w:r>
      <w:r w:rsidR="001A35E0" w:rsidRPr="00D221E6">
        <w:rPr>
          <w:rFonts w:ascii="Segoe Print" w:hAnsi="Segoe Print" w:cs="Times New Roman" w:hint="eastAsia"/>
          <w:b/>
          <w:color w:val="000000" w:themeColor="text1"/>
          <w:sz w:val="28"/>
          <w:szCs w:val="28"/>
        </w:rPr>
        <w:t>/</w:t>
      </w:r>
      <w:r>
        <w:rPr>
          <w:rFonts w:ascii="Segoe Print" w:hAnsi="Segoe Print" w:cs="Times New Roman"/>
          <w:b/>
          <w:color w:val="000000" w:themeColor="text1"/>
          <w:sz w:val="28"/>
          <w:szCs w:val="28"/>
        </w:rPr>
        <w:t>14</w:t>
      </w:r>
      <w:r w:rsidR="001A35E0" w:rsidRPr="00D221E6">
        <w:rPr>
          <w:rFonts w:ascii="Segoe Print" w:hAnsi="Segoe Print" w:cs="Times New Roman" w:hint="eastAsia"/>
          <w:b/>
          <w:color w:val="000000" w:themeColor="text1"/>
          <w:sz w:val="28"/>
          <w:szCs w:val="28"/>
        </w:rPr>
        <w:t>/20</w:t>
      </w:r>
      <w:r w:rsidR="00974D40">
        <w:rPr>
          <w:rFonts w:ascii="Segoe Print" w:hAnsi="Segoe Print" w:cs="Times New Roman" w:hint="eastAsia"/>
          <w:b/>
          <w:color w:val="000000" w:themeColor="text1"/>
          <w:sz w:val="28"/>
          <w:szCs w:val="28"/>
        </w:rPr>
        <w:t>2</w:t>
      </w:r>
      <w:r w:rsidR="005D19DE">
        <w:rPr>
          <w:rFonts w:ascii="Segoe Print" w:hAnsi="Segoe Print" w:cs="Times New Roman"/>
          <w:b/>
          <w:color w:val="000000" w:themeColor="text1"/>
          <w:sz w:val="28"/>
          <w:szCs w:val="28"/>
        </w:rPr>
        <w:t>1</w:t>
      </w:r>
    </w:p>
    <w:p w14:paraId="435A2C58" w14:textId="77777777" w:rsidR="00AB2C9E" w:rsidRDefault="00AB2C9E" w:rsidP="00AB2C9E">
      <w:pPr>
        <w:pStyle w:val="Heading1"/>
        <w:rPr>
          <w:bdr w:val="single" w:sz="4" w:space="0" w:color="auto" w:frame="1"/>
        </w:rPr>
      </w:pPr>
      <w:bookmarkStart w:id="0" w:name="_Hlk52545070"/>
      <w:r>
        <w:rPr>
          <w:rFonts w:ascii="Times New Roman" w:hAnsi="Times New Roman" w:cs="Times New Roman"/>
          <w:b/>
          <w:color w:val="000000" w:themeColor="text1"/>
          <w:sz w:val="24"/>
          <w:szCs w:val="24"/>
          <w:bdr w:val="single" w:sz="4" w:space="0" w:color="auto" w:frame="1"/>
        </w:rPr>
        <w:t>P</w:t>
      </w:r>
      <w:r>
        <w:rPr>
          <w:rFonts w:ascii="Times New Roman" w:hAnsi="Times New Roman" w:cs="Times New Roman"/>
          <w:b/>
          <w:caps w:val="0"/>
          <w:color w:val="000000" w:themeColor="text1"/>
          <w:sz w:val="24"/>
          <w:szCs w:val="24"/>
          <w:bdr w:val="single" w:sz="4" w:space="0" w:color="auto" w:frame="1"/>
        </w:rPr>
        <w:t>roblem</w:t>
      </w:r>
      <w:r>
        <w:rPr>
          <w:rFonts w:ascii="Times New Roman" w:hAnsi="Times New Roman" w:cs="Times New Roman"/>
          <w:b/>
          <w:color w:val="000000" w:themeColor="text1"/>
          <w:sz w:val="24"/>
          <w:szCs w:val="24"/>
          <w:bdr w:val="single" w:sz="4" w:space="0" w:color="auto" w:frame="1"/>
        </w:rPr>
        <w:t xml:space="preserve"> </w:t>
      </w:r>
      <w:r>
        <w:rPr>
          <w:rFonts w:ascii="Times New Roman" w:hAnsi="Times New Roman" w:cs="Times New Roman" w:hint="eastAsia"/>
          <w:b/>
          <w:color w:val="000000" w:themeColor="text1"/>
          <w:sz w:val="24"/>
          <w:szCs w:val="24"/>
          <w:bdr w:val="single" w:sz="4" w:space="0" w:color="auto" w:frame="1"/>
        </w:rPr>
        <w:t>1</w:t>
      </w:r>
    </w:p>
    <w:bookmarkEnd w:id="0"/>
    <w:p w14:paraId="423AC734" w14:textId="10538F48" w:rsidR="00AB2C9E" w:rsidRPr="00AB2C9E" w:rsidRDefault="00AB2C9E" w:rsidP="00AB2C9E">
      <w:pPr>
        <w:jc w:val="both"/>
        <w:rPr>
          <w:rFonts w:ascii="Times New Roman" w:hAnsi="Times New Roman" w:cs="Times New Roman"/>
          <w:bCs/>
          <w:color w:val="000000" w:themeColor="text1"/>
          <w:sz w:val="24"/>
          <w:szCs w:val="24"/>
        </w:rPr>
      </w:pPr>
      <w:r w:rsidRPr="00AB2C9E">
        <w:rPr>
          <w:rFonts w:ascii="Times New Roman" w:hAnsi="Times New Roman" w:cs="Times New Roman"/>
          <w:bCs/>
          <w:color w:val="000000" w:themeColor="text1"/>
          <w:sz w:val="24"/>
          <w:szCs w:val="24"/>
        </w:rPr>
        <w:t>What are the components of a deep groove rolling element bearing?</w:t>
      </w:r>
    </w:p>
    <w:p w14:paraId="01EF8057" w14:textId="77777777" w:rsidR="00AB2C9E" w:rsidRDefault="00AB2C9E" w:rsidP="00AB2C9E">
      <w:pPr>
        <w:jc w:val="both"/>
        <w:rPr>
          <w:rFonts w:ascii="Times New Roman" w:hAnsi="Times New Roman" w:cs="Times New Roman"/>
          <w:bCs/>
          <w:color w:val="000000" w:themeColor="text1"/>
          <w:sz w:val="24"/>
          <w:szCs w:val="24"/>
        </w:rPr>
      </w:pPr>
      <w:r w:rsidRPr="00AB2C9E">
        <w:rPr>
          <w:rFonts w:ascii="Times New Roman" w:hAnsi="Times New Roman" w:cs="Times New Roman"/>
          <w:bCs/>
          <w:color w:val="000000" w:themeColor="text1"/>
          <w:sz w:val="24"/>
          <w:szCs w:val="24"/>
        </w:rPr>
        <w:t xml:space="preserve">What is the static load rating? What is its parametric symbol? </w:t>
      </w:r>
    </w:p>
    <w:p w14:paraId="3D63BA42" w14:textId="77777777" w:rsidR="00AB2C9E" w:rsidRDefault="00AB2C9E" w:rsidP="00AB2C9E">
      <w:pPr>
        <w:jc w:val="both"/>
        <w:rPr>
          <w:rFonts w:ascii="Times New Roman" w:hAnsi="Times New Roman" w:cs="Times New Roman"/>
          <w:bCs/>
          <w:color w:val="000000" w:themeColor="text1"/>
          <w:sz w:val="24"/>
          <w:szCs w:val="24"/>
        </w:rPr>
      </w:pPr>
      <w:r w:rsidRPr="00AB2C9E">
        <w:rPr>
          <w:rFonts w:ascii="Times New Roman" w:hAnsi="Times New Roman" w:cs="Times New Roman"/>
          <w:bCs/>
          <w:color w:val="000000" w:themeColor="text1"/>
          <w:sz w:val="24"/>
          <w:szCs w:val="24"/>
        </w:rPr>
        <w:t xml:space="preserve">What is the dynamic load rating? What is its parametric symbol? </w:t>
      </w:r>
    </w:p>
    <w:p w14:paraId="75641098" w14:textId="353B421A" w:rsidR="00AB2C9E" w:rsidRDefault="00AB2C9E" w:rsidP="00AB2C9E">
      <w:pPr>
        <w:jc w:val="both"/>
        <w:rPr>
          <w:rFonts w:ascii="Times New Roman" w:hAnsi="Times New Roman" w:cs="Times New Roman"/>
          <w:bCs/>
          <w:color w:val="000000" w:themeColor="text1"/>
          <w:sz w:val="24"/>
          <w:szCs w:val="24"/>
        </w:rPr>
      </w:pPr>
      <w:r w:rsidRPr="00AB2C9E">
        <w:rPr>
          <w:rFonts w:ascii="Times New Roman" w:hAnsi="Times New Roman" w:cs="Times New Roman"/>
          <w:bCs/>
          <w:color w:val="000000" w:themeColor="text1"/>
          <w:sz w:val="24"/>
          <w:szCs w:val="24"/>
        </w:rPr>
        <w:t>What is spalling?</w:t>
      </w:r>
    </w:p>
    <w:p w14:paraId="1ADD9540" w14:textId="77777777" w:rsidR="00AB2C9E" w:rsidRDefault="00AB2C9E" w:rsidP="00AB2C9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Solution: </w:t>
      </w:r>
    </w:p>
    <w:p w14:paraId="41B37FCF" w14:textId="75B8D14E" w:rsidR="00AB2C9E" w:rsidRDefault="005E5C01" w:rsidP="005E5C01">
      <w:pPr>
        <w:pStyle w:val="ListParagraph"/>
        <w:numPr>
          <w:ilvl w:val="0"/>
          <w:numId w:val="33"/>
        </w:numPr>
        <w:jc w:val="both"/>
        <w:rPr>
          <w:rFonts w:ascii="Times New Roman" w:hAnsi="Times New Roman" w:cs="Times New Roman"/>
          <w:bCs/>
          <w:color w:val="000000" w:themeColor="text1"/>
          <w:sz w:val="24"/>
          <w:szCs w:val="24"/>
        </w:rPr>
      </w:pPr>
      <w:r w:rsidRPr="005E5C01">
        <w:rPr>
          <w:rFonts w:ascii="Times New Roman" w:hAnsi="Times New Roman" w:cs="Times New Roman"/>
          <w:bCs/>
          <w:color w:val="000000" w:themeColor="text1"/>
          <w:sz w:val="24"/>
          <w:szCs w:val="24"/>
        </w:rPr>
        <w:t>A deep groove ball bearing is composed of an inner race, an outer race, steel balls that fit between the inner and outer, move along the track called raceway, and a cage that prevents the steel balls from falling out or contact in one another.</w:t>
      </w:r>
    </w:p>
    <w:p w14:paraId="4E4296B8" w14:textId="6B96CEFE" w:rsidR="005E5C01" w:rsidRDefault="005E5C01" w:rsidP="005E5C01">
      <w:pPr>
        <w:pStyle w:val="ListParagraph"/>
        <w:numPr>
          <w:ilvl w:val="0"/>
          <w:numId w:val="33"/>
        </w:numPr>
        <w:jc w:val="both"/>
        <w:rPr>
          <w:rFonts w:ascii="Times New Roman" w:hAnsi="Times New Roman" w:cs="Times New Roman"/>
          <w:bCs/>
          <w:color w:val="000000" w:themeColor="text1"/>
          <w:sz w:val="24"/>
          <w:szCs w:val="24"/>
        </w:rPr>
      </w:pPr>
      <w:r w:rsidRPr="005E5C01">
        <w:rPr>
          <w:rFonts w:ascii="Times New Roman" w:hAnsi="Times New Roman" w:cs="Times New Roman"/>
          <w:bCs/>
          <w:color w:val="000000" w:themeColor="text1"/>
          <w:sz w:val="24"/>
          <w:szCs w:val="24"/>
        </w:rPr>
        <w:t>Static load rating is The load that will produce a total permanent deformation in the raceway and rolling element at any contact point of 0.0001 times the diameter of the rolling element and used to determine the maximum permissible load that can be applied to a non-rotating bearing or estimate thrust load of a</w:t>
      </w:r>
      <w:r>
        <w:rPr>
          <w:rFonts w:ascii="Times New Roman" w:hAnsi="Times New Roman" w:cs="Times New Roman"/>
          <w:bCs/>
          <w:color w:val="000000" w:themeColor="text1"/>
          <w:sz w:val="24"/>
          <w:szCs w:val="24"/>
        </w:rPr>
        <w:t xml:space="preserve"> </w:t>
      </w:r>
      <w:r w:rsidRPr="005E5C01">
        <w:rPr>
          <w:rFonts w:ascii="Times New Roman" w:hAnsi="Times New Roman" w:cs="Times New Roman"/>
          <w:bCs/>
          <w:color w:val="000000" w:themeColor="text1"/>
          <w:sz w:val="24"/>
          <w:szCs w:val="24"/>
        </w:rPr>
        <w:t>rotating/non-rotating bearing.</w:t>
      </w:r>
      <w:r w:rsidRPr="005E5C01">
        <w:t xml:space="preserve"> </w:t>
      </w:r>
      <w:r>
        <w:rPr>
          <w:rFonts w:ascii="Times New Roman" w:hAnsi="Times New Roman" w:cs="Times New Roman"/>
          <w:bCs/>
          <w:color w:val="000000" w:themeColor="text1"/>
          <w:sz w:val="24"/>
          <w:szCs w:val="24"/>
        </w:rPr>
        <w:t>I</w:t>
      </w:r>
      <w:r w:rsidRPr="005E5C01">
        <w:rPr>
          <w:rFonts w:ascii="Times New Roman" w:hAnsi="Times New Roman" w:cs="Times New Roman"/>
          <w:bCs/>
          <w:color w:val="000000" w:themeColor="text1"/>
          <w:sz w:val="24"/>
          <w:szCs w:val="24"/>
        </w:rPr>
        <w:t>ts parametric symbol</w:t>
      </w:r>
      <w:r>
        <w:rPr>
          <w:rFonts w:ascii="Times New Roman" w:hAnsi="Times New Roman" w:cs="Times New Roman"/>
          <w:bCs/>
          <w:color w:val="000000" w:themeColor="text1"/>
          <w:sz w:val="24"/>
          <w:szCs w:val="24"/>
        </w:rPr>
        <w:t xml:space="preserve"> is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0</m:t>
            </m:r>
          </m:sub>
        </m:sSub>
      </m:oMath>
      <w:r>
        <w:rPr>
          <w:rFonts w:ascii="Times New Roman" w:hAnsi="Times New Roman" w:cs="Times New Roman"/>
          <w:bCs/>
          <w:color w:val="000000" w:themeColor="text1"/>
          <w:sz w:val="24"/>
          <w:szCs w:val="24"/>
        </w:rPr>
        <w:t>.</w:t>
      </w:r>
    </w:p>
    <w:p w14:paraId="138FD82B" w14:textId="4AA2CA7A" w:rsidR="005E5C01" w:rsidRDefault="005E5C01" w:rsidP="00F62144">
      <w:pPr>
        <w:pStyle w:val="ListParagraph"/>
        <w:numPr>
          <w:ilvl w:val="0"/>
          <w:numId w:val="33"/>
        </w:numPr>
        <w:jc w:val="both"/>
        <w:rPr>
          <w:rFonts w:ascii="Times New Roman" w:hAnsi="Times New Roman" w:cs="Times New Roman"/>
          <w:bCs/>
          <w:color w:val="000000" w:themeColor="text1"/>
          <w:sz w:val="24"/>
          <w:szCs w:val="24"/>
        </w:rPr>
      </w:pPr>
      <w:r w:rsidRPr="005E5C01">
        <w:rPr>
          <w:rFonts w:ascii="Times New Roman" w:hAnsi="Times New Roman" w:cs="Times New Roman"/>
          <w:bCs/>
          <w:color w:val="000000" w:themeColor="text1"/>
          <w:sz w:val="24"/>
          <w:szCs w:val="24"/>
        </w:rPr>
        <w:t>Dynamic load rating is the first evidence of fatigue with spalling or pitting of an area of</w:t>
      </w:r>
      <w:r>
        <w:rPr>
          <w:rFonts w:ascii="Times New Roman" w:hAnsi="Times New Roman" w:cs="Times New Roman"/>
          <w:bCs/>
          <w:color w:val="000000" w:themeColor="text1"/>
          <w:sz w:val="24"/>
          <w:szCs w:val="24"/>
        </w:rPr>
        <w:t xml:space="preserve"> </w:t>
      </w:r>
      <m:oMath>
        <m:r>
          <m:rPr>
            <m:sty m:val="p"/>
          </m:rPr>
          <w:rPr>
            <w:rFonts w:ascii="Cambria Math" w:hAnsi="Cambria Math" w:cs="Times New Roman"/>
            <w:color w:val="000000" w:themeColor="text1"/>
            <w:sz w:val="24"/>
            <w:szCs w:val="24"/>
          </w:rPr>
          <m:t xml:space="preserve">0.01 </m:t>
        </m:r>
        <m:sSup>
          <m:sSupPr>
            <m:ctrlPr>
              <w:rPr>
                <w:rFonts w:ascii="Cambria Math" w:hAnsi="Cambria Math" w:cs="Times New Roman"/>
                <w:bCs/>
                <w:color w:val="000000" w:themeColor="text1"/>
                <w:sz w:val="24"/>
                <w:szCs w:val="24"/>
              </w:rPr>
            </m:ctrlPr>
          </m:sSupPr>
          <m:e>
            <m:r>
              <m:rPr>
                <m:sty m:val="p"/>
              </m:rPr>
              <w:rPr>
                <w:rFonts w:ascii="Cambria Math" w:hAnsi="Cambria Math" w:cs="Times New Roman"/>
                <w:color w:val="000000" w:themeColor="text1"/>
                <w:sz w:val="24"/>
                <w:szCs w:val="24"/>
              </w:rPr>
              <m:t>in</m:t>
            </m:r>
          </m:e>
          <m:sup>
            <m:r>
              <m:rPr>
                <m:sty m:val="p"/>
              </m:rPr>
              <w:rPr>
                <w:rFonts w:ascii="Cambria Math" w:hAnsi="Cambria Math" w:cs="Times New Roman"/>
                <w:color w:val="000000" w:themeColor="text1"/>
                <w:sz w:val="24"/>
                <w:szCs w:val="24"/>
              </w:rPr>
              <m:t>2</m:t>
            </m:r>
          </m:sup>
        </m:sSup>
      </m:oMath>
      <w:r>
        <w:rPr>
          <w:rFonts w:ascii="Times New Roman" w:hAnsi="Times New Roman" w:cs="Times New Roman"/>
          <w:bCs/>
          <w:color w:val="000000" w:themeColor="text1"/>
          <w:sz w:val="24"/>
          <w:szCs w:val="24"/>
        </w:rPr>
        <w:t xml:space="preserve"> and </w:t>
      </w:r>
      <w:r w:rsidR="00F62144">
        <w:rPr>
          <w:rFonts w:ascii="Times New Roman" w:hAnsi="Times New Roman" w:cs="Times New Roman"/>
          <w:bCs/>
          <w:color w:val="000000" w:themeColor="text1"/>
          <w:sz w:val="24"/>
          <w:szCs w:val="24"/>
        </w:rPr>
        <w:t>u</w:t>
      </w:r>
      <w:r w:rsidR="00F62144" w:rsidRPr="00F62144">
        <w:rPr>
          <w:rFonts w:ascii="Times New Roman" w:hAnsi="Times New Roman" w:cs="Times New Roman"/>
          <w:bCs/>
          <w:color w:val="000000" w:themeColor="text1"/>
          <w:sz w:val="24"/>
          <w:szCs w:val="24"/>
        </w:rPr>
        <w:t>sed to estimate the life of a rotating bearing</w:t>
      </w:r>
      <w:r w:rsidR="00F62144">
        <w:rPr>
          <w:rFonts w:ascii="Times New Roman" w:hAnsi="Times New Roman" w:cs="Times New Roman"/>
          <w:bCs/>
          <w:color w:val="000000" w:themeColor="text1"/>
          <w:sz w:val="24"/>
          <w:szCs w:val="24"/>
        </w:rPr>
        <w:t>. I</w:t>
      </w:r>
      <w:r w:rsidR="00F62144" w:rsidRPr="005E5C01">
        <w:rPr>
          <w:rFonts w:ascii="Times New Roman" w:hAnsi="Times New Roman" w:cs="Times New Roman"/>
          <w:bCs/>
          <w:color w:val="000000" w:themeColor="text1"/>
          <w:sz w:val="24"/>
          <w:szCs w:val="24"/>
        </w:rPr>
        <w:t>ts parametric symbol</w:t>
      </w:r>
      <w:r w:rsidR="00F62144">
        <w:rPr>
          <w:rFonts w:ascii="Times New Roman" w:hAnsi="Times New Roman" w:cs="Times New Roman"/>
          <w:bCs/>
          <w:color w:val="000000" w:themeColor="text1"/>
          <w:sz w:val="24"/>
          <w:szCs w:val="24"/>
        </w:rPr>
        <w:t xml:space="preserve"> is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10</m:t>
            </m:r>
          </m:sub>
        </m:sSub>
      </m:oMath>
      <w:r w:rsidR="00F62144">
        <w:rPr>
          <w:rFonts w:ascii="Times New Roman" w:hAnsi="Times New Roman" w:cs="Times New Roman"/>
          <w:bCs/>
          <w:color w:val="000000" w:themeColor="text1"/>
          <w:sz w:val="24"/>
          <w:szCs w:val="24"/>
        </w:rPr>
        <w:t xml:space="preserve"> or </w:t>
      </w:r>
      <m:oMath>
        <m:r>
          <w:rPr>
            <w:rFonts w:ascii="Cambria Math" w:hAnsi="Cambria Math" w:cs="Times New Roman"/>
            <w:color w:val="000000" w:themeColor="text1"/>
            <w:sz w:val="24"/>
            <w:szCs w:val="24"/>
          </w:rPr>
          <m:t>C</m:t>
        </m:r>
      </m:oMath>
      <w:r w:rsidR="00F62144">
        <w:rPr>
          <w:rFonts w:ascii="Times New Roman" w:hAnsi="Times New Roman" w:cs="Times New Roman"/>
          <w:bCs/>
          <w:color w:val="000000" w:themeColor="text1"/>
          <w:sz w:val="24"/>
          <w:szCs w:val="24"/>
        </w:rPr>
        <w:t>.</w:t>
      </w:r>
    </w:p>
    <w:p w14:paraId="623E8090" w14:textId="469229D3" w:rsidR="00F62144" w:rsidRPr="00F62144" w:rsidRDefault="00F62144" w:rsidP="00F62144">
      <w:pPr>
        <w:pStyle w:val="ListParagraph"/>
        <w:numPr>
          <w:ilvl w:val="0"/>
          <w:numId w:val="3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Spalling </w:t>
      </w:r>
      <w:r w:rsidRPr="00F62144">
        <w:rPr>
          <w:rFonts w:ascii="Times New Roman" w:hAnsi="Times New Roman" w:cs="Times New Roman"/>
          <w:bCs/>
          <w:color w:val="000000" w:themeColor="text1"/>
          <w:sz w:val="24"/>
          <w:szCs w:val="24"/>
        </w:rPr>
        <w:t xml:space="preserve">is the fracture of the running surfaces and subsequent removal of small, discrete particles of material. Spalling can occur on the inner ring, outer ring, or balls. This type of failure is progressive and once initiated will spread as a result of further operation. It will always be accompanied by a marked </w:t>
      </w:r>
      <w:r>
        <w:rPr>
          <w:rFonts w:ascii="Times New Roman" w:hAnsi="Times New Roman" w:cs="Times New Roman"/>
          <w:bCs/>
          <w:color w:val="000000" w:themeColor="text1"/>
          <w:sz w:val="24"/>
          <w:szCs w:val="24"/>
        </w:rPr>
        <w:t>i</w:t>
      </w:r>
      <w:r w:rsidRPr="00F62144">
        <w:rPr>
          <w:rFonts w:ascii="Times New Roman" w:hAnsi="Times New Roman" w:cs="Times New Roman"/>
          <w:bCs/>
          <w:color w:val="000000" w:themeColor="text1"/>
          <w:sz w:val="24"/>
          <w:szCs w:val="24"/>
        </w:rPr>
        <w:t>ncrease in vibration, indicating an abnormality.</w:t>
      </w:r>
    </w:p>
    <w:p w14:paraId="41099C93" w14:textId="56FFFD3E" w:rsidR="00AB2C9E" w:rsidRDefault="00AB2C9E" w:rsidP="00AB2C9E">
      <w:pPr>
        <w:pStyle w:val="Heading1"/>
        <w:rPr>
          <w:bdr w:val="single" w:sz="4" w:space="0" w:color="auto" w:frame="1"/>
        </w:rPr>
      </w:pPr>
      <w:r>
        <w:rPr>
          <w:rFonts w:ascii="Times New Roman" w:hAnsi="Times New Roman" w:cs="Times New Roman"/>
          <w:b/>
          <w:color w:val="000000" w:themeColor="text1"/>
          <w:sz w:val="24"/>
          <w:szCs w:val="24"/>
          <w:bdr w:val="single" w:sz="4" w:space="0" w:color="auto" w:frame="1"/>
        </w:rPr>
        <w:lastRenderedPageBreak/>
        <w:t>P</w:t>
      </w:r>
      <w:r>
        <w:rPr>
          <w:rFonts w:ascii="Times New Roman" w:hAnsi="Times New Roman" w:cs="Times New Roman"/>
          <w:b/>
          <w:caps w:val="0"/>
          <w:color w:val="000000" w:themeColor="text1"/>
          <w:sz w:val="24"/>
          <w:szCs w:val="24"/>
          <w:bdr w:val="single" w:sz="4" w:space="0" w:color="auto" w:frame="1"/>
        </w:rPr>
        <w:t>roblem</w:t>
      </w:r>
      <w:r>
        <w:rPr>
          <w:rFonts w:ascii="Times New Roman" w:hAnsi="Times New Roman" w:cs="Times New Roman"/>
          <w:b/>
          <w:color w:val="000000" w:themeColor="text1"/>
          <w:sz w:val="24"/>
          <w:szCs w:val="24"/>
          <w:bdr w:val="single" w:sz="4" w:space="0" w:color="auto" w:frame="1"/>
        </w:rPr>
        <w:t xml:space="preserve"> 2</w:t>
      </w:r>
    </w:p>
    <w:p w14:paraId="28C88E71" w14:textId="0DCBC247" w:rsidR="00AB2C9E" w:rsidRDefault="00AB2C9E" w:rsidP="00AB2C9E">
      <w:pPr>
        <w:jc w:val="both"/>
        <w:rPr>
          <w:rFonts w:ascii="Times New Roman" w:hAnsi="Times New Roman" w:cs="Times New Roman"/>
          <w:bCs/>
          <w:color w:val="000000" w:themeColor="text1"/>
          <w:sz w:val="24"/>
          <w:szCs w:val="24"/>
        </w:rPr>
      </w:pPr>
      <w:r w:rsidRPr="00AB2C9E">
        <w:rPr>
          <w:rFonts w:ascii="Times New Roman" w:hAnsi="Times New Roman" w:cs="Times New Roman"/>
          <w:bCs/>
          <w:color w:val="000000" w:themeColor="text1"/>
          <w:sz w:val="24"/>
          <w:szCs w:val="24"/>
        </w:rPr>
        <w:t>An 02-series deep-groove ball bearing is required for an application in which the life requirement is 40</w:t>
      </w:r>
      <w:r>
        <w:rPr>
          <w:rFonts w:ascii="Times New Roman" w:hAnsi="Times New Roman" w:cs="Times New Roman"/>
          <w:bCs/>
          <w:color w:val="000000" w:themeColor="text1"/>
          <w:sz w:val="24"/>
          <w:szCs w:val="24"/>
        </w:rPr>
        <w:t xml:space="preserve"> </w:t>
      </w:r>
      <w:proofErr w:type="spellStart"/>
      <w:r w:rsidRPr="00AB2C9E">
        <w:rPr>
          <w:rFonts w:ascii="Times New Roman" w:hAnsi="Times New Roman" w:cs="Times New Roman"/>
          <w:bCs/>
          <w:color w:val="000000" w:themeColor="text1"/>
          <w:sz w:val="24"/>
          <w:szCs w:val="24"/>
        </w:rPr>
        <w:t>kh</w:t>
      </w:r>
      <w:proofErr w:type="spellEnd"/>
      <w:r w:rsidRPr="00AB2C9E">
        <w:rPr>
          <w:rFonts w:ascii="Times New Roman" w:hAnsi="Times New Roman" w:cs="Times New Roman"/>
          <w:bCs/>
          <w:color w:val="000000" w:themeColor="text1"/>
          <w:sz w:val="24"/>
          <w:szCs w:val="24"/>
        </w:rPr>
        <w:t xml:space="preserve"> at 520 rev/min. The design radial load is 725 </w:t>
      </w:r>
      <w:proofErr w:type="spellStart"/>
      <w:r w:rsidRPr="00AB2C9E">
        <w:rPr>
          <w:rFonts w:ascii="Times New Roman" w:hAnsi="Times New Roman" w:cs="Times New Roman"/>
          <w:bCs/>
          <w:color w:val="000000" w:themeColor="text1"/>
          <w:sz w:val="24"/>
          <w:szCs w:val="24"/>
        </w:rPr>
        <w:t>lbf</w:t>
      </w:r>
      <w:proofErr w:type="spellEnd"/>
      <w:r w:rsidRPr="00AB2C9E">
        <w:rPr>
          <w:rFonts w:ascii="Times New Roman" w:hAnsi="Times New Roman" w:cs="Times New Roman"/>
          <w:bCs/>
          <w:color w:val="000000" w:themeColor="text1"/>
          <w:sz w:val="24"/>
          <w:szCs w:val="24"/>
        </w:rPr>
        <w:t>. The reliability goal is 0.90. Find the equivalent bearing load C10 and recommend a bearing using Table 11–2.</w:t>
      </w:r>
    </w:p>
    <w:p w14:paraId="310D5321" w14:textId="77777777" w:rsidR="00AB2C9E" w:rsidRDefault="00AB2C9E" w:rsidP="00AB2C9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Solution: </w:t>
      </w:r>
    </w:p>
    <w:p w14:paraId="673AD6CD" w14:textId="31BAF6E8" w:rsidR="00AB2C9E" w:rsidRPr="00802A17" w:rsidRDefault="00CA42F2" w:rsidP="00AB2C9E">
      <w:pPr>
        <w:jc w:val="both"/>
        <w:rPr>
          <w:rFonts w:ascii="Times New Roman" w:hAnsi="Times New Roman" w:cs="Times New Roman"/>
          <w:bCs/>
          <w:color w:val="000000" w:themeColor="text1"/>
          <w:sz w:val="24"/>
          <w:szCs w:val="24"/>
        </w:rPr>
      </w:pPr>
      <m:oMathPara>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10</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sSup>
            <m:sSupPr>
              <m:ctrlPr>
                <w:rPr>
                  <w:rFonts w:ascii="Cambria Math" w:hAnsi="Cambria Math" w:cs="Times New Roman"/>
                  <w:bCs/>
                  <w:i/>
                  <w:color w:val="000000" w:themeColor="text1"/>
                  <w:sz w:val="24"/>
                  <w:szCs w:val="24"/>
                </w:rPr>
              </m:ctrlPr>
            </m:sSupPr>
            <m:e>
              <m:d>
                <m:dPr>
                  <m:ctrlPr>
                    <w:rPr>
                      <w:rFonts w:ascii="Cambria Math" w:hAnsi="Cambria Math" w:cs="Times New Roman"/>
                      <w:bCs/>
                      <w:i/>
                      <w:color w:val="000000" w:themeColor="text1"/>
                      <w:sz w:val="24"/>
                      <w:szCs w:val="24"/>
                    </w:rPr>
                  </m:ctrlPr>
                </m:dPr>
                <m:e>
                  <m:f>
                    <m:fPr>
                      <m:ctrlPr>
                        <w:rPr>
                          <w:rFonts w:ascii="Cambria Math" w:hAnsi="Cambria Math" w:cs="Times New Roman"/>
                          <w:bCs/>
                          <w:i/>
                          <w:color w:val="000000" w:themeColor="text1"/>
                          <w:sz w:val="24"/>
                          <w:szCs w:val="24"/>
                        </w:rPr>
                      </m:ctrlPr>
                    </m:fPr>
                    <m:num>
                      <m:sSub>
                        <m:sSubPr>
                          <m:ctrlPr>
                            <w:rPr>
                              <w:rFonts w:ascii="Cambria Math" w:hAnsi="Cambria Math" w:cs="Times New Roman"/>
                              <w:bCs/>
                              <w:i/>
                              <w:color w:val="000000" w:themeColor="text1"/>
                              <w:sz w:val="24"/>
                              <w:szCs w:val="24"/>
                            </w:rPr>
                          </m:ctrlPr>
                        </m:sSubPr>
                        <m:e>
                          <m:r>
                            <m:rPr>
                              <m:scr m:val="script"/>
                            </m:rP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D</m:t>
                          </m:r>
                        </m:sub>
                      </m:s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D</m:t>
                          </m:r>
                        </m:sub>
                      </m:sSub>
                    </m:num>
                    <m:den>
                      <m:sSub>
                        <m:sSubPr>
                          <m:ctrlPr>
                            <w:rPr>
                              <w:rFonts w:ascii="Cambria Math" w:hAnsi="Cambria Math" w:cs="Times New Roman"/>
                              <w:bCs/>
                              <w:i/>
                              <w:color w:val="000000" w:themeColor="text1"/>
                              <w:sz w:val="24"/>
                              <w:szCs w:val="24"/>
                            </w:rPr>
                          </m:ctrlPr>
                        </m:sSubPr>
                        <m:e>
                          <m:r>
                            <m:rPr>
                              <m:scr m:val="script"/>
                            </m:rP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R</m:t>
                          </m:r>
                        </m:sub>
                      </m:s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R</m:t>
                          </m:r>
                        </m:sub>
                      </m:sSub>
                    </m:den>
                  </m:f>
                </m:e>
              </m:d>
            </m:e>
            <m:sup>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a</m:t>
                  </m:r>
                </m:den>
              </m:f>
            </m:sup>
          </m:sSup>
          <m:r>
            <w:rPr>
              <w:rFonts w:ascii="Cambria Math" w:hAnsi="Cambria Math" w:cs="Times New Roman"/>
              <w:color w:val="000000" w:themeColor="text1"/>
              <w:sz w:val="24"/>
              <w:szCs w:val="24"/>
            </w:rPr>
            <m:t>=</m:t>
          </m:r>
          <m:d>
            <m:dPr>
              <m:ctrlPr>
                <w:rPr>
                  <w:rFonts w:ascii="Cambria Math" w:hAnsi="Cambria Math" w:cs="Times New Roman"/>
                  <w:bCs/>
                  <w:i/>
                  <w:color w:val="000000" w:themeColor="text1"/>
                  <w:sz w:val="24"/>
                  <w:szCs w:val="24"/>
                </w:rPr>
              </m:ctrlPr>
            </m:dPr>
            <m:e>
              <m:r>
                <m:rPr>
                  <m:sty m:val="p"/>
                </m:rPr>
                <w:rPr>
                  <w:rFonts w:ascii="Cambria Math" w:hAnsi="Cambria Math" w:cs="Times New Roman"/>
                  <w:color w:val="000000" w:themeColor="text1"/>
                  <w:sz w:val="24"/>
                  <w:szCs w:val="24"/>
                </w:rPr>
                <m:t>725 lbf</m:t>
              </m:r>
            </m:e>
          </m:d>
          <m:r>
            <w:rPr>
              <w:rFonts w:ascii="Cambria Math" w:hAnsi="Cambria Math" w:cs="Times New Roman"/>
              <w:color w:val="000000" w:themeColor="text1"/>
              <w:sz w:val="24"/>
              <w:szCs w:val="24"/>
            </w:rPr>
            <m:t>×</m:t>
          </m:r>
          <m:sSup>
            <m:sSupPr>
              <m:ctrlPr>
                <w:rPr>
                  <w:rFonts w:ascii="Cambria Math" w:hAnsi="Cambria Math" w:cs="Times New Roman"/>
                  <w:bCs/>
                  <w:i/>
                  <w:color w:val="000000" w:themeColor="text1"/>
                  <w:sz w:val="24"/>
                  <w:szCs w:val="24"/>
                </w:rPr>
              </m:ctrlPr>
            </m:sSupPr>
            <m:e>
              <m:d>
                <m:dPr>
                  <m:begChr m:val="["/>
                  <m:endChr m:val="]"/>
                  <m:ctrlPr>
                    <w:rPr>
                      <w:rFonts w:ascii="Cambria Math" w:hAnsi="Cambria Math" w:cs="Times New Roman"/>
                      <w:bCs/>
                      <w:i/>
                      <w:color w:val="000000" w:themeColor="text1"/>
                      <w:sz w:val="24"/>
                      <w:szCs w:val="24"/>
                    </w:rPr>
                  </m:ctrlPr>
                </m:dPr>
                <m:e>
                  <m:f>
                    <m:fPr>
                      <m:ctrlPr>
                        <w:rPr>
                          <w:rFonts w:ascii="Cambria Math" w:hAnsi="Cambria Math" w:cs="Times New Roman"/>
                          <w:bCs/>
                          <w:i/>
                          <w:color w:val="000000" w:themeColor="text1"/>
                          <w:sz w:val="24"/>
                          <w:szCs w:val="24"/>
                        </w:rPr>
                      </m:ctrlPr>
                    </m:fPr>
                    <m:num>
                      <m:d>
                        <m:dPr>
                          <m:ctrlPr>
                            <w:rPr>
                              <w:rFonts w:ascii="Cambria Math" w:hAnsi="Cambria Math" w:cs="Times New Roman"/>
                              <w:bCs/>
                              <w:i/>
                              <w:color w:val="000000" w:themeColor="text1"/>
                              <w:sz w:val="24"/>
                              <w:szCs w:val="24"/>
                            </w:rPr>
                          </m:ctrlPr>
                        </m:dPr>
                        <m:e>
                          <m:r>
                            <m:rPr>
                              <m:sty m:val="p"/>
                            </m:rPr>
                            <w:rPr>
                              <w:rFonts w:ascii="Cambria Math" w:hAnsi="Cambria Math" w:cs="Times New Roman"/>
                              <w:color w:val="000000" w:themeColor="text1"/>
                              <w:sz w:val="24"/>
                              <w:szCs w:val="24"/>
                            </w:rPr>
                            <m:t>40 kh</m:t>
                          </m:r>
                        </m:e>
                      </m:d>
                      <m:r>
                        <w:rPr>
                          <w:rFonts w:ascii="Cambria Math" w:hAnsi="Cambria Math" w:cs="Times New Roman"/>
                          <w:color w:val="000000" w:themeColor="text1"/>
                          <w:sz w:val="24"/>
                          <w:szCs w:val="24"/>
                        </w:rPr>
                        <m:t>×</m:t>
                      </m:r>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 xml:space="preserve">520 </m:t>
                          </m:r>
                          <m:r>
                            <m:rPr>
                              <m:sty m:val="p"/>
                            </m:rPr>
                            <w:rPr>
                              <w:rFonts w:ascii="Cambria Math" w:hAnsi="Cambria Math" w:cs="Times New Roman"/>
                              <w:color w:val="000000" w:themeColor="text1"/>
                              <w:sz w:val="24"/>
                              <w:szCs w:val="24"/>
                            </w:rPr>
                            <m:t>rpm</m:t>
                          </m:r>
                        </m:e>
                      </m:d>
                      <m:r>
                        <w:rPr>
                          <w:rFonts w:ascii="Cambria Math" w:hAnsi="Cambria Math" w:cs="Times New Roman"/>
                          <w:color w:val="000000" w:themeColor="text1"/>
                          <w:sz w:val="24"/>
                          <w:szCs w:val="24"/>
                        </w:rPr>
                        <m:t>×60</m:t>
                      </m:r>
                    </m:num>
                    <m:den>
                      <m:sSup>
                        <m:sSupPr>
                          <m:ctrlPr>
                            <w:rPr>
                              <w:rFonts w:ascii="Cambria Math" w:hAnsi="Cambria Math" w:cs="Times New Roman"/>
                              <w:bCs/>
                              <w:i/>
                              <w:color w:val="000000" w:themeColor="text1"/>
                              <w:sz w:val="24"/>
                              <w:szCs w:val="24"/>
                            </w:rPr>
                          </m:ctrlPr>
                        </m:sSupPr>
                        <m:e>
                          <m:r>
                            <w:rPr>
                              <w:rFonts w:ascii="Cambria Math" w:hAnsi="Cambria Math" w:cs="Times New Roman"/>
                              <w:color w:val="000000" w:themeColor="text1"/>
                              <w:sz w:val="24"/>
                              <w:szCs w:val="24"/>
                            </w:rPr>
                            <m:t>10</m:t>
                          </m:r>
                        </m:e>
                        <m:sup>
                          <m:r>
                            <w:rPr>
                              <w:rFonts w:ascii="Cambria Math" w:hAnsi="Cambria Math" w:cs="Times New Roman"/>
                              <w:color w:val="000000" w:themeColor="text1"/>
                              <w:sz w:val="24"/>
                              <w:szCs w:val="24"/>
                            </w:rPr>
                            <m:t>6</m:t>
                          </m:r>
                        </m:sup>
                      </m:sSup>
                    </m:den>
                  </m:f>
                </m:e>
              </m:d>
            </m:e>
            <m:sup>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3</m:t>
                  </m:r>
                </m:den>
              </m:f>
            </m:sup>
          </m:sSup>
          <m:r>
            <m:rPr>
              <m:sty m:val="p"/>
            </m:rP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7.8057</m:t>
          </m:r>
          <m:r>
            <m:rPr>
              <m:sty m:val="p"/>
            </m:rPr>
            <w:rPr>
              <w:rFonts w:ascii="Cambria Math" w:hAnsi="Cambria Math" w:cs="Times New Roman"/>
              <w:color w:val="000000" w:themeColor="text1"/>
              <w:sz w:val="24"/>
              <w:szCs w:val="24"/>
            </w:rPr>
            <m:t xml:space="preserve"> klbf=</m:t>
          </m:r>
          <m:r>
            <m:rPr>
              <m:sty m:val="p"/>
            </m:rPr>
            <w:rPr>
              <w:rFonts w:ascii="Cambria Math" w:hAnsi="Cambria Math" w:cs="Times New Roman"/>
              <w:color w:val="FF0000"/>
              <w:sz w:val="24"/>
              <w:szCs w:val="24"/>
            </w:rPr>
            <m:t>34.7215</m:t>
          </m:r>
          <m:r>
            <m:rPr>
              <m:sty m:val="p"/>
            </m:rPr>
            <w:rPr>
              <w:rFonts w:ascii="Cambria Math" w:hAnsi="Cambria Math" w:cs="Times New Roman"/>
              <w:color w:val="FF0000"/>
              <w:sz w:val="24"/>
              <w:szCs w:val="24"/>
            </w:rPr>
            <m:t xml:space="preserve"> kN</m:t>
          </m:r>
        </m:oMath>
      </m:oMathPara>
    </w:p>
    <w:p w14:paraId="6E9D44EB" w14:textId="26705425" w:rsidR="00802A17" w:rsidRPr="00802A17" w:rsidRDefault="00802A17" w:rsidP="00AB2C9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 select the bear with </w:t>
      </w:r>
      <m:oMath>
        <m:r>
          <m:rPr>
            <m:sty m:val="p"/>
          </m:rPr>
          <w:rPr>
            <w:rFonts w:ascii="Cambria Math" w:hAnsi="Cambria Math" w:cs="Times New Roman"/>
            <w:color w:val="FF0000"/>
            <w:sz w:val="24"/>
            <w:szCs w:val="24"/>
          </w:rPr>
          <m:t>5</m:t>
        </m:r>
        <m:r>
          <m:rPr>
            <m:sty m:val="p"/>
          </m:rPr>
          <w:rPr>
            <w:rFonts w:ascii="Cambria Math" w:hAnsi="Cambria Math" w:cs="Times New Roman"/>
            <w:color w:val="FF0000"/>
            <w:sz w:val="24"/>
            <w:szCs w:val="24"/>
          </w:rPr>
          <m:t>0 mm</m:t>
        </m:r>
      </m:oMath>
      <w:r w:rsidRPr="00802A17">
        <w:rPr>
          <w:rFonts w:ascii="Times New Roman" w:hAnsi="Times New Roman" w:cs="Times New Roman"/>
          <w:bCs/>
          <w:color w:val="FF0000"/>
          <w:sz w:val="24"/>
          <w:szCs w:val="24"/>
        </w:rPr>
        <w:t xml:space="preserve"> bore</w:t>
      </w:r>
      <w:r>
        <w:rPr>
          <w:rFonts w:ascii="Times New Roman" w:hAnsi="Times New Roman" w:cs="Times New Roman"/>
          <w:bCs/>
          <w:color w:val="000000" w:themeColor="text1"/>
          <w:sz w:val="24"/>
          <w:szCs w:val="24"/>
        </w:rPr>
        <w:t xml:space="preserve"> in Table 11-2.</w:t>
      </w:r>
    </w:p>
    <w:p w14:paraId="2B486DE8" w14:textId="46DB4D58" w:rsidR="00AB2C9E" w:rsidRDefault="00AB2C9E" w:rsidP="00AB2C9E">
      <w:pPr>
        <w:pStyle w:val="Heading1"/>
        <w:rPr>
          <w:bdr w:val="single" w:sz="4" w:space="0" w:color="auto" w:frame="1"/>
        </w:rPr>
      </w:pPr>
      <w:r>
        <w:rPr>
          <w:rFonts w:ascii="Times New Roman" w:hAnsi="Times New Roman" w:cs="Times New Roman"/>
          <w:b/>
          <w:color w:val="000000" w:themeColor="text1"/>
          <w:sz w:val="24"/>
          <w:szCs w:val="24"/>
          <w:bdr w:val="single" w:sz="4" w:space="0" w:color="auto" w:frame="1"/>
        </w:rPr>
        <w:t>P</w:t>
      </w:r>
      <w:r>
        <w:rPr>
          <w:rFonts w:ascii="Times New Roman" w:hAnsi="Times New Roman" w:cs="Times New Roman"/>
          <w:b/>
          <w:caps w:val="0"/>
          <w:color w:val="000000" w:themeColor="text1"/>
          <w:sz w:val="24"/>
          <w:szCs w:val="24"/>
          <w:bdr w:val="single" w:sz="4" w:space="0" w:color="auto" w:frame="1"/>
        </w:rPr>
        <w:t>roblem</w:t>
      </w:r>
      <w:r>
        <w:rPr>
          <w:rFonts w:ascii="Times New Roman" w:hAnsi="Times New Roman" w:cs="Times New Roman"/>
          <w:b/>
          <w:color w:val="000000" w:themeColor="text1"/>
          <w:sz w:val="24"/>
          <w:szCs w:val="24"/>
          <w:bdr w:val="single" w:sz="4" w:space="0" w:color="auto" w:frame="1"/>
        </w:rPr>
        <w:t xml:space="preserve"> 3</w:t>
      </w:r>
    </w:p>
    <w:p w14:paraId="14AD35C6" w14:textId="5DDEAEF3" w:rsidR="00AB2C9E" w:rsidRDefault="00AB2C9E" w:rsidP="00AB2C9E">
      <w:pPr>
        <w:jc w:val="both"/>
        <w:rPr>
          <w:rFonts w:ascii="Times New Roman" w:hAnsi="Times New Roman" w:cs="Times New Roman"/>
          <w:bCs/>
          <w:color w:val="000000" w:themeColor="text1"/>
          <w:sz w:val="24"/>
          <w:szCs w:val="24"/>
        </w:rPr>
      </w:pPr>
      <w:r w:rsidRPr="00AB2C9E">
        <w:rPr>
          <w:rFonts w:ascii="Times New Roman" w:hAnsi="Times New Roman" w:cs="Times New Roman"/>
          <w:bCs/>
          <w:color w:val="000000" w:themeColor="text1"/>
          <w:sz w:val="24"/>
          <w:szCs w:val="24"/>
        </w:rPr>
        <w:t>The other bearing on the shaft of Question 02 to be a 03-series cylindrical roller bearing. For a 2235-lbf radial load, find its equivalent C10 and recommend a bearing using Table 11–3. The reliability goal is 0.90.</w:t>
      </w:r>
    </w:p>
    <w:p w14:paraId="53F4B443" w14:textId="77777777" w:rsidR="00AB2C9E" w:rsidRDefault="00AB2C9E" w:rsidP="00AB2C9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Solution: </w:t>
      </w:r>
    </w:p>
    <w:p w14:paraId="18767555" w14:textId="4C8978BF" w:rsidR="0040375E" w:rsidRPr="00FD05F1" w:rsidRDefault="00CA42F2" w:rsidP="005803B9">
      <w:pPr>
        <w:rPr>
          <w:rStyle w:val="Strong"/>
          <w:rFonts w:ascii="Times New Roman" w:hAnsi="Times New Roman" w:cs="Times New Roman"/>
          <w:b w:val="0"/>
          <w:bCs w:val="0"/>
          <w:color w:val="000000"/>
          <w:sz w:val="23"/>
          <w:szCs w:val="23"/>
        </w:rPr>
      </w:pPr>
      <m:oMathPara>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10</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D</m:t>
              </m:r>
            </m:sub>
          </m:sSub>
          <m:sSup>
            <m:sSupPr>
              <m:ctrlPr>
                <w:rPr>
                  <w:rFonts w:ascii="Cambria Math" w:hAnsi="Cambria Math" w:cs="Times New Roman"/>
                  <w:bCs/>
                  <w:i/>
                  <w:color w:val="000000" w:themeColor="text1"/>
                  <w:sz w:val="24"/>
                  <w:szCs w:val="24"/>
                </w:rPr>
              </m:ctrlPr>
            </m:sSupPr>
            <m:e>
              <m:d>
                <m:dPr>
                  <m:ctrlPr>
                    <w:rPr>
                      <w:rFonts w:ascii="Cambria Math" w:hAnsi="Cambria Math" w:cs="Times New Roman"/>
                      <w:bCs/>
                      <w:i/>
                      <w:color w:val="000000" w:themeColor="text1"/>
                      <w:sz w:val="24"/>
                      <w:szCs w:val="24"/>
                    </w:rPr>
                  </m:ctrlPr>
                </m:dPr>
                <m:e>
                  <m:f>
                    <m:fPr>
                      <m:ctrlPr>
                        <w:rPr>
                          <w:rFonts w:ascii="Cambria Math" w:hAnsi="Cambria Math" w:cs="Times New Roman"/>
                          <w:bCs/>
                          <w:i/>
                          <w:color w:val="000000" w:themeColor="text1"/>
                          <w:sz w:val="24"/>
                          <w:szCs w:val="24"/>
                        </w:rPr>
                      </m:ctrlPr>
                    </m:fPr>
                    <m:num>
                      <m:sSub>
                        <m:sSubPr>
                          <m:ctrlPr>
                            <w:rPr>
                              <w:rFonts w:ascii="Cambria Math" w:hAnsi="Cambria Math" w:cs="Times New Roman"/>
                              <w:bCs/>
                              <w:i/>
                              <w:color w:val="000000" w:themeColor="text1"/>
                              <w:sz w:val="24"/>
                              <w:szCs w:val="24"/>
                            </w:rPr>
                          </m:ctrlPr>
                        </m:sSubPr>
                        <m:e>
                          <m:r>
                            <m:rPr>
                              <m:scr m:val="script"/>
                            </m:rP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D</m:t>
                          </m:r>
                        </m:sub>
                      </m:s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D</m:t>
                          </m:r>
                        </m:sub>
                      </m:sSub>
                    </m:num>
                    <m:den>
                      <m:sSub>
                        <m:sSubPr>
                          <m:ctrlPr>
                            <w:rPr>
                              <w:rFonts w:ascii="Cambria Math" w:hAnsi="Cambria Math" w:cs="Times New Roman"/>
                              <w:bCs/>
                              <w:i/>
                              <w:color w:val="000000" w:themeColor="text1"/>
                              <w:sz w:val="24"/>
                              <w:szCs w:val="24"/>
                            </w:rPr>
                          </m:ctrlPr>
                        </m:sSubPr>
                        <m:e>
                          <m:r>
                            <m:rPr>
                              <m:scr m:val="script"/>
                            </m:rP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R</m:t>
                          </m:r>
                        </m:sub>
                      </m:s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n</m:t>
                          </m:r>
                        </m:e>
                        <m:sub>
                          <m:r>
                            <w:rPr>
                              <w:rFonts w:ascii="Cambria Math" w:hAnsi="Cambria Math" w:cs="Times New Roman"/>
                              <w:color w:val="000000" w:themeColor="text1"/>
                              <w:sz w:val="24"/>
                              <w:szCs w:val="24"/>
                            </w:rPr>
                            <m:t>R</m:t>
                          </m:r>
                        </m:sub>
                      </m:sSub>
                    </m:den>
                  </m:f>
                </m:e>
              </m:d>
            </m:e>
            <m:sup>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a</m:t>
                  </m:r>
                </m:den>
              </m:f>
            </m:sup>
          </m:sSup>
          <m:r>
            <w:rPr>
              <w:rFonts w:ascii="Cambria Math" w:hAnsi="Cambria Math" w:cs="Times New Roman"/>
              <w:color w:val="000000" w:themeColor="text1"/>
              <w:sz w:val="24"/>
              <w:szCs w:val="24"/>
            </w:rPr>
            <m:t>=</m:t>
          </m:r>
          <m:d>
            <m:dPr>
              <m:ctrlPr>
                <w:rPr>
                  <w:rFonts w:ascii="Cambria Math" w:hAnsi="Cambria Math" w:cs="Times New Roman"/>
                  <w:bCs/>
                  <w:i/>
                  <w:color w:val="000000" w:themeColor="text1"/>
                  <w:sz w:val="24"/>
                  <w:szCs w:val="24"/>
                </w:rPr>
              </m:ctrlPr>
            </m:dPr>
            <m:e>
              <m:r>
                <m:rPr>
                  <m:sty m:val="p"/>
                </m:rPr>
                <w:rPr>
                  <w:rFonts w:ascii="Cambria Math" w:hAnsi="Cambria Math" w:cs="Times New Roman"/>
                  <w:color w:val="000000" w:themeColor="text1"/>
                  <w:sz w:val="24"/>
                  <w:szCs w:val="24"/>
                </w:rPr>
                <m:t>2235 lbf</m:t>
              </m:r>
            </m:e>
          </m:d>
          <m:r>
            <w:rPr>
              <w:rFonts w:ascii="Cambria Math" w:hAnsi="Cambria Math" w:cs="Times New Roman"/>
              <w:color w:val="000000" w:themeColor="text1"/>
              <w:sz w:val="24"/>
              <w:szCs w:val="24"/>
            </w:rPr>
            <m:t>×</m:t>
          </m:r>
          <m:sSup>
            <m:sSupPr>
              <m:ctrlPr>
                <w:rPr>
                  <w:rFonts w:ascii="Cambria Math" w:hAnsi="Cambria Math" w:cs="Times New Roman"/>
                  <w:bCs/>
                  <w:i/>
                  <w:color w:val="000000" w:themeColor="text1"/>
                  <w:sz w:val="24"/>
                  <w:szCs w:val="24"/>
                </w:rPr>
              </m:ctrlPr>
            </m:sSupPr>
            <m:e>
              <m:d>
                <m:dPr>
                  <m:begChr m:val="["/>
                  <m:endChr m:val="]"/>
                  <m:ctrlPr>
                    <w:rPr>
                      <w:rFonts w:ascii="Cambria Math" w:hAnsi="Cambria Math" w:cs="Times New Roman"/>
                      <w:bCs/>
                      <w:i/>
                      <w:color w:val="000000" w:themeColor="text1"/>
                      <w:sz w:val="24"/>
                      <w:szCs w:val="24"/>
                    </w:rPr>
                  </m:ctrlPr>
                </m:dPr>
                <m:e>
                  <m:f>
                    <m:fPr>
                      <m:ctrlPr>
                        <w:rPr>
                          <w:rFonts w:ascii="Cambria Math" w:hAnsi="Cambria Math" w:cs="Times New Roman"/>
                          <w:bCs/>
                          <w:i/>
                          <w:color w:val="000000" w:themeColor="text1"/>
                          <w:sz w:val="24"/>
                          <w:szCs w:val="24"/>
                        </w:rPr>
                      </m:ctrlPr>
                    </m:fPr>
                    <m:num>
                      <m:d>
                        <m:dPr>
                          <m:ctrlPr>
                            <w:rPr>
                              <w:rFonts w:ascii="Cambria Math" w:hAnsi="Cambria Math" w:cs="Times New Roman"/>
                              <w:bCs/>
                              <w:i/>
                              <w:color w:val="000000" w:themeColor="text1"/>
                              <w:sz w:val="24"/>
                              <w:szCs w:val="24"/>
                            </w:rPr>
                          </m:ctrlPr>
                        </m:dPr>
                        <m:e>
                          <m:r>
                            <m:rPr>
                              <m:sty m:val="p"/>
                            </m:rPr>
                            <w:rPr>
                              <w:rFonts w:ascii="Cambria Math" w:hAnsi="Cambria Math" w:cs="Times New Roman"/>
                              <w:color w:val="000000" w:themeColor="text1"/>
                              <w:sz w:val="24"/>
                              <w:szCs w:val="24"/>
                            </w:rPr>
                            <m:t>40 kh</m:t>
                          </m:r>
                        </m:e>
                      </m:d>
                      <m:r>
                        <w:rPr>
                          <w:rFonts w:ascii="Cambria Math" w:hAnsi="Cambria Math" w:cs="Times New Roman"/>
                          <w:color w:val="000000" w:themeColor="text1"/>
                          <w:sz w:val="24"/>
                          <w:szCs w:val="24"/>
                        </w:rPr>
                        <m:t>×</m:t>
                      </m:r>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 xml:space="preserve">520 </m:t>
                          </m:r>
                          <m:r>
                            <m:rPr>
                              <m:sty m:val="p"/>
                            </m:rPr>
                            <w:rPr>
                              <w:rFonts w:ascii="Cambria Math" w:hAnsi="Cambria Math" w:cs="Times New Roman"/>
                              <w:color w:val="000000" w:themeColor="text1"/>
                              <w:sz w:val="24"/>
                              <w:szCs w:val="24"/>
                            </w:rPr>
                            <m:t>rpm</m:t>
                          </m:r>
                        </m:e>
                      </m:d>
                      <m:r>
                        <w:rPr>
                          <w:rFonts w:ascii="Cambria Math" w:hAnsi="Cambria Math" w:cs="Times New Roman"/>
                          <w:color w:val="000000" w:themeColor="text1"/>
                          <w:sz w:val="24"/>
                          <w:szCs w:val="24"/>
                        </w:rPr>
                        <m:t>×60</m:t>
                      </m:r>
                    </m:num>
                    <m:den>
                      <m:sSup>
                        <m:sSupPr>
                          <m:ctrlPr>
                            <w:rPr>
                              <w:rFonts w:ascii="Cambria Math" w:hAnsi="Cambria Math" w:cs="Times New Roman"/>
                              <w:bCs/>
                              <w:i/>
                              <w:color w:val="000000" w:themeColor="text1"/>
                              <w:sz w:val="24"/>
                              <w:szCs w:val="24"/>
                            </w:rPr>
                          </m:ctrlPr>
                        </m:sSupPr>
                        <m:e>
                          <m:r>
                            <w:rPr>
                              <w:rFonts w:ascii="Cambria Math" w:hAnsi="Cambria Math" w:cs="Times New Roman"/>
                              <w:color w:val="000000" w:themeColor="text1"/>
                              <w:sz w:val="24"/>
                              <w:szCs w:val="24"/>
                            </w:rPr>
                            <m:t>10</m:t>
                          </m:r>
                        </m:e>
                        <m:sup>
                          <m:r>
                            <w:rPr>
                              <w:rFonts w:ascii="Cambria Math" w:hAnsi="Cambria Math" w:cs="Times New Roman"/>
                              <w:color w:val="000000" w:themeColor="text1"/>
                              <w:sz w:val="24"/>
                              <w:szCs w:val="24"/>
                            </w:rPr>
                            <m:t>6</m:t>
                          </m:r>
                        </m:sup>
                      </m:sSup>
                    </m:den>
                  </m:f>
                </m:e>
              </m:d>
            </m:e>
            <m:sup>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1</m:t>
                  </m:r>
                </m:num>
                <m:den>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10</m:t>
                      </m:r>
                    </m:num>
                    <m:den>
                      <m:r>
                        <w:rPr>
                          <w:rFonts w:ascii="Cambria Math" w:hAnsi="Cambria Math" w:cs="Times New Roman"/>
                          <w:color w:val="000000" w:themeColor="text1"/>
                          <w:sz w:val="24"/>
                          <w:szCs w:val="24"/>
                        </w:rPr>
                        <m:t>3</m:t>
                      </m:r>
                    </m:den>
                  </m:f>
                </m:den>
              </m:f>
            </m:sup>
          </m:sSup>
          <m:r>
            <m:rPr>
              <m:sty m:val="p"/>
            </m:rP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8</m:t>
          </m:r>
          <m:r>
            <m:rPr>
              <m:sty m:val="p"/>
            </m:rP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973</m:t>
          </m:r>
          <m:r>
            <m:rPr>
              <m:sty m:val="p"/>
            </m:rPr>
            <w:rPr>
              <w:rFonts w:ascii="Cambria Math" w:hAnsi="Cambria Math" w:cs="Times New Roman"/>
              <w:color w:val="000000" w:themeColor="text1"/>
              <w:sz w:val="24"/>
              <w:szCs w:val="24"/>
            </w:rPr>
            <m:t xml:space="preserve"> klbf=</m:t>
          </m:r>
          <m:r>
            <m:rPr>
              <m:sty m:val="p"/>
            </m:rPr>
            <w:rPr>
              <w:rStyle w:val="Strong"/>
              <w:rFonts w:ascii="Cambria Math" w:hAnsi="Cambria Math"/>
              <w:color w:val="000000"/>
              <w:sz w:val="23"/>
              <w:szCs w:val="23"/>
            </w:rPr>
            <m:t>84.3961</m:t>
          </m:r>
          <m:r>
            <m:rPr>
              <m:sty m:val="p"/>
            </m:rPr>
            <w:rPr>
              <w:rStyle w:val="Strong"/>
              <w:rFonts w:ascii="Cambria Math" w:hAnsi="Cambria Math"/>
              <w:color w:val="000000"/>
              <w:sz w:val="23"/>
              <w:szCs w:val="23"/>
            </w:rPr>
            <m:t xml:space="preserve"> kN</m:t>
          </m:r>
        </m:oMath>
      </m:oMathPara>
    </w:p>
    <w:p w14:paraId="2901A81F" w14:textId="000F2D77" w:rsidR="00FD05F1" w:rsidRPr="00802A17" w:rsidRDefault="00FD05F1" w:rsidP="00FD05F1">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 select the bear with </w:t>
      </w:r>
      <m:oMath>
        <m:r>
          <m:rPr>
            <m:sty m:val="p"/>
          </m:rPr>
          <w:rPr>
            <w:rFonts w:ascii="Cambria Math" w:hAnsi="Cambria Math" w:cs="Times New Roman"/>
            <w:color w:val="FF0000"/>
            <w:sz w:val="24"/>
            <w:szCs w:val="24"/>
          </w:rPr>
          <m:t>5</m:t>
        </m:r>
        <w:bookmarkStart w:id="1" w:name="_GoBack"/>
        <w:bookmarkEnd w:id="1"/>
        <m:r>
          <m:rPr>
            <m:sty m:val="p"/>
          </m:rPr>
          <w:rPr>
            <w:rFonts w:ascii="Cambria Math" w:hAnsi="Cambria Math" w:cs="Times New Roman"/>
            <w:color w:val="FF0000"/>
            <w:sz w:val="24"/>
            <w:szCs w:val="24"/>
          </w:rPr>
          <m:t>0 mm</m:t>
        </m:r>
      </m:oMath>
      <w:r w:rsidRPr="00802A17">
        <w:rPr>
          <w:rFonts w:ascii="Times New Roman" w:hAnsi="Times New Roman" w:cs="Times New Roman"/>
          <w:bCs/>
          <w:color w:val="FF0000"/>
          <w:sz w:val="24"/>
          <w:szCs w:val="24"/>
        </w:rPr>
        <w:t xml:space="preserve"> bore</w:t>
      </w:r>
      <w:r>
        <w:rPr>
          <w:rFonts w:ascii="Times New Roman" w:hAnsi="Times New Roman" w:cs="Times New Roman"/>
          <w:bCs/>
          <w:color w:val="000000" w:themeColor="text1"/>
          <w:sz w:val="24"/>
          <w:szCs w:val="24"/>
        </w:rPr>
        <w:t xml:space="preserve"> in Table 11-3.</w:t>
      </w:r>
    </w:p>
    <w:p w14:paraId="792595C7" w14:textId="77777777" w:rsidR="00FD05F1" w:rsidRPr="00FD05F1" w:rsidRDefault="00FD05F1" w:rsidP="005803B9">
      <w:pPr>
        <w:rPr>
          <w:rFonts w:ascii="Times New Roman" w:hAnsi="Times New Roman" w:cs="Times New Roman"/>
          <w:b/>
          <w:bCs/>
          <w:color w:val="000000" w:themeColor="text1"/>
          <w:sz w:val="24"/>
          <w:szCs w:val="24"/>
        </w:rPr>
      </w:pPr>
    </w:p>
    <w:sectPr w:rsidR="00FD05F1" w:rsidRPr="00FD05F1" w:rsidSect="00130E6B">
      <w:headerReference w:type="even" r:id="rId8"/>
      <w:headerReference w:type="default" r:id="rId9"/>
      <w:footerReference w:type="default" r:id="rId10"/>
      <w:headerReference w:type="first" r:id="rId11"/>
      <w:pgSz w:w="11906" w:h="16838" w:code="9"/>
      <w:pgMar w:top="144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DDB5D8" w14:textId="77777777" w:rsidR="00CA42F2" w:rsidRDefault="00CA42F2" w:rsidP="00941AC1">
      <w:r>
        <w:separator/>
      </w:r>
    </w:p>
  </w:endnote>
  <w:endnote w:type="continuationSeparator" w:id="0">
    <w:p w14:paraId="11288D48" w14:textId="77777777" w:rsidR="00CA42F2" w:rsidRDefault="00CA42F2" w:rsidP="0094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宋体"/>
    <w:panose1 w:val="02010600030101010101"/>
    <w:charset w:val="86"/>
    <w:family w:val="auto"/>
    <w:pitch w:val="variable"/>
    <w:sig w:usb0="A00002BF"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Tahoma">
    <w:charset w:val="00"/>
    <w:family w:val="swiss"/>
    <w:pitch w:val="variable"/>
    <w:sig w:usb0="E1002EFF" w:usb1="C000605B" w:usb2="00000029" w:usb3="00000000" w:csb0="000101FF" w:csb1="00000000"/>
  </w:font>
  <w:font w:name="Segoe Print">
    <w:charset w:val="00"/>
    <w:family w:val="auto"/>
    <w:pitch w:val="variable"/>
    <w:sig w:usb0="0000028F"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B5259" w14:textId="653433E4" w:rsidR="001D53F2" w:rsidRPr="00232DB0" w:rsidRDefault="00CA42F2" w:rsidP="001D53F2">
    <w:pPr>
      <w:pStyle w:val="Footer"/>
      <w:jc w:val="center"/>
      <w:rPr>
        <w:rFonts w:ascii="Times New Roman" w:hAnsi="Times New Roman" w:cs="Times New Roman"/>
        <w:sz w:val="24"/>
        <w:szCs w:val="24"/>
      </w:rPr>
    </w:pPr>
    <w:r>
      <w:rPr>
        <w:rFonts w:ascii="Times New Roman" w:hAnsi="Times New Roman" w:cs="Times New Roman"/>
        <w:noProof/>
        <w:color w:val="000000" w:themeColor="text1"/>
      </w:rPr>
      <w:pict w14:anchorId="59137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2047111" o:spid="_x0000_s2072" type="#_x0000_t75" style="position:absolute;left:0;text-align:left;margin-left:419.55pt;margin-top:686.4pt;width:100.45pt;height:134pt;z-index:-251646976;mso-position-horizontal-relative:margin;mso-position-vertical-relative:margin" o:allowincell="f">
          <v:imagedata r:id="rId1" o:title="Purple-Green-Yello"/>
          <w10:wrap anchorx="margin" anchory="margin"/>
        </v:shape>
      </w:pict>
    </w:r>
    <w:r w:rsidR="009B060F" w:rsidRPr="009B060F">
      <w:t xml:space="preserve"> </w:t>
    </w:r>
    <w:r w:rsidR="00C01A31" w:rsidRPr="00C01A31">
      <w:rPr>
        <w:rFonts w:ascii="Times New Roman" w:hAnsi="Times New Roman" w:cs="Times New Roman"/>
        <w:sz w:val="24"/>
        <w:szCs w:val="24"/>
      </w:rPr>
      <w:t xml:space="preserve">Mechanical Design </w:t>
    </w:r>
    <w:r w:rsidR="005D19DE">
      <w:rPr>
        <w:rFonts w:ascii="Times New Roman" w:hAnsi="Times New Roman" w:cs="Times New Roman"/>
        <w:sz w:val="24"/>
        <w:szCs w:val="24"/>
      </w:rPr>
      <w:t>2</w:t>
    </w:r>
    <w:r w:rsidR="00E86AAD" w:rsidRPr="00232DB0">
      <w:rPr>
        <w:rFonts w:ascii="Times New Roman" w:hAnsi="Times New Roman" w:cs="Times New Roman"/>
        <w:sz w:val="24"/>
        <w:szCs w:val="24"/>
      </w:rPr>
      <w:t xml:space="preserve"> </w:t>
    </w:r>
    <w:r w:rsidR="00B558C3">
      <w:rPr>
        <w:rFonts w:ascii="Times New Roman" w:hAnsi="Times New Roman" w:cs="Times New Roman"/>
        <w:sz w:val="24"/>
        <w:szCs w:val="24"/>
      </w:rPr>
      <w:t>Homework</w:t>
    </w:r>
    <w:r w:rsidR="00094FFF" w:rsidRPr="00232DB0">
      <w:rPr>
        <w:rFonts w:ascii="Times New Roman" w:hAnsi="Times New Roman" w:cs="Times New Roman"/>
        <w:sz w:val="24"/>
        <w:szCs w:val="24"/>
      </w:rPr>
      <w:t xml:space="preserve"> </w:t>
    </w:r>
    <w:r w:rsidR="001D53F2">
      <w:rPr>
        <w:rFonts w:ascii="Times New Roman" w:hAnsi="Times New Roman" w:cs="Times New Roman"/>
        <w:sz w:val="24"/>
        <w:szCs w:val="24"/>
      </w:rPr>
      <w:t>06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53E8FA" w14:textId="77777777" w:rsidR="00CA42F2" w:rsidRDefault="00CA42F2" w:rsidP="00941AC1">
      <w:r>
        <w:separator/>
      </w:r>
    </w:p>
  </w:footnote>
  <w:footnote w:type="continuationSeparator" w:id="0">
    <w:p w14:paraId="20BAAC00" w14:textId="77777777" w:rsidR="00CA42F2" w:rsidRDefault="00CA42F2" w:rsidP="00941AC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95BF5" w14:textId="4BF41FC3" w:rsidR="004B20CE" w:rsidRDefault="00CA42F2">
    <w:pPr>
      <w:pStyle w:val="Header"/>
    </w:pPr>
    <w:r>
      <w:rPr>
        <w:noProof/>
      </w:rPr>
      <w:pict w14:anchorId="6F735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2047110" o:spid="_x0000_s2071" type="#_x0000_t75" style="position:absolute;left:0;text-align:left;margin-left:0;margin-top:0;width:518.3pt;height:691.1pt;z-index:-251648000;mso-position-horizontal:center;mso-position-horizontal-relative:margin;mso-position-vertical:center;mso-position-vertical-relative:margin" o:allowincell="f">
          <v:imagedata r:id="rId1" o:title="Purple-Green-Yello"/>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B9A75" w14:textId="645D30BE" w:rsidR="00094FFF" w:rsidRPr="00D221E6" w:rsidRDefault="00D221E6" w:rsidP="00751012">
    <w:pPr>
      <w:pStyle w:val="Header"/>
      <w:pBdr>
        <w:bottom w:val="single" w:sz="6" w:space="0" w:color="auto"/>
      </w:pBdr>
      <w:jc w:val="right"/>
      <w:rPr>
        <w:color w:val="000000" w:themeColor="text1"/>
      </w:rPr>
    </w:pPr>
    <w:r w:rsidRPr="00D221E6">
      <w:rPr>
        <w:rFonts w:ascii="Times New Roman" w:hAnsi="Times New Roman" w:cs="Times New Roman"/>
        <w:noProof/>
        <w:color w:val="000000" w:themeColor="text1"/>
      </w:rPr>
      <w:drawing>
        <wp:anchor distT="0" distB="0" distL="114300" distR="114300" simplePos="0" relativeHeight="251666432" behindDoc="0" locked="0" layoutInCell="1" allowOverlap="1" wp14:anchorId="1D338934" wp14:editId="419B141D">
          <wp:simplePos x="0" y="0"/>
          <wp:positionH relativeFrom="column">
            <wp:posOffset>-542925</wp:posOffset>
          </wp:positionH>
          <wp:positionV relativeFrom="paragraph">
            <wp:posOffset>-381000</wp:posOffset>
          </wp:positionV>
          <wp:extent cx="1407160" cy="436933"/>
          <wp:effectExtent l="0" t="0" r="2540" b="127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UPI.png"/>
                  <pic:cNvPicPr/>
                </pic:nvPicPr>
                <pic:blipFill>
                  <a:blip r:embed="rId1">
                    <a:extLst>
                      <a:ext uri="{28A0092B-C50C-407E-A947-70E740481C1C}">
                        <a14:useLocalDpi xmlns:a14="http://schemas.microsoft.com/office/drawing/2010/main" val="0"/>
                      </a:ext>
                    </a:extLst>
                  </a:blip>
                  <a:stretch>
                    <a:fillRect/>
                  </a:stretch>
                </pic:blipFill>
                <pic:spPr>
                  <a:xfrm>
                    <a:off x="0" y="0"/>
                    <a:ext cx="1407160" cy="436933"/>
                  </a:xfrm>
                  <a:prstGeom prst="rect">
                    <a:avLst/>
                  </a:prstGeom>
                </pic:spPr>
              </pic:pic>
            </a:graphicData>
          </a:graphic>
          <wp14:sizeRelH relativeFrom="page">
            <wp14:pctWidth>0</wp14:pctWidth>
          </wp14:sizeRelH>
          <wp14:sizeRelV relativeFrom="page">
            <wp14:pctHeight>0</wp14:pctHeight>
          </wp14:sizeRelV>
        </wp:anchor>
      </w:drawing>
    </w:r>
    <w:sdt>
      <w:sdtPr>
        <w:rPr>
          <w:color w:val="000000" w:themeColor="text1"/>
        </w:rPr>
        <w:id w:val="-725759867"/>
        <w:docPartObj>
          <w:docPartGallery w:val="Page Numbers (Top of Page)"/>
          <w:docPartUnique/>
        </w:docPartObj>
      </w:sdtPr>
      <w:sdtEndPr/>
      <w:sdtContent>
        <w:r w:rsidRPr="00D221E6">
          <w:rPr>
            <w:noProof/>
            <w:color w:val="000000" w:themeColor="text1"/>
          </w:rPr>
          <mc:AlternateContent>
            <mc:Choice Requires="wpg">
              <w:drawing>
                <wp:anchor distT="0" distB="0" distL="114300" distR="114300" simplePos="0" relativeHeight="251664384" behindDoc="0" locked="0" layoutInCell="0" allowOverlap="1" wp14:anchorId="67F1E2FF" wp14:editId="2A772A4A">
                  <wp:simplePos x="0" y="0"/>
                  <wp:positionH relativeFrom="rightMargin">
                    <wp:align>left</wp:align>
                  </wp:positionH>
                  <wp:positionV relativeFrom="margin">
                    <wp:align>top</wp:align>
                  </wp:positionV>
                  <wp:extent cx="902335" cy="1902460"/>
                  <wp:effectExtent l="0" t="0" r="19050" b="254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902335" cy="1902460"/>
                            <a:chOff x="13" y="11415"/>
                            <a:chExt cx="1425" cy="2996"/>
                          </a:xfrm>
                        </wpg:grpSpPr>
                        <wpg:grpSp>
                          <wpg:cNvPr id="16" name="Group 7"/>
                          <wpg:cNvGrpSpPr>
                            <a:grpSpLocks/>
                          </wpg:cNvGrpSpPr>
                          <wpg:grpSpPr bwMode="auto">
                            <a:xfrm flipV="1">
                              <a:off x="13" y="14340"/>
                              <a:ext cx="1410" cy="71"/>
                              <a:chOff x="-83" y="540"/>
                              <a:chExt cx="1218" cy="71"/>
                            </a:xfrm>
                          </wpg:grpSpPr>
                          <wps:wsp>
                            <wps:cNvPr id="17"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18"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19" name="Rectangle 10"/>
                          <wps:cNvSpPr>
                            <a:spLocks noChangeArrowheads="1"/>
                          </wps:cNvSpPr>
                          <wps:spPr bwMode="auto">
                            <a:xfrm>
                              <a:off x="405" y="11415"/>
                              <a:ext cx="1033" cy="2805"/>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E43E0" w14:textId="1385C8EC" w:rsidR="00D221E6" w:rsidRDefault="00D221E6">
                                <w:pPr>
                                  <w:pStyle w:val="NoSpacing"/>
                                  <w:jc w:val="right"/>
                                </w:pPr>
                                <w:r>
                                  <w:fldChar w:fldCharType="begin"/>
                                </w:r>
                                <w:r>
                                  <w:instrText xml:space="preserve"> PAGE    \* MERGEFORMAT </w:instrText>
                                </w:r>
                                <w:r>
                                  <w:fldChar w:fldCharType="separate"/>
                                </w:r>
                                <w:r w:rsidR="001776D4" w:rsidRPr="001776D4">
                                  <w:rPr>
                                    <w:b/>
                                    <w:bCs/>
                                    <w:noProof/>
                                    <w:color w:val="BF8F00" w:themeColor="accent4" w:themeShade="BF"/>
                                    <w:sz w:val="52"/>
                                    <w:szCs w:val="52"/>
                                  </w:rPr>
                                  <w:t>1</w:t>
                                </w:r>
                                <w:r>
                                  <w:rPr>
                                    <w:b/>
                                    <w:bCs/>
                                    <w:noProof/>
                                    <w:color w:val="BF8F00" w:themeColor="accent4" w:themeShade="BF"/>
                                    <w:sz w:val="52"/>
                                    <w:szCs w:val="52"/>
                                  </w:rPr>
                                  <w:fldChar w:fldCharType="end"/>
                                </w:r>
                              </w:p>
                            </w:txbxContent>
                          </wps:txbx>
                          <wps:bodyPr rot="0" vert="vert270" wrap="square" lIns="0" tIns="0" rIns="0" bIns="0" anchor="t" anchorCtr="0" upright="1">
                            <a:noAutofit/>
                          </wps:bodyPr>
                        </wps:wsp>
                      </wpg:wgp>
                    </a:graphicData>
                  </a:graphic>
                  <wp14:sizeRelH relativeFrom="leftMargin">
                    <wp14:pctWidth>100000</wp14:pctWidth>
                  </wp14:sizeRelH>
                  <wp14:sizeRelV relativeFrom="page">
                    <wp14:pctHeight>0</wp14:pctHeight>
                  </wp14:sizeRelV>
                </wp:anchor>
              </w:drawing>
            </mc:Choice>
            <mc:Fallback>
              <w:pict>
                <v:group w14:anchorId="67F1E2FF" id="Group 15" o:spid="_x0000_s1026" style="position:absolute;left:0;text-align:left;margin-left:0;margin-top:0;width:71.05pt;height:149.8pt;flip:x y;z-index:251664384;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" fillcolor="#c5e0b3 [1305]" stroked="f">
                    <v:textbox style="layout-flow:vertical;mso-layout-flow-alt:bottom-to-top" inset="0,0,0,0">
                      <w:txbxContent>
                        <w:p w14:paraId="459E43E0" w14:textId="1385C8EC" w:rsidR="00D221E6" w:rsidRDefault="00D221E6">
                          <w:pPr>
                            <w:pStyle w:val="NoSpacing"/>
                            <w:jc w:val="right"/>
                          </w:pPr>
                          <w:r>
                            <w:fldChar w:fldCharType="begin"/>
                          </w:r>
                          <w:r>
                            <w:instrText xml:space="preserve"> PAGE    \* MERGEFORMAT </w:instrText>
                          </w:r>
                          <w:r>
                            <w:fldChar w:fldCharType="separate"/>
                          </w:r>
                          <w:r w:rsidR="001776D4" w:rsidRPr="001776D4">
                            <w:rPr>
                              <w:b/>
                              <w:bCs/>
                              <w:noProof/>
                              <w:color w:val="BF8F00" w:themeColor="accent4" w:themeShade="BF"/>
                              <w:sz w:val="52"/>
                              <w:szCs w:val="52"/>
                            </w:rPr>
                            <w:t>1</w:t>
                          </w:r>
                          <w:r>
                            <w:rPr>
                              <w:b/>
                              <w:bCs/>
                              <w:noProof/>
                              <w:color w:val="BF8F00" w:themeColor="accent4" w:themeShade="BF"/>
                              <w:sz w:val="52"/>
                              <w:szCs w:val="52"/>
                            </w:rPr>
                            <w:fldChar w:fldCharType="end"/>
                          </w:r>
                        </w:p>
                      </w:txbxContent>
                    </v:textbox>
                  </v:rect>
                  <w10:wrap anchorx="margin" anchory="margin"/>
                </v:group>
              </w:pict>
            </mc:Fallback>
          </mc:AlternateContent>
        </w:r>
      </w:sdtContent>
    </w:sdt>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2F179" w14:textId="648DA7C0" w:rsidR="004B20CE" w:rsidRDefault="00CA42F2">
    <w:pPr>
      <w:pStyle w:val="Header"/>
    </w:pPr>
    <w:r>
      <w:rPr>
        <w:noProof/>
      </w:rPr>
      <w:pict w14:anchorId="296969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2047109" o:spid="_x0000_s2070" type="#_x0000_t75" style="position:absolute;left:0;text-align:left;margin-left:0;margin-top:0;width:518.3pt;height:691.1pt;z-index:-251649024;mso-position-horizontal:center;mso-position-horizontal-relative:margin;mso-position-vertical:center;mso-position-vertical-relative:margin" o:allowincell="f">
          <v:imagedata r:id="rId1" o:title="Purple-Green-Yello"/>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FC5"/>
    <w:multiLevelType w:val="hybridMultilevel"/>
    <w:tmpl w:val="9D64A6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E1CE8"/>
    <w:multiLevelType w:val="hybridMultilevel"/>
    <w:tmpl w:val="3CACE11A"/>
    <w:lvl w:ilvl="0" w:tplc="0409001B">
      <w:start w:val="1"/>
      <w:numFmt w:val="lowerRoman"/>
      <w:lvlText w:val="%1."/>
      <w:lvlJc w:val="righ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 w15:restartNumberingAfterBreak="0">
    <w:nsid w:val="0B5E3F69"/>
    <w:multiLevelType w:val="hybridMultilevel"/>
    <w:tmpl w:val="3016396A"/>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014185"/>
    <w:multiLevelType w:val="hybridMultilevel"/>
    <w:tmpl w:val="A06CF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D00618A"/>
    <w:multiLevelType w:val="hybridMultilevel"/>
    <w:tmpl w:val="FDA0975C"/>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24229"/>
    <w:multiLevelType w:val="hybridMultilevel"/>
    <w:tmpl w:val="0E809DCC"/>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A62D72"/>
    <w:multiLevelType w:val="hybridMultilevel"/>
    <w:tmpl w:val="4C4EDD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947133"/>
    <w:multiLevelType w:val="hybridMultilevel"/>
    <w:tmpl w:val="948C2CDE"/>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B24A9F"/>
    <w:multiLevelType w:val="hybridMultilevel"/>
    <w:tmpl w:val="A432B1B6"/>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4D55E3"/>
    <w:multiLevelType w:val="hybridMultilevel"/>
    <w:tmpl w:val="64A0E890"/>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17345B"/>
    <w:multiLevelType w:val="hybridMultilevel"/>
    <w:tmpl w:val="AB4057C8"/>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7E2724"/>
    <w:multiLevelType w:val="hybridMultilevel"/>
    <w:tmpl w:val="E8CA1778"/>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9851B1"/>
    <w:multiLevelType w:val="hybridMultilevel"/>
    <w:tmpl w:val="7BFA82C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361745"/>
    <w:multiLevelType w:val="hybridMultilevel"/>
    <w:tmpl w:val="ECEE12EC"/>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843D33"/>
    <w:multiLevelType w:val="hybridMultilevel"/>
    <w:tmpl w:val="77B4A642"/>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A709A5"/>
    <w:multiLevelType w:val="hybridMultilevel"/>
    <w:tmpl w:val="3B8E2160"/>
    <w:lvl w:ilvl="0" w:tplc="518E0920">
      <w:start w:val="1"/>
      <w:numFmt w:val="upperRoman"/>
      <w:lvlText w:val="%1."/>
      <w:lvlJc w:val="left"/>
      <w:pPr>
        <w:ind w:left="540" w:hanging="420"/>
      </w:pPr>
      <w:rPr>
        <w:rFonts w:hint="eastAsia"/>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6" w15:restartNumberingAfterBreak="0">
    <w:nsid w:val="3B17259D"/>
    <w:multiLevelType w:val="hybridMultilevel"/>
    <w:tmpl w:val="2E748AEA"/>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8F259A"/>
    <w:multiLevelType w:val="hybridMultilevel"/>
    <w:tmpl w:val="092088D2"/>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3E0C1B"/>
    <w:multiLevelType w:val="hybridMultilevel"/>
    <w:tmpl w:val="B4189EFC"/>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7A5772"/>
    <w:multiLevelType w:val="hybridMultilevel"/>
    <w:tmpl w:val="67F0CFFE"/>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F72729"/>
    <w:multiLevelType w:val="hybridMultilevel"/>
    <w:tmpl w:val="C7520B62"/>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A5264F"/>
    <w:multiLevelType w:val="hybridMultilevel"/>
    <w:tmpl w:val="F976DF52"/>
    <w:lvl w:ilvl="0" w:tplc="FC665700">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EE3853"/>
    <w:multiLevelType w:val="hybridMultilevel"/>
    <w:tmpl w:val="FDA0975C"/>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854CB2"/>
    <w:multiLevelType w:val="hybridMultilevel"/>
    <w:tmpl w:val="076E8B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F062F75"/>
    <w:multiLevelType w:val="hybridMultilevel"/>
    <w:tmpl w:val="6D9A3748"/>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766507"/>
    <w:multiLevelType w:val="hybridMultilevel"/>
    <w:tmpl w:val="499690AA"/>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47B19D0"/>
    <w:multiLevelType w:val="hybridMultilevel"/>
    <w:tmpl w:val="E36AE996"/>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C106DA7"/>
    <w:multiLevelType w:val="hybridMultilevel"/>
    <w:tmpl w:val="41BA0DD6"/>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D077306"/>
    <w:multiLevelType w:val="hybridMultilevel"/>
    <w:tmpl w:val="769A96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3654ABF"/>
    <w:multiLevelType w:val="hybridMultilevel"/>
    <w:tmpl w:val="8F84420C"/>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4B1394"/>
    <w:multiLevelType w:val="hybridMultilevel"/>
    <w:tmpl w:val="3828B664"/>
    <w:lvl w:ilvl="0" w:tplc="FC665700">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A851348"/>
    <w:multiLevelType w:val="hybridMultilevel"/>
    <w:tmpl w:val="FC34E99C"/>
    <w:lvl w:ilvl="0" w:tplc="14E286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E380F0B"/>
    <w:multiLevelType w:val="hybridMultilevel"/>
    <w:tmpl w:val="A1827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5"/>
  </w:num>
  <w:num w:numId="3">
    <w:abstractNumId w:val="10"/>
  </w:num>
  <w:num w:numId="4">
    <w:abstractNumId w:val="7"/>
  </w:num>
  <w:num w:numId="5">
    <w:abstractNumId w:val="32"/>
  </w:num>
  <w:num w:numId="6">
    <w:abstractNumId w:val="22"/>
  </w:num>
  <w:num w:numId="7">
    <w:abstractNumId w:val="19"/>
  </w:num>
  <w:num w:numId="8">
    <w:abstractNumId w:val="4"/>
  </w:num>
  <w:num w:numId="9">
    <w:abstractNumId w:val="20"/>
  </w:num>
  <w:num w:numId="10">
    <w:abstractNumId w:val="16"/>
  </w:num>
  <w:num w:numId="11">
    <w:abstractNumId w:val="30"/>
  </w:num>
  <w:num w:numId="12">
    <w:abstractNumId w:val="14"/>
  </w:num>
  <w:num w:numId="13">
    <w:abstractNumId w:val="6"/>
  </w:num>
  <w:num w:numId="14">
    <w:abstractNumId w:val="15"/>
  </w:num>
  <w:num w:numId="15">
    <w:abstractNumId w:val="12"/>
  </w:num>
  <w:num w:numId="16">
    <w:abstractNumId w:val="1"/>
  </w:num>
  <w:num w:numId="17">
    <w:abstractNumId w:val="29"/>
  </w:num>
  <w:num w:numId="18">
    <w:abstractNumId w:val="24"/>
  </w:num>
  <w:num w:numId="19">
    <w:abstractNumId w:val="17"/>
  </w:num>
  <w:num w:numId="20">
    <w:abstractNumId w:val="28"/>
  </w:num>
  <w:num w:numId="21">
    <w:abstractNumId w:val="23"/>
  </w:num>
  <w:num w:numId="22">
    <w:abstractNumId w:val="26"/>
  </w:num>
  <w:num w:numId="23">
    <w:abstractNumId w:val="27"/>
  </w:num>
  <w:num w:numId="24">
    <w:abstractNumId w:val="9"/>
  </w:num>
  <w:num w:numId="25">
    <w:abstractNumId w:val="2"/>
  </w:num>
  <w:num w:numId="26">
    <w:abstractNumId w:val="3"/>
  </w:num>
  <w:num w:numId="27">
    <w:abstractNumId w:val="18"/>
  </w:num>
  <w:num w:numId="28">
    <w:abstractNumId w:val="31"/>
  </w:num>
  <w:num w:numId="29">
    <w:abstractNumId w:val="21"/>
  </w:num>
  <w:num w:numId="30">
    <w:abstractNumId w:val="11"/>
  </w:num>
  <w:num w:numId="31">
    <w:abstractNumId w:val="25"/>
  </w:num>
  <w:num w:numId="32">
    <w:abstractNumId w:val="1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7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bQ0MjU2Mjc0AJKmhko6SsGpxcWZ+XkgBUa1ACU6Re0sAAAA"/>
  </w:docVars>
  <w:rsids>
    <w:rsidRoot w:val="00BB7408"/>
    <w:rsid w:val="00027DFE"/>
    <w:rsid w:val="00033421"/>
    <w:rsid w:val="000368A5"/>
    <w:rsid w:val="00047397"/>
    <w:rsid w:val="000937F6"/>
    <w:rsid w:val="00094FFF"/>
    <w:rsid w:val="00097713"/>
    <w:rsid w:val="000A0C51"/>
    <w:rsid w:val="000A18F4"/>
    <w:rsid w:val="000C0219"/>
    <w:rsid w:val="000D1785"/>
    <w:rsid w:val="000F11EA"/>
    <w:rsid w:val="000F2969"/>
    <w:rsid w:val="000F6A64"/>
    <w:rsid w:val="001142C7"/>
    <w:rsid w:val="00121AAE"/>
    <w:rsid w:val="00130E6B"/>
    <w:rsid w:val="00147D00"/>
    <w:rsid w:val="00161C64"/>
    <w:rsid w:val="001776D4"/>
    <w:rsid w:val="001944FD"/>
    <w:rsid w:val="001972B3"/>
    <w:rsid w:val="001977AE"/>
    <w:rsid w:val="00197F59"/>
    <w:rsid w:val="001A2502"/>
    <w:rsid w:val="001A35E0"/>
    <w:rsid w:val="001B13FA"/>
    <w:rsid w:val="001D20BA"/>
    <w:rsid w:val="001D53F2"/>
    <w:rsid w:val="001F5371"/>
    <w:rsid w:val="00200296"/>
    <w:rsid w:val="00206D1B"/>
    <w:rsid w:val="00213E1F"/>
    <w:rsid w:val="002173C0"/>
    <w:rsid w:val="00226D5A"/>
    <w:rsid w:val="00232DB0"/>
    <w:rsid w:val="00247740"/>
    <w:rsid w:val="00261654"/>
    <w:rsid w:val="00267194"/>
    <w:rsid w:val="0026738F"/>
    <w:rsid w:val="00291BB7"/>
    <w:rsid w:val="00296BB7"/>
    <w:rsid w:val="00297F38"/>
    <w:rsid w:val="002C3446"/>
    <w:rsid w:val="002C480A"/>
    <w:rsid w:val="002D4121"/>
    <w:rsid w:val="002E21BC"/>
    <w:rsid w:val="002F6776"/>
    <w:rsid w:val="00301753"/>
    <w:rsid w:val="00311175"/>
    <w:rsid w:val="00312D19"/>
    <w:rsid w:val="00333C08"/>
    <w:rsid w:val="0034092A"/>
    <w:rsid w:val="00341F07"/>
    <w:rsid w:val="00347353"/>
    <w:rsid w:val="003528A2"/>
    <w:rsid w:val="00355E17"/>
    <w:rsid w:val="00373C21"/>
    <w:rsid w:val="00382FE1"/>
    <w:rsid w:val="00387DBA"/>
    <w:rsid w:val="003904D2"/>
    <w:rsid w:val="0039508A"/>
    <w:rsid w:val="003A1A3A"/>
    <w:rsid w:val="003B4093"/>
    <w:rsid w:val="003B50A7"/>
    <w:rsid w:val="003C033A"/>
    <w:rsid w:val="003C6372"/>
    <w:rsid w:val="003F10A7"/>
    <w:rsid w:val="003F29FA"/>
    <w:rsid w:val="003F5713"/>
    <w:rsid w:val="00402D5E"/>
    <w:rsid w:val="0040375E"/>
    <w:rsid w:val="004125F8"/>
    <w:rsid w:val="00423455"/>
    <w:rsid w:val="00424BA8"/>
    <w:rsid w:val="00427387"/>
    <w:rsid w:val="004275C8"/>
    <w:rsid w:val="004429C8"/>
    <w:rsid w:val="00447B03"/>
    <w:rsid w:val="004641A7"/>
    <w:rsid w:val="004658A5"/>
    <w:rsid w:val="0047208A"/>
    <w:rsid w:val="0049404E"/>
    <w:rsid w:val="004B1334"/>
    <w:rsid w:val="004B20CE"/>
    <w:rsid w:val="004B287F"/>
    <w:rsid w:val="004C67F0"/>
    <w:rsid w:val="004E4F6C"/>
    <w:rsid w:val="004F5EF8"/>
    <w:rsid w:val="00506BAC"/>
    <w:rsid w:val="005263B7"/>
    <w:rsid w:val="00533699"/>
    <w:rsid w:val="00542B77"/>
    <w:rsid w:val="005549BB"/>
    <w:rsid w:val="00571CA0"/>
    <w:rsid w:val="00574DD8"/>
    <w:rsid w:val="005803B9"/>
    <w:rsid w:val="00584314"/>
    <w:rsid w:val="005A69F7"/>
    <w:rsid w:val="005D19DE"/>
    <w:rsid w:val="005D5B11"/>
    <w:rsid w:val="005E5C01"/>
    <w:rsid w:val="005E64E5"/>
    <w:rsid w:val="0060333F"/>
    <w:rsid w:val="0060482F"/>
    <w:rsid w:val="006177D0"/>
    <w:rsid w:val="006202A0"/>
    <w:rsid w:val="006232DC"/>
    <w:rsid w:val="00623E91"/>
    <w:rsid w:val="006342E3"/>
    <w:rsid w:val="00640641"/>
    <w:rsid w:val="006514CB"/>
    <w:rsid w:val="00652C66"/>
    <w:rsid w:val="00656AC4"/>
    <w:rsid w:val="00667B86"/>
    <w:rsid w:val="00690C82"/>
    <w:rsid w:val="006A67BE"/>
    <w:rsid w:val="006B145B"/>
    <w:rsid w:val="006B4164"/>
    <w:rsid w:val="006B5733"/>
    <w:rsid w:val="006C017F"/>
    <w:rsid w:val="006C1451"/>
    <w:rsid w:val="006E6298"/>
    <w:rsid w:val="00710D79"/>
    <w:rsid w:val="0072331B"/>
    <w:rsid w:val="00733C4F"/>
    <w:rsid w:val="007433E9"/>
    <w:rsid w:val="00751012"/>
    <w:rsid w:val="00756CFC"/>
    <w:rsid w:val="0077766E"/>
    <w:rsid w:val="00786492"/>
    <w:rsid w:val="0078728E"/>
    <w:rsid w:val="007A25BA"/>
    <w:rsid w:val="007A7DC6"/>
    <w:rsid w:val="007C1F82"/>
    <w:rsid w:val="007C26A3"/>
    <w:rsid w:val="007D77E1"/>
    <w:rsid w:val="007F7E5A"/>
    <w:rsid w:val="008015A6"/>
    <w:rsid w:val="00802A17"/>
    <w:rsid w:val="00826099"/>
    <w:rsid w:val="00834747"/>
    <w:rsid w:val="0084129C"/>
    <w:rsid w:val="00850A6C"/>
    <w:rsid w:val="00851D8F"/>
    <w:rsid w:val="00853B41"/>
    <w:rsid w:val="00857BEF"/>
    <w:rsid w:val="00857DC3"/>
    <w:rsid w:val="00860C78"/>
    <w:rsid w:val="0087362F"/>
    <w:rsid w:val="00891799"/>
    <w:rsid w:val="00894849"/>
    <w:rsid w:val="008A3798"/>
    <w:rsid w:val="008E26F5"/>
    <w:rsid w:val="008E7E20"/>
    <w:rsid w:val="008F0C94"/>
    <w:rsid w:val="008F2222"/>
    <w:rsid w:val="008F2C99"/>
    <w:rsid w:val="009031B2"/>
    <w:rsid w:val="00904163"/>
    <w:rsid w:val="00914C0E"/>
    <w:rsid w:val="009224F3"/>
    <w:rsid w:val="0093013F"/>
    <w:rsid w:val="00941AC1"/>
    <w:rsid w:val="0094211C"/>
    <w:rsid w:val="0095165A"/>
    <w:rsid w:val="0095471E"/>
    <w:rsid w:val="0096044D"/>
    <w:rsid w:val="0097177B"/>
    <w:rsid w:val="00974D40"/>
    <w:rsid w:val="009755B0"/>
    <w:rsid w:val="00977028"/>
    <w:rsid w:val="00997C2A"/>
    <w:rsid w:val="009A20B9"/>
    <w:rsid w:val="009A6665"/>
    <w:rsid w:val="009A7B2C"/>
    <w:rsid w:val="009B060F"/>
    <w:rsid w:val="009B0901"/>
    <w:rsid w:val="009C40C5"/>
    <w:rsid w:val="009C6045"/>
    <w:rsid w:val="009C7E4F"/>
    <w:rsid w:val="009D37D5"/>
    <w:rsid w:val="009E0B5B"/>
    <w:rsid w:val="009E3320"/>
    <w:rsid w:val="009F011D"/>
    <w:rsid w:val="009F51E4"/>
    <w:rsid w:val="00A02AAC"/>
    <w:rsid w:val="00A4149A"/>
    <w:rsid w:val="00A43C08"/>
    <w:rsid w:val="00A43CCC"/>
    <w:rsid w:val="00A45C8E"/>
    <w:rsid w:val="00A5009D"/>
    <w:rsid w:val="00A51CCC"/>
    <w:rsid w:val="00A57EE1"/>
    <w:rsid w:val="00A6328F"/>
    <w:rsid w:val="00A6692E"/>
    <w:rsid w:val="00A710A0"/>
    <w:rsid w:val="00A85D28"/>
    <w:rsid w:val="00A86F92"/>
    <w:rsid w:val="00A901EF"/>
    <w:rsid w:val="00A90564"/>
    <w:rsid w:val="00AB2C9E"/>
    <w:rsid w:val="00AB35E7"/>
    <w:rsid w:val="00AB77A2"/>
    <w:rsid w:val="00AD1916"/>
    <w:rsid w:val="00AE32C3"/>
    <w:rsid w:val="00B00624"/>
    <w:rsid w:val="00B13006"/>
    <w:rsid w:val="00B14AB5"/>
    <w:rsid w:val="00B221AB"/>
    <w:rsid w:val="00B31881"/>
    <w:rsid w:val="00B44A80"/>
    <w:rsid w:val="00B47177"/>
    <w:rsid w:val="00B47FB2"/>
    <w:rsid w:val="00B50A0A"/>
    <w:rsid w:val="00B511B1"/>
    <w:rsid w:val="00B558C3"/>
    <w:rsid w:val="00B879FF"/>
    <w:rsid w:val="00B91B13"/>
    <w:rsid w:val="00BB57C9"/>
    <w:rsid w:val="00BB7408"/>
    <w:rsid w:val="00BC691B"/>
    <w:rsid w:val="00BC795C"/>
    <w:rsid w:val="00BD5816"/>
    <w:rsid w:val="00BD6E02"/>
    <w:rsid w:val="00BE597F"/>
    <w:rsid w:val="00BF10A0"/>
    <w:rsid w:val="00C005C6"/>
    <w:rsid w:val="00C01A31"/>
    <w:rsid w:val="00C124AF"/>
    <w:rsid w:val="00C20250"/>
    <w:rsid w:val="00C24E12"/>
    <w:rsid w:val="00C548C6"/>
    <w:rsid w:val="00C97025"/>
    <w:rsid w:val="00CA14FA"/>
    <w:rsid w:val="00CA42F2"/>
    <w:rsid w:val="00CA73BD"/>
    <w:rsid w:val="00CC1ECB"/>
    <w:rsid w:val="00CC375E"/>
    <w:rsid w:val="00CC3E51"/>
    <w:rsid w:val="00CC602A"/>
    <w:rsid w:val="00CE1BB4"/>
    <w:rsid w:val="00CE26F4"/>
    <w:rsid w:val="00D00E67"/>
    <w:rsid w:val="00D10557"/>
    <w:rsid w:val="00D221E6"/>
    <w:rsid w:val="00D52042"/>
    <w:rsid w:val="00D54D14"/>
    <w:rsid w:val="00D57A9D"/>
    <w:rsid w:val="00D60B53"/>
    <w:rsid w:val="00D73001"/>
    <w:rsid w:val="00D8004E"/>
    <w:rsid w:val="00DC2F28"/>
    <w:rsid w:val="00DC3C64"/>
    <w:rsid w:val="00DC4A2C"/>
    <w:rsid w:val="00DD6708"/>
    <w:rsid w:val="00DE2BAB"/>
    <w:rsid w:val="00DF50DE"/>
    <w:rsid w:val="00DF731F"/>
    <w:rsid w:val="00DF74E7"/>
    <w:rsid w:val="00E0188C"/>
    <w:rsid w:val="00E02993"/>
    <w:rsid w:val="00E373AF"/>
    <w:rsid w:val="00E54ECC"/>
    <w:rsid w:val="00E56C32"/>
    <w:rsid w:val="00E611C9"/>
    <w:rsid w:val="00E624DC"/>
    <w:rsid w:val="00E6684E"/>
    <w:rsid w:val="00E844C2"/>
    <w:rsid w:val="00E84717"/>
    <w:rsid w:val="00E86AAD"/>
    <w:rsid w:val="00E86E22"/>
    <w:rsid w:val="00EA2E82"/>
    <w:rsid w:val="00EB2791"/>
    <w:rsid w:val="00EE79B5"/>
    <w:rsid w:val="00EF4D97"/>
    <w:rsid w:val="00F071BE"/>
    <w:rsid w:val="00F23F12"/>
    <w:rsid w:val="00F4196B"/>
    <w:rsid w:val="00F508AC"/>
    <w:rsid w:val="00F53DE5"/>
    <w:rsid w:val="00F5778F"/>
    <w:rsid w:val="00F617CA"/>
    <w:rsid w:val="00F619C5"/>
    <w:rsid w:val="00F62144"/>
    <w:rsid w:val="00F65501"/>
    <w:rsid w:val="00F656BB"/>
    <w:rsid w:val="00F73BEF"/>
    <w:rsid w:val="00F8032E"/>
    <w:rsid w:val="00F95AB7"/>
    <w:rsid w:val="00FA3D59"/>
    <w:rsid w:val="00FD05F1"/>
    <w:rsid w:val="00FD5737"/>
    <w:rsid w:val="00FD6C1A"/>
    <w:rsid w:val="00FE0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30B6A04A"/>
  <w15:chartTrackingRefBased/>
  <w15:docId w15:val="{701C39E5-0977-4877-952B-C4826EF81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1E6"/>
  </w:style>
  <w:style w:type="paragraph" w:styleId="Heading1">
    <w:name w:val="heading 1"/>
    <w:basedOn w:val="Normal"/>
    <w:next w:val="Normal"/>
    <w:link w:val="Heading1Char"/>
    <w:uiPriority w:val="9"/>
    <w:qFormat/>
    <w:rsid w:val="00D221E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D221E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D221E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221E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221E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221E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221E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221E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221E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1AC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41AC1"/>
    <w:rPr>
      <w:sz w:val="18"/>
      <w:szCs w:val="18"/>
    </w:rPr>
  </w:style>
  <w:style w:type="paragraph" w:styleId="Footer">
    <w:name w:val="footer"/>
    <w:basedOn w:val="Normal"/>
    <w:link w:val="FooterChar"/>
    <w:uiPriority w:val="99"/>
    <w:unhideWhenUsed/>
    <w:rsid w:val="00941AC1"/>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941AC1"/>
    <w:rPr>
      <w:sz w:val="18"/>
      <w:szCs w:val="18"/>
    </w:rPr>
  </w:style>
  <w:style w:type="paragraph" w:styleId="BalloonText">
    <w:name w:val="Balloon Text"/>
    <w:basedOn w:val="Normal"/>
    <w:link w:val="BalloonTextChar"/>
    <w:uiPriority w:val="99"/>
    <w:semiHidden/>
    <w:unhideWhenUsed/>
    <w:rsid w:val="001A35E0"/>
    <w:rPr>
      <w:sz w:val="18"/>
      <w:szCs w:val="18"/>
    </w:rPr>
  </w:style>
  <w:style w:type="character" w:customStyle="1" w:styleId="BalloonTextChar">
    <w:name w:val="Balloon Text Char"/>
    <w:basedOn w:val="DefaultParagraphFont"/>
    <w:link w:val="BalloonText"/>
    <w:uiPriority w:val="99"/>
    <w:semiHidden/>
    <w:rsid w:val="001A35E0"/>
    <w:rPr>
      <w:sz w:val="18"/>
      <w:szCs w:val="18"/>
    </w:rPr>
  </w:style>
  <w:style w:type="character" w:styleId="PlaceholderText">
    <w:name w:val="Placeholder Text"/>
    <w:basedOn w:val="DefaultParagraphFont"/>
    <w:uiPriority w:val="99"/>
    <w:semiHidden/>
    <w:rsid w:val="0047208A"/>
    <w:rPr>
      <w:color w:val="808080"/>
    </w:rPr>
  </w:style>
  <w:style w:type="paragraph" w:styleId="ListParagraph">
    <w:name w:val="List Paragraph"/>
    <w:basedOn w:val="Normal"/>
    <w:uiPriority w:val="34"/>
    <w:qFormat/>
    <w:rsid w:val="0047208A"/>
    <w:pPr>
      <w:ind w:left="720"/>
      <w:contextualSpacing/>
    </w:pPr>
  </w:style>
  <w:style w:type="paragraph" w:styleId="EndnoteText">
    <w:name w:val="endnote text"/>
    <w:basedOn w:val="Normal"/>
    <w:link w:val="EndnoteTextChar"/>
    <w:uiPriority w:val="99"/>
    <w:semiHidden/>
    <w:unhideWhenUsed/>
    <w:rsid w:val="00A6328F"/>
    <w:pPr>
      <w:snapToGrid w:val="0"/>
    </w:pPr>
  </w:style>
  <w:style w:type="character" w:customStyle="1" w:styleId="EndnoteTextChar">
    <w:name w:val="Endnote Text Char"/>
    <w:basedOn w:val="DefaultParagraphFont"/>
    <w:link w:val="EndnoteText"/>
    <w:uiPriority w:val="99"/>
    <w:semiHidden/>
    <w:rsid w:val="00A6328F"/>
  </w:style>
  <w:style w:type="character" w:styleId="EndnoteReference">
    <w:name w:val="endnote reference"/>
    <w:basedOn w:val="DefaultParagraphFont"/>
    <w:uiPriority w:val="99"/>
    <w:semiHidden/>
    <w:unhideWhenUsed/>
    <w:rsid w:val="00A6328F"/>
    <w:rPr>
      <w:vertAlign w:val="superscript"/>
    </w:rPr>
  </w:style>
  <w:style w:type="table" w:styleId="TableGrid">
    <w:name w:val="Table Grid"/>
    <w:basedOn w:val="TableNormal"/>
    <w:uiPriority w:val="39"/>
    <w:rsid w:val="009C7E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C7E4F"/>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9C7E4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D221E6"/>
    <w:rPr>
      <w:rFonts w:asciiTheme="majorHAnsi" w:eastAsiaTheme="majorEastAsia" w:hAnsiTheme="majorHAnsi" w:cstheme="majorBidi"/>
      <w:caps/>
      <w:sz w:val="36"/>
      <w:szCs w:val="36"/>
    </w:rPr>
  </w:style>
  <w:style w:type="paragraph" w:styleId="NoSpacing">
    <w:name w:val="No Spacing"/>
    <w:link w:val="NoSpacingChar"/>
    <w:uiPriority w:val="1"/>
    <w:qFormat/>
    <w:rsid w:val="00D221E6"/>
    <w:pPr>
      <w:spacing w:after="0" w:line="240" w:lineRule="auto"/>
    </w:pPr>
  </w:style>
  <w:style w:type="character" w:customStyle="1" w:styleId="NoSpacingChar">
    <w:name w:val="No Spacing Char"/>
    <w:basedOn w:val="DefaultParagraphFont"/>
    <w:link w:val="NoSpacing"/>
    <w:uiPriority w:val="1"/>
    <w:rsid w:val="000F6A64"/>
  </w:style>
  <w:style w:type="paragraph" w:styleId="Title">
    <w:name w:val="Title"/>
    <w:basedOn w:val="Normal"/>
    <w:next w:val="Normal"/>
    <w:link w:val="TitleChar"/>
    <w:uiPriority w:val="10"/>
    <w:qFormat/>
    <w:rsid w:val="00D221E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221E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221E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221E6"/>
    <w:rPr>
      <w:rFonts w:asciiTheme="majorHAnsi" w:eastAsiaTheme="majorEastAsia" w:hAnsiTheme="majorHAnsi" w:cstheme="majorBidi"/>
      <w:smallCaps/>
      <w:color w:val="595959" w:themeColor="text1" w:themeTint="A6"/>
      <w:sz w:val="28"/>
      <w:szCs w:val="28"/>
    </w:rPr>
  </w:style>
  <w:style w:type="character" w:customStyle="1" w:styleId="Heading2Char">
    <w:name w:val="Heading 2 Char"/>
    <w:basedOn w:val="DefaultParagraphFont"/>
    <w:link w:val="Heading2"/>
    <w:uiPriority w:val="9"/>
    <w:semiHidden/>
    <w:rsid w:val="00D221E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D221E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221E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221E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221E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221E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221E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221E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221E6"/>
    <w:pPr>
      <w:spacing w:line="240" w:lineRule="auto"/>
    </w:pPr>
    <w:rPr>
      <w:b/>
      <w:bCs/>
      <w:smallCaps/>
      <w:color w:val="595959" w:themeColor="text1" w:themeTint="A6"/>
    </w:rPr>
  </w:style>
  <w:style w:type="character" w:styleId="Strong">
    <w:name w:val="Strong"/>
    <w:basedOn w:val="DefaultParagraphFont"/>
    <w:uiPriority w:val="22"/>
    <w:qFormat/>
    <w:rsid w:val="00D221E6"/>
    <w:rPr>
      <w:b/>
      <w:bCs/>
    </w:rPr>
  </w:style>
  <w:style w:type="character" w:styleId="Emphasis">
    <w:name w:val="Emphasis"/>
    <w:basedOn w:val="DefaultParagraphFont"/>
    <w:uiPriority w:val="20"/>
    <w:qFormat/>
    <w:rsid w:val="00D221E6"/>
    <w:rPr>
      <w:i/>
      <w:iCs/>
    </w:rPr>
  </w:style>
  <w:style w:type="paragraph" w:styleId="Quote">
    <w:name w:val="Quote"/>
    <w:basedOn w:val="Normal"/>
    <w:next w:val="Normal"/>
    <w:link w:val="QuoteChar"/>
    <w:uiPriority w:val="29"/>
    <w:qFormat/>
    <w:rsid w:val="00D221E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221E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221E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221E6"/>
    <w:rPr>
      <w:color w:val="404040" w:themeColor="text1" w:themeTint="BF"/>
      <w:sz w:val="32"/>
      <w:szCs w:val="32"/>
    </w:rPr>
  </w:style>
  <w:style w:type="character" w:styleId="SubtleEmphasis">
    <w:name w:val="Subtle Emphasis"/>
    <w:basedOn w:val="DefaultParagraphFont"/>
    <w:uiPriority w:val="19"/>
    <w:qFormat/>
    <w:rsid w:val="00D221E6"/>
    <w:rPr>
      <w:i/>
      <w:iCs/>
      <w:color w:val="595959" w:themeColor="text1" w:themeTint="A6"/>
    </w:rPr>
  </w:style>
  <w:style w:type="character" w:styleId="IntenseEmphasis">
    <w:name w:val="Intense Emphasis"/>
    <w:basedOn w:val="DefaultParagraphFont"/>
    <w:uiPriority w:val="21"/>
    <w:qFormat/>
    <w:rsid w:val="00D221E6"/>
    <w:rPr>
      <w:b/>
      <w:bCs/>
      <w:i/>
      <w:iCs/>
    </w:rPr>
  </w:style>
  <w:style w:type="character" w:styleId="SubtleReference">
    <w:name w:val="Subtle Reference"/>
    <w:basedOn w:val="DefaultParagraphFont"/>
    <w:uiPriority w:val="31"/>
    <w:qFormat/>
    <w:rsid w:val="00D221E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221E6"/>
    <w:rPr>
      <w:b/>
      <w:bCs/>
      <w:caps w:val="0"/>
      <w:smallCaps/>
      <w:color w:val="auto"/>
      <w:spacing w:val="3"/>
      <w:u w:val="single"/>
    </w:rPr>
  </w:style>
  <w:style w:type="character" w:styleId="BookTitle">
    <w:name w:val="Book Title"/>
    <w:basedOn w:val="DefaultParagraphFont"/>
    <w:uiPriority w:val="33"/>
    <w:qFormat/>
    <w:rsid w:val="00D221E6"/>
    <w:rPr>
      <w:b/>
      <w:bCs/>
      <w:smallCaps/>
      <w:spacing w:val="7"/>
    </w:rPr>
  </w:style>
  <w:style w:type="paragraph" w:styleId="TOCHeading">
    <w:name w:val="TOC Heading"/>
    <w:basedOn w:val="Heading1"/>
    <w:next w:val="Normal"/>
    <w:uiPriority w:val="39"/>
    <w:semiHidden/>
    <w:unhideWhenUsed/>
    <w:qFormat/>
    <w:rsid w:val="00D221E6"/>
    <w:pPr>
      <w:outlineLvl w:val="9"/>
    </w:pPr>
  </w:style>
  <w:style w:type="paragraph" w:styleId="DocumentMap">
    <w:name w:val="Document Map"/>
    <w:basedOn w:val="Normal"/>
    <w:link w:val="DocumentMapChar"/>
    <w:uiPriority w:val="99"/>
    <w:unhideWhenUsed/>
    <w:rsid w:val="00D221E6"/>
    <w:pPr>
      <w:spacing w:after="0" w:line="240" w:lineRule="auto"/>
    </w:pPr>
    <w:rPr>
      <w:rFonts w:ascii="Tahoma" w:hAnsi="Tahoma" w:cs="Tahoma"/>
      <w:sz w:val="16"/>
      <w:szCs w:val="16"/>
      <w:lang w:eastAsia="en-US"/>
    </w:rPr>
  </w:style>
  <w:style w:type="character" w:customStyle="1" w:styleId="DocumentMapChar">
    <w:name w:val="Document Map Char"/>
    <w:basedOn w:val="DefaultParagraphFont"/>
    <w:link w:val="DocumentMap"/>
    <w:uiPriority w:val="99"/>
    <w:rsid w:val="00D221E6"/>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39687">
      <w:bodyDiv w:val="1"/>
      <w:marLeft w:val="0"/>
      <w:marRight w:val="0"/>
      <w:marTop w:val="0"/>
      <w:marBottom w:val="0"/>
      <w:divBdr>
        <w:top w:val="none" w:sz="0" w:space="0" w:color="auto"/>
        <w:left w:val="none" w:sz="0" w:space="0" w:color="auto"/>
        <w:bottom w:val="none" w:sz="0" w:space="0" w:color="auto"/>
        <w:right w:val="none" w:sz="0" w:space="0" w:color="auto"/>
      </w:divBdr>
    </w:div>
    <w:div w:id="372341931">
      <w:bodyDiv w:val="1"/>
      <w:marLeft w:val="0"/>
      <w:marRight w:val="0"/>
      <w:marTop w:val="0"/>
      <w:marBottom w:val="0"/>
      <w:divBdr>
        <w:top w:val="none" w:sz="0" w:space="0" w:color="auto"/>
        <w:left w:val="none" w:sz="0" w:space="0" w:color="auto"/>
        <w:bottom w:val="none" w:sz="0" w:space="0" w:color="auto"/>
        <w:right w:val="none" w:sz="0" w:space="0" w:color="auto"/>
      </w:divBdr>
    </w:div>
    <w:div w:id="590048656">
      <w:bodyDiv w:val="1"/>
      <w:marLeft w:val="0"/>
      <w:marRight w:val="0"/>
      <w:marTop w:val="0"/>
      <w:marBottom w:val="0"/>
      <w:divBdr>
        <w:top w:val="none" w:sz="0" w:space="0" w:color="auto"/>
        <w:left w:val="none" w:sz="0" w:space="0" w:color="auto"/>
        <w:bottom w:val="none" w:sz="0" w:space="0" w:color="auto"/>
        <w:right w:val="none" w:sz="0" w:space="0" w:color="auto"/>
      </w:divBdr>
    </w:div>
    <w:div w:id="17204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635CA-3813-48C8-B3DC-D42468B17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1782616120@qq.com</dc:creator>
  <cp:keywords/>
  <dc:description/>
  <cp:lastModifiedBy>os</cp:lastModifiedBy>
  <cp:revision>58</cp:revision>
  <cp:lastPrinted>2019-06-05T00:40:00Z</cp:lastPrinted>
  <dcterms:created xsi:type="dcterms:W3CDTF">2018-12-07T01:57:00Z</dcterms:created>
  <dcterms:modified xsi:type="dcterms:W3CDTF">2021-10-19T13:03:00Z</dcterms:modified>
</cp:coreProperties>
</file>