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mians2cbj3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Benjamin Ignacio Camacho Cerna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Código: 1446114</w:t>
              <w:br w:type="textWrapping"/>
              <w:t xml:space="preserve">ID: 2131 </w:t>
              <w:br w:type="textWrapping"/>
              <w:t xml:space="preserve">Versión: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bfzpxf4yd8k1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organización, a fin de apoyar la toma de decisiones y la mejora de los procesos de negocios,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a los requerimientos de la organización y estándares de la industria.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 alto en modalidad intensiva,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txCm+TmmPTqbwogTNAKGnTYUA==">CgMxLjAyDmguZm1pYW5zMmNiajN2Mg5oLmJmenB4ZjR5ZDhrMTgAciExZ2QyTkIzTXNFcTlBaEdQeHBYMVZ5SURIazhjQWZCaF8=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