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7F41" w14:textId="77777777" w:rsidR="00A87746" w:rsidRDefault="00A87746" w:rsidP="00A87746">
      <w:pPr>
        <w:spacing w:line="360" w:lineRule="auto"/>
        <w:ind w:firstLineChars="200" w:firstLine="480"/>
        <w:rPr>
          <w:sz w:val="24"/>
          <w:szCs w:val="28"/>
        </w:rPr>
      </w:pPr>
      <w:r w:rsidRPr="000E669A">
        <w:rPr>
          <w:sz w:val="24"/>
          <w:szCs w:val="28"/>
        </w:rPr>
        <w:t>To address ERA5 limitations, we propose an integrated parametric method for reconstructing TC wind fields, explicitly tailored for global application. The method distinguishes between TC dynamics in open ocean, landfalling, and nearshore regions to capture realistic storm structures effectively.</w:t>
      </w:r>
    </w:p>
    <w:p w14:paraId="29C6D1AF" w14:textId="77777777" w:rsidR="00A87746" w:rsidRDefault="00A87746" w:rsidP="00A87746">
      <w:pPr>
        <w:spacing w:line="360" w:lineRule="auto"/>
        <w:ind w:firstLineChars="200" w:firstLine="480"/>
        <w:rPr>
          <w:sz w:val="24"/>
        </w:rPr>
      </w:pPr>
      <w:r>
        <w:rPr>
          <w:rFonts w:hint="eastAsia"/>
          <w:sz w:val="24"/>
          <w:szCs w:val="28"/>
        </w:rPr>
        <w:t>For TCs in the open ocean</w:t>
      </w:r>
      <w:r>
        <w:rPr>
          <w:sz w:val="24"/>
          <w:szCs w:val="28"/>
        </w:rPr>
        <w:t xml:space="preserve"> </w:t>
      </w:r>
      <w:r>
        <w:rPr>
          <w:rFonts w:hint="eastAsia"/>
          <w:sz w:val="24"/>
          <w:szCs w:val="28"/>
        </w:rPr>
        <w:t>with ideal dynamic structure,</w:t>
      </w:r>
      <w:r w:rsidRPr="0035794A">
        <w:rPr>
          <w:sz w:val="24"/>
          <w:szCs w:val="28"/>
        </w:rPr>
        <w:t xml:space="preserve"> the reconstructed </w:t>
      </w:r>
      <w:r>
        <w:rPr>
          <w:rFonts w:hint="eastAsia"/>
          <w:sz w:val="24"/>
          <w:szCs w:val="28"/>
        </w:rPr>
        <w:t xml:space="preserve">ERA5 </w:t>
      </w:r>
      <w:r w:rsidRPr="0035794A">
        <w:rPr>
          <w:sz w:val="24"/>
          <w:szCs w:val="28"/>
        </w:rPr>
        <w:t>wind field is d</w:t>
      </w:r>
      <w:r>
        <w:rPr>
          <w:rFonts w:hint="eastAsia"/>
          <w:sz w:val="24"/>
          <w:szCs w:val="28"/>
        </w:rPr>
        <w:t xml:space="preserve">erived using </w:t>
      </w:r>
      <w:r w:rsidRPr="0035794A">
        <w:rPr>
          <w:sz w:val="24"/>
          <w:szCs w:val="28"/>
        </w:rPr>
        <w:t>ERA5 wind data and a</w:t>
      </w:r>
      <w:r>
        <w:rPr>
          <w:rFonts w:hint="eastAsia"/>
          <w:sz w:val="24"/>
          <w:szCs w:val="28"/>
        </w:rPr>
        <w:t>n</w:t>
      </w:r>
      <w:r w:rsidRPr="0035794A">
        <w:rPr>
          <w:sz w:val="24"/>
          <w:szCs w:val="28"/>
        </w:rPr>
        <w:t xml:space="preserve"> </w:t>
      </w:r>
      <w:r>
        <w:rPr>
          <w:rFonts w:hint="eastAsia"/>
          <w:sz w:val="24"/>
          <w:szCs w:val="28"/>
        </w:rPr>
        <w:t>idealized</w:t>
      </w:r>
      <w:r w:rsidRPr="0035794A">
        <w:rPr>
          <w:sz w:val="24"/>
          <w:szCs w:val="28"/>
        </w:rPr>
        <w:t xml:space="preserve"> wind model</w:t>
      </w:r>
      <w:r>
        <w:rPr>
          <w:rFonts w:hint="eastAsia"/>
          <w:sz w:val="24"/>
          <w:szCs w:val="28"/>
        </w:rPr>
        <w:t xml:space="preserve"> specific to oceanic conditions</w:t>
      </w:r>
      <w:r w:rsidRPr="0035794A">
        <w:rPr>
          <w:sz w:val="24"/>
          <w:szCs w:val="28"/>
        </w:rPr>
        <w:t xml:space="preserve">. The </w:t>
      </w:r>
      <w:r>
        <w:rPr>
          <w:rFonts w:hint="eastAsia"/>
          <w:sz w:val="24"/>
          <w:szCs w:val="28"/>
        </w:rPr>
        <w:t>idealized model for TC wind radial profile utilizes</w:t>
      </w:r>
      <w:r w:rsidRPr="0035794A">
        <w:rPr>
          <w:sz w:val="24"/>
          <w:szCs w:val="28"/>
        </w:rPr>
        <w:t xml:space="preserve"> Willoughby adjustment method</w:t>
      </w:r>
      <w:r>
        <w:rPr>
          <w:rFonts w:hint="eastAsia"/>
          <w:sz w:val="24"/>
          <w:szCs w:val="28"/>
        </w:rPr>
        <w:t xml:space="preserve"> </w:t>
      </w:r>
      <w:r>
        <w:rPr>
          <w:noProof/>
          <w:sz w:val="24"/>
          <w:szCs w:val="28"/>
        </w:rPr>
        <w:t>(Willoughby and Rahn, 2004)</w:t>
      </w:r>
      <w:r>
        <w:rPr>
          <w:rFonts w:hint="eastAsia"/>
          <w:sz w:val="24"/>
          <w:szCs w:val="28"/>
        </w:rPr>
        <w:t>, which</w:t>
      </w:r>
      <w:r>
        <w:rPr>
          <w:rFonts w:hint="eastAsia"/>
          <w:iCs/>
          <w:sz w:val="24"/>
          <w:szCs w:val="28"/>
        </w:rPr>
        <w:t xml:space="preserve"> is approximated using a gradient wind balance based on the Holland model. The gradient wind at radius</w:t>
      </w:r>
      <w:r w:rsidRPr="00BC24A0">
        <w:rPr>
          <w:rFonts w:hint="eastAsia"/>
          <w:iCs/>
          <w:sz w:val="32"/>
          <w:szCs w:val="36"/>
        </w:rPr>
        <w:t xml:space="preserve"> </w:t>
      </w:r>
      <m:oMath>
        <m:r>
          <w:rPr>
            <w:rFonts w:ascii="Cambria Math" w:hAnsi="Cambria Math"/>
            <w:sz w:val="24"/>
            <w:szCs w:val="28"/>
          </w:rPr>
          <m:t>r</m:t>
        </m:r>
      </m:oMath>
      <w:r w:rsidRPr="00BC24A0">
        <w:rPr>
          <w:rFonts w:hint="eastAsia"/>
          <w:sz w:val="24"/>
          <w:szCs w:val="28"/>
        </w:rPr>
        <w:t xml:space="preserve"> is given by</w:t>
      </w:r>
    </w:p>
    <w:p w14:paraId="4B66DDB9" w14:textId="77777777" w:rsidR="00A87746" w:rsidRDefault="00A87746" w:rsidP="00A87746">
      <w:pPr>
        <w:pStyle w:val="ae"/>
      </w:pPr>
      <w:r>
        <w:tab/>
      </w:r>
      <m:oMath>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r>
                  <m:rPr>
                    <m:sty m:val="p"/>
                  </m:rPr>
                  <w:rPr>
                    <w:rFonts w:ascii="Cambria Math" w:hAnsi="Cambria Math"/>
                  </w:rPr>
                  <m:t>)</m:t>
                </m:r>
              </m:e>
              <m:sup>
                <m:r>
                  <w:rPr>
                    <w:rFonts w:ascii="Cambria Math" w:hAnsi="Cambria Math"/>
                  </w:rPr>
                  <m:t>B</m:t>
                </m:r>
              </m:sup>
            </m:sSup>
            <m:sSup>
              <m:sSupPr>
                <m:ctrlPr>
                  <w:rPr>
                    <w:rFonts w:ascii="Cambria Math" w:hAnsi="Cambria Math"/>
                  </w:rPr>
                </m:ctrlPr>
              </m:sSupPr>
              <m:e>
                <m:r>
                  <w:rPr>
                    <w:rFonts w:ascii="Cambria Math" w:hAnsi="Cambria Math"/>
                  </w:rPr>
                  <m:t>e</m:t>
                </m:r>
              </m:e>
              <m:sup>
                <m:r>
                  <m:rPr>
                    <m:sty m:val="p"/>
                  </m:rPr>
                  <w:rPr>
                    <w:rFonts w:ascii="Cambria Math" w:hAnsi="Cambria Math"/>
                  </w:rPr>
                  <m:t>1-</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r>
                      <m:rPr>
                        <m:sty m:val="p"/>
                      </m:rPr>
                      <w:rPr>
                        <w:rFonts w:ascii="Cambria Math" w:hAnsi="Cambria Math"/>
                      </w:rPr>
                      <m:t>)</m:t>
                    </m:r>
                  </m:e>
                  <m:sup>
                    <m:r>
                      <w:rPr>
                        <w:rFonts w:ascii="Cambria Math" w:hAnsi="Cambria Math"/>
                      </w:rPr>
                      <m:t>B</m:t>
                    </m:r>
                  </m:sup>
                </m:sSup>
              </m:sup>
            </m:sSup>
          </m:e>
        </m:rad>
      </m:oMath>
      <w:r>
        <w:rPr>
          <w:rFonts w:hint="eastAsia"/>
        </w:rPr>
        <w:t>,</w:t>
      </w:r>
      <w:r>
        <w:tab/>
      </w:r>
      <w:r>
        <w:rPr>
          <w:rFonts w:hint="eastAsia"/>
        </w:rPr>
        <w:t>(1)</w:t>
      </w:r>
    </w:p>
    <w:p w14:paraId="4454D00F" w14:textId="77777777" w:rsidR="00A87746" w:rsidRDefault="00A87746" w:rsidP="00A87746">
      <w:pPr>
        <w:pStyle w:val="ae"/>
        <w:ind w:firstLineChars="550" w:firstLine="1320"/>
        <w:rPr>
          <w:iCs/>
        </w:rPr>
      </w:pPr>
      <m:oMath>
        <m:r>
          <w:rPr>
            <w:rFonts w:ascii="Cambria Math" w:hAnsi="Cambria Math"/>
          </w:rPr>
          <m:t>B</m:t>
        </m:r>
        <m:r>
          <m:rPr>
            <m:sty m:val="p"/>
          </m:rPr>
          <w:rPr>
            <w:rFonts w:ascii="Cambria Math" w:hAnsi="Cambria Math"/>
          </w:rPr>
          <m:t>=1.0036+0.0173</m:t>
        </m:r>
        <m:sSub>
          <m:sSubPr>
            <m:ctrlPr>
              <w:rPr>
                <w:rFonts w:ascii="Cambria Math" w:hAnsi="Cambria Math"/>
                <w:iCs/>
              </w:rPr>
            </m:ctrlPr>
          </m:sSubPr>
          <m:e>
            <m:r>
              <w:rPr>
                <w:rFonts w:ascii="Cambria Math" w:hAnsi="Cambria Math"/>
              </w:rPr>
              <m:t>V</m:t>
            </m:r>
          </m:e>
          <m:sub>
            <m:r>
              <w:rPr>
                <w:rFonts w:ascii="Cambria Math" w:hAnsi="Cambria Math"/>
              </w:rPr>
              <m:t>max</m:t>
            </m:r>
          </m:sub>
        </m:sSub>
        <m:r>
          <m:rPr>
            <m:sty m:val="p"/>
          </m:rPr>
          <w:rPr>
            <w:rFonts w:ascii="Cambria Math" w:hAnsi="Cambria Math"/>
          </w:rPr>
          <m:t>-0.0313</m:t>
        </m:r>
        <m:r>
          <w:rPr>
            <w:rFonts w:ascii="Cambria Math" w:hAnsi="Cambria Math"/>
          </w:rPr>
          <m:t>ln</m:t>
        </m:r>
        <m:sSub>
          <m:sSubPr>
            <m:ctrlPr>
              <w:rPr>
                <w:rFonts w:ascii="Cambria Math" w:hAnsi="Cambria Math"/>
                <w:iCs/>
              </w:rPr>
            </m:ctrlPr>
          </m:sSubPr>
          <m:e>
            <m:r>
              <w:rPr>
                <w:rFonts w:ascii="Cambria Math" w:hAnsi="Cambria Math"/>
              </w:rPr>
              <m:t>R</m:t>
            </m:r>
          </m:e>
          <m:sub>
            <m:r>
              <w:rPr>
                <w:rFonts w:ascii="Cambria Math" w:hAnsi="Cambria Math"/>
              </w:rPr>
              <m:t>max</m:t>
            </m:r>
          </m:sub>
        </m:sSub>
        <m:r>
          <m:rPr>
            <m:sty m:val="p"/>
          </m:rPr>
          <w:rPr>
            <w:rFonts w:ascii="Cambria Math" w:hAnsi="Cambria Math"/>
          </w:rPr>
          <m:t>+0.087</m:t>
        </m:r>
        <m:r>
          <w:rPr>
            <w:rFonts w:ascii="Cambria Math" w:hAnsi="Cambria Math"/>
          </w:rPr>
          <m:t>φ</m:t>
        </m:r>
      </m:oMath>
      <w:r>
        <w:rPr>
          <w:rFonts w:hint="eastAsia"/>
          <w:iCs/>
        </w:rPr>
        <w:t>,</w:t>
      </w:r>
      <w:r>
        <w:rPr>
          <w:iCs/>
        </w:rPr>
        <w:tab/>
      </w:r>
      <w:r>
        <w:rPr>
          <w:rFonts w:hint="eastAsia"/>
          <w:iCs/>
        </w:rPr>
        <w:t>(2)</w:t>
      </w:r>
    </w:p>
    <w:p w14:paraId="04BE9EBA" w14:textId="77777777" w:rsidR="00A87746" w:rsidRPr="00F40EF5" w:rsidRDefault="00A87746" w:rsidP="00A87746">
      <w:pPr>
        <w:spacing w:line="360" w:lineRule="auto"/>
        <w:rPr>
          <w:sz w:val="24"/>
        </w:rPr>
      </w:pPr>
      <w:r>
        <w:rPr>
          <w:rFonts w:hint="eastAsia"/>
          <w:iCs/>
          <w:sz w:val="24"/>
          <w:szCs w:val="28"/>
        </w:rPr>
        <w:t xml:space="preserve">where </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g</m:t>
            </m:r>
          </m:sub>
        </m:sSub>
      </m:oMath>
      <w:r>
        <w:rPr>
          <w:rFonts w:hint="eastAsia"/>
          <w:sz w:val="24"/>
        </w:rPr>
        <w:t xml:space="preserve"> </w:t>
      </w:r>
      <w:r w:rsidRPr="002D60BF">
        <w:rPr>
          <w:iCs/>
          <w:sz w:val="24"/>
          <w:szCs w:val="28"/>
        </w:rPr>
        <w:t>is the gradient wind at radius</w:t>
      </w:r>
      <w:r>
        <w:rPr>
          <w:rFonts w:hint="eastAsia"/>
          <w:iCs/>
          <w:sz w:val="24"/>
          <w:szCs w:val="28"/>
        </w:rPr>
        <w:t xml:space="preserve"> </w:t>
      </w:r>
      <m:oMath>
        <m:r>
          <w:rPr>
            <w:rFonts w:ascii="Cambria Math" w:hAnsi="Cambria Math"/>
            <w:sz w:val="24"/>
          </w:rPr>
          <m:t>r</m:t>
        </m:r>
      </m:oMath>
      <w:r>
        <w:rPr>
          <w:rFonts w:hint="eastAsia"/>
          <w:sz w:val="24"/>
        </w:rPr>
        <w:t>,</w:t>
      </w:r>
      <w:r w:rsidRPr="002D60BF">
        <w:rPr>
          <w:iCs/>
          <w:sz w:val="24"/>
          <w:szCs w:val="28"/>
        </w:rPr>
        <w:t xml:space="preserve"> </w:t>
      </w:r>
      <w:r>
        <w:rPr>
          <w:rFonts w:hint="eastAsia"/>
          <w:iCs/>
          <w:sz w:val="24"/>
          <w:szCs w:val="28"/>
        </w:rPr>
        <w:t xml:space="preserve">and </w:t>
      </w:r>
      <m:oMath>
        <m:r>
          <w:rPr>
            <w:rFonts w:ascii="Cambria Math" w:hAnsi="Cambria Math"/>
            <w:sz w:val="24"/>
            <w:szCs w:val="28"/>
          </w:rPr>
          <m:t>φ</m:t>
        </m:r>
      </m:oMath>
      <w:r>
        <w:rPr>
          <w:rFonts w:hint="eastAsia"/>
          <w:iCs/>
          <w:sz w:val="24"/>
          <w:szCs w:val="28"/>
        </w:rPr>
        <w:t xml:space="preserve"> repesents the l</w:t>
      </w:r>
      <w:proofErr w:type="spellStart"/>
      <w:r w:rsidRPr="000326A8">
        <w:rPr>
          <w:iCs/>
          <w:sz w:val="24"/>
          <w:szCs w:val="28"/>
        </w:rPr>
        <w:t>atitude</w:t>
      </w:r>
      <w:proofErr w:type="spellEnd"/>
      <w:r w:rsidRPr="000326A8">
        <w:rPr>
          <w:iCs/>
          <w:sz w:val="24"/>
          <w:szCs w:val="28"/>
        </w:rPr>
        <w:t xml:space="preserve"> </w:t>
      </w:r>
      <w:r>
        <w:rPr>
          <w:rFonts w:hint="eastAsia"/>
          <w:iCs/>
          <w:sz w:val="24"/>
          <w:szCs w:val="28"/>
        </w:rPr>
        <w:t>of the</w:t>
      </w:r>
      <w:r w:rsidRPr="000326A8">
        <w:rPr>
          <w:iCs/>
          <w:sz w:val="24"/>
          <w:szCs w:val="28"/>
        </w:rPr>
        <w:t xml:space="preserve"> </w:t>
      </w:r>
      <w:r>
        <w:rPr>
          <w:rFonts w:hint="eastAsia"/>
          <w:iCs/>
          <w:sz w:val="24"/>
          <w:szCs w:val="28"/>
        </w:rPr>
        <w:t>TC</w:t>
      </w:r>
      <w:r w:rsidRPr="000326A8">
        <w:rPr>
          <w:iCs/>
          <w:sz w:val="24"/>
          <w:szCs w:val="28"/>
        </w:rPr>
        <w:t xml:space="preserve"> center</w:t>
      </w:r>
      <w:r>
        <w:rPr>
          <w:rFonts w:hint="eastAsia"/>
          <w:iCs/>
          <w:sz w:val="24"/>
          <w:szCs w:val="28"/>
        </w:rPr>
        <w:t>.</w:t>
      </w:r>
    </w:p>
    <w:p w14:paraId="1FDBFFCB" w14:textId="77777777" w:rsidR="00A87746" w:rsidRDefault="00A87746" w:rsidP="00A87746">
      <w:pPr>
        <w:spacing w:line="360" w:lineRule="auto"/>
        <w:ind w:firstLineChars="200" w:firstLine="480"/>
        <w:rPr>
          <w:iCs/>
          <w:sz w:val="24"/>
          <w:szCs w:val="28"/>
        </w:rPr>
      </w:pPr>
      <w:r w:rsidRPr="00BC24A0">
        <w:rPr>
          <w:iCs/>
          <w:sz w:val="24"/>
          <w:szCs w:val="28"/>
        </w:rPr>
        <w:t xml:space="preserve">To combine the ERA5 data with </w:t>
      </w:r>
      <w:r>
        <w:rPr>
          <w:rFonts w:hint="eastAsia"/>
          <w:iCs/>
          <w:sz w:val="24"/>
          <w:szCs w:val="28"/>
        </w:rPr>
        <w:t>t</w:t>
      </w:r>
      <w:r w:rsidRPr="00D24623">
        <w:rPr>
          <w:iCs/>
          <w:sz w:val="24"/>
          <w:szCs w:val="28"/>
        </w:rPr>
        <w:t>he idealized model for TC wind radial profile</w:t>
      </w:r>
      <w:r w:rsidRPr="00BC24A0">
        <w:rPr>
          <w:iCs/>
          <w:sz w:val="24"/>
          <w:szCs w:val="28"/>
        </w:rPr>
        <w:t>, a weight coefficient is applied to generate the new wind field. The assimilation equation is expressed as:</w:t>
      </w:r>
    </w:p>
    <w:p w14:paraId="55F0C764" w14:textId="77777777" w:rsidR="00A87746" w:rsidRDefault="00A87746" w:rsidP="00A87746">
      <w:pPr>
        <w:pStyle w:val="ae"/>
      </w:pPr>
      <w:r>
        <w:tab/>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(r)=</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+α</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ERA</m:t>
            </m:r>
            <m:r>
              <m:rPr>
                <m:sty m:val="p"/>
              </m:rPr>
              <w:rPr>
                <w:rFonts w:ascii="Cambria Math" w:eastAsia="Cambria Math" w:hAnsi="Cambria Math"/>
              </w:rPr>
              <m:t>5</m:t>
            </m:r>
          </m:sub>
        </m:sSub>
      </m:oMath>
      <w:r>
        <w:rPr>
          <w:rFonts w:hint="eastAsia"/>
        </w:rPr>
        <w:t>,</w:t>
      </w:r>
      <w:r>
        <w:tab/>
      </w:r>
      <w:r>
        <w:rPr>
          <w:rFonts w:hint="eastAsia"/>
        </w:rPr>
        <w:t>(3)</w:t>
      </w:r>
    </w:p>
    <w:p w14:paraId="111E2D75" w14:textId="77777777" w:rsidR="00A87746" w:rsidRDefault="00A87746" w:rsidP="00A87746">
      <w:pPr>
        <w:pStyle w:val="ae"/>
      </w:pPr>
      <w:r>
        <w:t xml:space="preserve">where </w:t>
      </w:r>
      <m:oMath>
        <m:r>
          <w:rPr>
            <w:rFonts w:ascii="Cambria Math" w:hAnsi="Cambria Math"/>
          </w:rPr>
          <m:t>α</m:t>
        </m:r>
      </m:oMath>
      <w:r>
        <w:t xml:space="preserve"> is the weight coefficient,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 xml:space="preserve"> </w:t>
      </w:r>
      <w:r>
        <w:t xml:space="preserve">is the </w:t>
      </w:r>
      <w:r>
        <w:rPr>
          <w:rFonts w:hint="eastAsia"/>
        </w:rPr>
        <w:t xml:space="preserve">TC </w:t>
      </w:r>
      <w:r>
        <w:t xml:space="preserve">moving speed, calculated from the </w:t>
      </w:r>
      <w:proofErr w:type="spellStart"/>
      <w:r>
        <w:t>IBTrACS</w:t>
      </w:r>
      <w:proofErr w:type="spellEnd"/>
      <w:r>
        <w:t xml:space="preserve"> dataset</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 xml:space="preserve"> is set to zero when TC</w:t>
      </w:r>
      <w:r>
        <w:t>’</w:t>
      </w:r>
      <w:r>
        <w:rPr>
          <w:rFonts w:hint="eastAsia"/>
        </w:rPr>
        <w:t>s MWS is less than 33 m/s).</w:t>
      </w:r>
      <w:r>
        <w:t xml:space="preserve"> The weight coefficient </w:t>
      </w:r>
      <m:oMath>
        <m:r>
          <w:rPr>
            <w:rFonts w:ascii="Cambria Math" w:hAnsi="Cambria Math"/>
          </w:rPr>
          <m:t>α</m:t>
        </m:r>
      </m:oMath>
      <w:r>
        <w:t xml:space="preserve"> is defined as</w:t>
      </w:r>
    </w:p>
    <w:p w14:paraId="4DC2AB15" w14:textId="77777777" w:rsidR="00A87746" w:rsidRDefault="00A87746" w:rsidP="00A87746">
      <w:pPr>
        <w:pStyle w:val="ae"/>
      </w:pPr>
      <w:r>
        <w:tab/>
      </w:r>
      <m:oMath>
        <m:r>
          <w:rPr>
            <w:rFonts w:ascii="Cambria Math" w:hAnsi="Cambria Math"/>
          </w:rPr>
          <m:t>α=</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oMath>
      <w:r>
        <w:rPr>
          <w:rFonts w:hint="eastAsia"/>
        </w:rPr>
        <w:t>,</w:t>
      </w:r>
      <w:r>
        <w:tab/>
      </w:r>
      <w:r>
        <w:rPr>
          <w:rFonts w:hint="eastAsia"/>
        </w:rPr>
        <w:t>(4)</w:t>
      </w:r>
    </w:p>
    <w:p w14:paraId="402A2CB4" w14:textId="77777777" w:rsidR="00A87746" w:rsidRDefault="00A87746" w:rsidP="00A87746">
      <w:pPr>
        <w:pStyle w:val="ae"/>
      </w:pPr>
      <w:r>
        <w:tab/>
      </w:r>
      <m:oMath>
        <m:r>
          <w:rPr>
            <w:rFonts w:ascii="Cambria Math" w:hAnsi="Cambria Math"/>
          </w:rPr>
          <m:t>c=r/(4</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oMath>
      <w:r>
        <w:rPr>
          <w:rFonts w:hint="eastAsia"/>
        </w:rPr>
        <w:t>,</w:t>
      </w:r>
      <w:r>
        <w:tab/>
      </w:r>
      <w:r>
        <w:rPr>
          <w:rFonts w:hint="eastAsia"/>
        </w:rPr>
        <w:t>(5)</w:t>
      </w:r>
    </w:p>
    <w:p w14:paraId="2D01DAB2" w14:textId="77777777" w:rsidR="00A87746" w:rsidRDefault="00A87746" w:rsidP="00A87746">
      <w:pPr>
        <w:pStyle w:val="ae"/>
      </w:pPr>
      <w:r>
        <w:rPr>
          <w:rFonts w:hint="eastAsia"/>
        </w:rPr>
        <w:t>w</w:t>
      </w:r>
      <w:r>
        <w:t>here</w:t>
      </w:r>
      <w:r>
        <w:rPr>
          <w:rFonts w:hint="eastAsia"/>
        </w:rPr>
        <w:t xml:space="preserve"> </w:t>
      </w:r>
      <m:oMath>
        <m:r>
          <w:rPr>
            <w:rFonts w:ascii="Cambria Math" w:hAnsi="Cambria Math"/>
          </w:rPr>
          <m:t>r</m:t>
        </m:r>
      </m:oMath>
      <w:r>
        <w:t xml:space="preserve"> is the radial distance, and </w:t>
      </w: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oMath>
      <w:r>
        <w:rPr>
          <w:rFonts w:hint="eastAsia"/>
        </w:rPr>
        <w:t>represents</w:t>
      </w:r>
      <w:r>
        <w:t xml:space="preserve"> </w:t>
      </w:r>
      <w:r>
        <w:rPr>
          <w:rFonts w:hint="eastAsia"/>
        </w:rPr>
        <w:t>RMW.</w:t>
      </w:r>
    </w:p>
    <w:p w14:paraId="3B2FA852" w14:textId="77777777" w:rsidR="00A87746" w:rsidRDefault="00A87746" w:rsidP="00A87746">
      <w:pPr>
        <w:spacing w:line="360" w:lineRule="auto"/>
        <w:rPr>
          <w:sz w:val="24"/>
          <w:szCs w:val="28"/>
        </w:rPr>
      </w:pPr>
      <w:r>
        <w:rPr>
          <w:rFonts w:hint="eastAsia"/>
          <w:sz w:val="24"/>
          <w:szCs w:val="28"/>
        </w:rPr>
        <w:t xml:space="preserve">  </w:t>
      </w:r>
      <w:r w:rsidRPr="00B92301">
        <w:rPr>
          <w:sz w:val="24"/>
          <w:szCs w:val="28"/>
        </w:rPr>
        <w:t>Due to the influence of terrain,</w:t>
      </w:r>
      <w:r w:rsidRPr="00FB3207">
        <w:t xml:space="preserve"> </w:t>
      </w:r>
      <w:r>
        <w:rPr>
          <w:rFonts w:hint="eastAsia"/>
          <w:sz w:val="24"/>
          <w:szCs w:val="28"/>
        </w:rPr>
        <w:t>t</w:t>
      </w:r>
      <w:r w:rsidRPr="00FB3207">
        <w:rPr>
          <w:sz w:val="24"/>
          <w:szCs w:val="28"/>
        </w:rPr>
        <w:t>he idealized model for TC wind radial profile</w:t>
      </w:r>
      <w:r w:rsidRPr="00B92301">
        <w:rPr>
          <w:sz w:val="24"/>
          <w:szCs w:val="28"/>
        </w:rPr>
        <w:t xml:space="preserve"> may not accurately represent the dynamic structure of TCs over land, limiting the applicability of the Willoughby adjustment method. To address this, the proportional correction method proposed by Li et al. (20</w:t>
      </w:r>
      <w:r>
        <w:rPr>
          <w:rFonts w:hint="eastAsia"/>
          <w:sz w:val="24"/>
          <w:szCs w:val="28"/>
        </w:rPr>
        <w:t>18</w:t>
      </w:r>
      <w:r w:rsidRPr="00B92301">
        <w:rPr>
          <w:sz w:val="24"/>
          <w:szCs w:val="28"/>
        </w:rPr>
        <w:t>)</w:t>
      </w:r>
      <w:r>
        <w:rPr>
          <w:rFonts w:hint="eastAsia"/>
          <w:sz w:val="24"/>
          <w:szCs w:val="28"/>
        </w:rPr>
        <w:t xml:space="preserve">, which has been validated and </w:t>
      </w:r>
      <w:r w:rsidRPr="0018743B">
        <w:rPr>
          <w:sz w:val="24"/>
          <w:szCs w:val="28"/>
        </w:rPr>
        <w:t xml:space="preserve">shown to </w:t>
      </w:r>
      <w:r>
        <w:rPr>
          <w:sz w:val="24"/>
          <w:szCs w:val="28"/>
        </w:rPr>
        <w:t>minimize</w:t>
      </w:r>
      <w:r>
        <w:rPr>
          <w:rFonts w:hint="eastAsia"/>
          <w:sz w:val="24"/>
          <w:szCs w:val="28"/>
        </w:rPr>
        <w:t xml:space="preserve"> </w:t>
      </w:r>
      <w:r w:rsidRPr="0018743B">
        <w:rPr>
          <w:sz w:val="24"/>
          <w:szCs w:val="28"/>
        </w:rPr>
        <w:t xml:space="preserve">the </w:t>
      </w:r>
      <w:r>
        <w:rPr>
          <w:rFonts w:hint="eastAsia"/>
          <w:sz w:val="24"/>
          <w:szCs w:val="28"/>
        </w:rPr>
        <w:t xml:space="preserve">estimate </w:t>
      </w:r>
      <w:r w:rsidRPr="0018743B">
        <w:rPr>
          <w:sz w:val="24"/>
          <w:szCs w:val="28"/>
        </w:rPr>
        <w:t>error</w:t>
      </w:r>
      <w:r>
        <w:rPr>
          <w:rFonts w:hint="eastAsia"/>
          <w:sz w:val="24"/>
          <w:szCs w:val="28"/>
        </w:rPr>
        <w:t>,</w:t>
      </w:r>
      <w:r w:rsidRPr="00B92301">
        <w:rPr>
          <w:sz w:val="24"/>
          <w:szCs w:val="28"/>
        </w:rPr>
        <w:t xml:space="preserve"> is employed to adjust the intensity of the typhoon wind. </w:t>
      </w:r>
      <w:r w:rsidRPr="00B92301">
        <w:rPr>
          <w:sz w:val="24"/>
          <w:szCs w:val="28"/>
        </w:rPr>
        <w:lastRenderedPageBreak/>
        <w:t>The correction can be expressed as follows:</w:t>
      </w:r>
      <w:r>
        <w:rPr>
          <w:rFonts w:hint="eastAsia"/>
          <w:sz w:val="24"/>
          <w:szCs w:val="28"/>
        </w:rPr>
        <w:t xml:space="preserve"> </w:t>
      </w:r>
    </w:p>
    <w:p w14:paraId="2E591A79" w14:textId="77777777" w:rsidR="00A87746" w:rsidRDefault="00A87746" w:rsidP="00A87746">
      <w:pPr>
        <w:pStyle w:val="ae"/>
      </w:pPr>
      <w:r>
        <w:rPr>
          <w:szCs w:val="24"/>
        </w:rPr>
        <w:tab/>
      </w:r>
      <m:oMath>
        <m:r>
          <w:rPr>
            <w:rFonts w:ascii="Cambria Math" w:eastAsia="Cambria Math" w:hAnsi="Cambria Math"/>
          </w:rPr>
          <m:t>ratio</m:t>
        </m:r>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V</m:t>
                </m:r>
              </m:e>
              <m:sub>
                <m:r>
                  <w:rPr>
                    <w:rFonts w:ascii="Cambria Math" w:hAnsi="Cambria Math"/>
                  </w:rPr>
                  <m:t>max</m:t>
                </m:r>
              </m:sub>
            </m:sSub>
          </m:num>
          <m:den>
            <m:sSub>
              <m:sSubPr>
                <m:ctrlPr>
                  <w:rPr>
                    <w:rFonts w:ascii="Cambria Math" w:hAnsi="Cambria Math"/>
                    <w:szCs w:val="24"/>
                  </w:rPr>
                </m:ctrlPr>
              </m:sSubPr>
              <m:e>
                <m:r>
                  <w:rPr>
                    <w:rFonts w:ascii="Cambria Math" w:hAnsi="Cambria Math"/>
                  </w:rPr>
                  <m:t>V</m:t>
                </m:r>
              </m:e>
              <m:sub>
                <m:r>
                  <m:rPr>
                    <m:sty m:val="p"/>
                  </m:rPr>
                  <w:rPr>
                    <w:rFonts w:ascii="Cambria Math" w:hAnsi="Cambria Math"/>
                  </w:rPr>
                  <m:t>max</m:t>
                </m:r>
                <m:r>
                  <w:rPr>
                    <w:rFonts w:ascii="Cambria Math" w:hAnsi="Cambria Math"/>
                  </w:rPr>
                  <m:t>E</m:t>
                </m:r>
              </m:sub>
            </m:sSub>
          </m:den>
        </m:f>
      </m:oMath>
      <w:r>
        <w:rPr>
          <w:rFonts w:hint="eastAsia"/>
        </w:rPr>
        <w:t>.</w:t>
      </w:r>
      <w:r>
        <w:tab/>
      </w:r>
      <w:r w:rsidRPr="004650C5">
        <w:t>(</w:t>
      </w:r>
      <w:r>
        <w:rPr>
          <w:rFonts w:hint="eastAsia"/>
        </w:rPr>
        <w:t>6</w:t>
      </w:r>
      <w:r w:rsidRPr="004650C5">
        <w:t>)</w:t>
      </w:r>
    </w:p>
    <w:p w14:paraId="2B594EC7" w14:textId="77777777" w:rsidR="00A87746" w:rsidRPr="00E12629" w:rsidRDefault="00A87746" w:rsidP="00A87746">
      <w:pPr>
        <w:pStyle w:val="ae"/>
        <w:rPr>
          <w:szCs w:val="24"/>
        </w:rPr>
      </w:pPr>
      <w:r w:rsidRPr="00E12629">
        <w:rPr>
          <w:szCs w:val="24"/>
        </w:rPr>
        <w:t xml:space="preserve">The corrected wind field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Li</m:t>
            </m:r>
          </m:sub>
        </m:sSub>
        <m:r>
          <w:rPr>
            <w:rFonts w:ascii="Cambria Math" w:hAnsi="Cambria Math"/>
            <w:szCs w:val="24"/>
          </w:rPr>
          <m:t>(r)</m:t>
        </m:r>
      </m:oMath>
      <w:r w:rsidRPr="00E12629">
        <w:rPr>
          <w:szCs w:val="24"/>
        </w:rPr>
        <w:t xml:space="preserve"> is then calculated as</w:t>
      </w:r>
    </w:p>
    <w:p w14:paraId="1C2FF253" w14:textId="77777777" w:rsidR="00A87746" w:rsidRDefault="00A87746" w:rsidP="00A87746">
      <w:pPr>
        <w:pStyle w:val="ae"/>
      </w:pPr>
      <w:r>
        <w:rPr>
          <w:iCs/>
        </w:rPr>
        <w:tab/>
      </w:r>
      <m:oMath>
        <m:sSub>
          <m:sSubPr>
            <m:ctrlPr>
              <w:rPr>
                <w:rFonts w:ascii="Cambria Math" w:hAnsi="Cambria Math"/>
                <w:i/>
              </w:rPr>
            </m:ctrlPr>
          </m:sSubPr>
          <m:e>
            <m:r>
              <w:rPr>
                <w:rFonts w:ascii="Cambria Math" w:hAnsi="Cambria Math"/>
              </w:rPr>
              <m:t>V</m:t>
            </m:r>
          </m:e>
          <m:sub>
            <m:r>
              <w:rPr>
                <w:rFonts w:ascii="Cambria Math" w:hAnsi="Cambria Math"/>
              </w:rPr>
              <m:t>Li</m:t>
            </m:r>
          </m:sub>
        </m:sSub>
        <m:r>
          <w:rPr>
            <w:rFonts w:ascii="Cambria Math" w:hAnsi="Cambria Math"/>
          </w:rPr>
          <m:t>(r)</m:t>
        </m:r>
        <m:r>
          <m:rPr>
            <m:sty m:val="p"/>
          </m:rPr>
          <w:rPr>
            <w:rFonts w:ascii="Cambria Math" w:eastAsia="微软雅黑" w:hAnsi="Cambria Math"/>
          </w:rPr>
          <m:t>=</m:t>
        </m:r>
        <m:d>
          <m:dPr>
            <m:begChr m:val="{"/>
            <m:endChr m:val=""/>
            <m:ctrlPr>
              <w:rPr>
                <w:rFonts w:ascii="Cambria Math" w:eastAsia="微软雅黑" w:hAnsi="Cambria Math"/>
              </w:rPr>
            </m:ctrlPr>
          </m:dPr>
          <m:e>
            <m:eqArr>
              <m:eqArrPr>
                <m:ctrlPr>
                  <w:rPr>
                    <w:rFonts w:ascii="Cambria Math" w:eastAsia="微软雅黑" w:hAnsi="Cambria Math"/>
                  </w:rPr>
                </m:ctrlPr>
              </m:eqArrPr>
              <m:e>
                <m:d>
                  <m:dPr>
                    <m:ctrlPr>
                      <w:rPr>
                        <w:rFonts w:ascii="Cambria Math" w:eastAsia="微软雅黑" w:hAnsi="Cambria Math"/>
                      </w:rPr>
                    </m:ctrlPr>
                  </m:dPr>
                  <m:e>
                    <m:f>
                      <m:fPr>
                        <m:ctrlPr>
                          <w:rPr>
                            <w:rFonts w:ascii="Cambria Math" w:eastAsia="微软雅黑" w:hAnsi="Cambria Math"/>
                          </w:rPr>
                        </m:ctrlPr>
                      </m:fPr>
                      <m:num>
                        <m:r>
                          <w:rPr>
                            <w:rFonts w:ascii="Cambria Math" w:eastAsia="微软雅黑" w:hAnsi="Cambria Math"/>
                          </w:rPr>
                          <m:t>r</m:t>
                        </m:r>
                      </m:num>
                      <m:den>
                        <m:sSub>
                          <m:sSubPr>
                            <m:ctrlPr>
                              <w:rPr>
                                <w:rFonts w:ascii="Cambria Math" w:hAnsi="Cambria Math"/>
                              </w:rPr>
                            </m:ctrlPr>
                          </m:sSubPr>
                          <m:e>
                            <m:r>
                              <w:rPr>
                                <w:rFonts w:ascii="Cambria Math" w:hAnsi="Cambria Math"/>
                              </w:rPr>
                              <m:t>R</m:t>
                            </m:r>
                          </m:e>
                          <m:sub>
                            <m:r>
                              <w:rPr>
                                <w:rFonts w:ascii="Cambria Math" w:hAnsi="Cambria Math"/>
                              </w:rPr>
                              <m:t>max</m:t>
                            </m:r>
                          </m:sub>
                        </m:sSub>
                      </m:den>
                    </m:f>
                    <m:r>
                      <m:rPr>
                        <m:sty m:val="p"/>
                      </m:rPr>
                      <w:rPr>
                        <w:rFonts w:ascii="Cambria Math" w:eastAsia="Cambria Math" w:hAnsi="Cambria Math"/>
                      </w:rPr>
                      <m:t>×</m:t>
                    </m:r>
                    <m:r>
                      <w:rPr>
                        <w:rFonts w:ascii="Cambria Math" w:eastAsia="Cambria Math" w:hAnsi="Cambria Math"/>
                      </w:rPr>
                      <m:t>ratio</m:t>
                    </m:r>
                    <m:r>
                      <m:rPr>
                        <m:sty m:val="p"/>
                      </m:rPr>
                      <w:rPr>
                        <w:rFonts w:ascii="Cambria Math" w:eastAsia="Cambria Math" w:hAnsi="Cambria Math"/>
                      </w:rPr>
                      <m:t>+</m:t>
                    </m:r>
                    <m:f>
                      <m:fPr>
                        <m:ctrlPr>
                          <w:rPr>
                            <w:rFonts w:ascii="Cambria Math" w:eastAsia="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eastAsia="Cambria Math" w:hAnsi="Cambria Math"/>
                          </w:rPr>
                          <m:t>-</m:t>
                        </m:r>
                        <m:r>
                          <w:rPr>
                            <w:rFonts w:ascii="Cambria Math" w:eastAsia="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max</m:t>
                            </m:r>
                          </m:sub>
                        </m:sSub>
                      </m:den>
                    </m:f>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ERA</m:t>
                    </m:r>
                    <m:r>
                      <m:rPr>
                        <m:sty m:val="p"/>
                      </m:rPr>
                      <w:rPr>
                        <w:rFonts w:ascii="Cambria Math" w:eastAsia="Cambria Math" w:hAnsi="Cambria Math"/>
                      </w:rPr>
                      <m:t>5</m:t>
                    </m:r>
                  </m:sub>
                </m:sSub>
                <m:r>
                  <m:rPr>
                    <m:sty m:val="p"/>
                  </m:rPr>
                  <w:rPr>
                    <w:rFonts w:ascii="Cambria Math" w:eastAsia="Cambria Math" w:hAnsi="Cambria Math"/>
                  </w:rPr>
                  <m:t>,   0≤</m:t>
                </m:r>
                <m:r>
                  <w:rPr>
                    <w:rFonts w:ascii="Cambria Math" w:eastAsia="Cambria Math" w:hAnsi="Cambria Math"/>
                  </w:rPr>
                  <m:t>r</m:t>
                </m:r>
                <m:r>
                  <m:rPr>
                    <m:sty m:val="p"/>
                  </m:rPr>
                  <w:rPr>
                    <w:rFonts w:ascii="Cambria Math" w:eastAsia="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max</m:t>
                    </m:r>
                  </m:sub>
                </m:sSub>
              </m:e>
              <m:e>
                <m:d>
                  <m:dPr>
                    <m:ctrlPr>
                      <w:rPr>
                        <w:rFonts w:ascii="Cambria Math" w:eastAsia="微软雅黑" w:hAnsi="Cambria Math"/>
                      </w:rPr>
                    </m:ctrlPr>
                  </m:dPr>
                  <m:e>
                    <m:f>
                      <m:fPr>
                        <m:ctrlPr>
                          <w:rPr>
                            <w:rFonts w:ascii="Cambria Math" w:eastAsia="微软雅黑" w:hAnsi="Cambria Math"/>
                          </w:rPr>
                        </m:ctrlPr>
                      </m:fPr>
                      <m:num>
                        <m:r>
                          <w:rPr>
                            <w:rFonts w:ascii="Cambria Math" w:eastAsia="微软雅黑" w:hAnsi="Cambria Math"/>
                          </w:rPr>
                          <m:t>r</m:t>
                        </m:r>
                        <m:r>
                          <m:rPr>
                            <m:sty m:val="p"/>
                          </m:rPr>
                          <w:rPr>
                            <w:rFonts w:ascii="Cambria Math" w:eastAsia="微软雅黑" w:hAnsi="Cambria Math"/>
                          </w:rPr>
                          <m:t>-</m:t>
                        </m:r>
                        <m:sSub>
                          <m:sSubPr>
                            <m:ctrlPr>
                              <w:rPr>
                                <w:rFonts w:ascii="Cambria Math" w:hAnsi="Cambria Math"/>
                              </w:rPr>
                            </m:ctrlPr>
                          </m:sSubPr>
                          <m:e>
                            <m:r>
                              <w:rPr>
                                <w:rFonts w:ascii="Cambria Math" w:hAnsi="Cambria Math"/>
                              </w:rPr>
                              <m:t>R</m:t>
                            </m:r>
                          </m:e>
                          <m:sub>
                            <m:r>
                              <w:rPr>
                                <w:rFonts w:ascii="Cambria Math" w:hAnsi="Cambria Math"/>
                              </w:rPr>
                              <m:t>max</m:t>
                            </m:r>
                          </m:sub>
                        </m:sSub>
                      </m:num>
                      <m:den>
                        <m:r>
                          <m:rPr>
                            <m:sty m:val="p"/>
                          </m:rPr>
                          <w:rPr>
                            <w:rFonts w:ascii="Cambria Math" w:eastAsia="微软雅黑" w:hAnsi="Cambria Math"/>
                          </w:rPr>
                          <m:t>3</m:t>
                        </m:r>
                        <m:sSub>
                          <m:sSubPr>
                            <m:ctrlPr>
                              <w:rPr>
                                <w:rFonts w:ascii="Cambria Math" w:hAnsi="Cambria Math"/>
                              </w:rPr>
                            </m:ctrlPr>
                          </m:sSubPr>
                          <m:e>
                            <m:r>
                              <w:rPr>
                                <w:rFonts w:ascii="Cambria Math" w:hAnsi="Cambria Math"/>
                              </w:rPr>
                              <m:t>R</m:t>
                            </m:r>
                          </m:e>
                          <m:sub>
                            <m:r>
                              <w:rPr>
                                <w:rFonts w:ascii="Cambria Math" w:hAnsi="Cambria Math"/>
                              </w:rPr>
                              <m:t>max</m:t>
                            </m:r>
                          </m:sub>
                        </m:sSub>
                      </m:den>
                    </m:f>
                    <m:r>
                      <m:rPr>
                        <m:sty m:val="p"/>
                      </m:rPr>
                      <w:rPr>
                        <w:rFonts w:ascii="Cambria Math" w:eastAsia="微软雅黑" w:hAnsi="Cambria Math"/>
                      </w:rPr>
                      <m:t>+</m:t>
                    </m:r>
                    <m:f>
                      <m:fPr>
                        <m:ctrlPr>
                          <w:rPr>
                            <w:rFonts w:ascii="Cambria Math" w:eastAsia="微软雅黑" w:hAnsi="Cambria Math"/>
                          </w:rPr>
                        </m:ctrlPr>
                      </m:fPr>
                      <m:num>
                        <m:r>
                          <m:rPr>
                            <m:sty m:val="p"/>
                          </m:rPr>
                          <w:rPr>
                            <w:rFonts w:ascii="Cambria Math" w:eastAsia="微软雅黑" w:hAnsi="Cambria Math"/>
                          </w:rPr>
                          <m:t>4</m:t>
                        </m:r>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eastAsia="微软雅黑" w:hAnsi="Cambria Math"/>
                          </w:rPr>
                          <m:t>-</m:t>
                        </m:r>
                        <m:r>
                          <w:rPr>
                            <w:rFonts w:ascii="Cambria Math" w:eastAsia="微软雅黑" w:hAnsi="Cambria Math"/>
                          </w:rPr>
                          <m:t>r</m:t>
                        </m:r>
                      </m:num>
                      <m:den>
                        <m:r>
                          <m:rPr>
                            <m:sty m:val="p"/>
                          </m:rPr>
                          <w:rPr>
                            <w:rFonts w:ascii="Cambria Math" w:eastAsia="微软雅黑" w:hAnsi="Cambria Math"/>
                          </w:rPr>
                          <m:t>3</m:t>
                        </m:r>
                        <m:sSub>
                          <m:sSubPr>
                            <m:ctrlPr>
                              <w:rPr>
                                <w:rFonts w:ascii="Cambria Math" w:hAnsi="Cambria Math"/>
                              </w:rPr>
                            </m:ctrlPr>
                          </m:sSubPr>
                          <m:e>
                            <m:r>
                              <w:rPr>
                                <w:rFonts w:ascii="Cambria Math" w:hAnsi="Cambria Math"/>
                              </w:rPr>
                              <m:t>R</m:t>
                            </m:r>
                          </m:e>
                          <m:sub>
                            <m:r>
                              <w:rPr>
                                <w:rFonts w:ascii="Cambria Math" w:hAnsi="Cambria Math"/>
                              </w:rPr>
                              <m:t>max</m:t>
                            </m:r>
                          </m:sub>
                        </m:sSub>
                      </m:den>
                    </m:f>
                    <m:r>
                      <m:rPr>
                        <m:sty m:val="p"/>
                      </m:rPr>
                      <w:rPr>
                        <w:rFonts w:ascii="Cambria Math" w:eastAsia="Cambria Math" w:hAnsi="Cambria Math"/>
                      </w:rPr>
                      <m:t>×</m:t>
                    </m:r>
                    <m:r>
                      <w:rPr>
                        <w:rFonts w:ascii="Cambria Math" w:eastAsia="Cambria Math" w:hAnsi="Cambria Math"/>
                      </w:rPr>
                      <m:t>ratio</m:t>
                    </m:r>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ERA</m:t>
                    </m:r>
                    <m:r>
                      <m:rPr>
                        <m:sty m:val="p"/>
                      </m:rPr>
                      <w:rPr>
                        <w:rFonts w:ascii="Cambria Math" w:eastAsia="Cambria Math" w:hAnsi="Cambria Math"/>
                      </w:rPr>
                      <m:t>5</m:t>
                    </m:r>
                  </m:sub>
                </m:sSub>
                <m:r>
                  <m:rPr>
                    <m:sty m:val="p"/>
                  </m:rPr>
                  <w:rPr>
                    <w:rFonts w:ascii="Cambria Math" w:eastAsia="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eastAsia="Cambria Math" w:hAnsi="Cambria Math"/>
                  </w:rPr>
                  <m:t>≤</m:t>
                </m:r>
                <m:r>
                  <w:rPr>
                    <w:rFonts w:ascii="Cambria Math" w:eastAsia="Cambria Math" w:hAnsi="Cambria Math"/>
                  </w:rPr>
                  <m:t>r</m:t>
                </m:r>
                <m:r>
                  <m:rPr>
                    <m:sty m:val="p"/>
                  </m:rPr>
                  <w:rPr>
                    <w:rFonts w:ascii="Cambria Math" w:eastAsia="Cambria Math" w:hAnsi="Cambria Math"/>
                  </w:rPr>
                  <m:t>&lt;4</m:t>
                </m:r>
                <m:sSub>
                  <m:sSubPr>
                    <m:ctrlPr>
                      <w:rPr>
                        <w:rFonts w:ascii="Cambria Math" w:hAnsi="Cambria Math"/>
                      </w:rPr>
                    </m:ctrlPr>
                  </m:sSubPr>
                  <m:e>
                    <m:r>
                      <w:rPr>
                        <w:rFonts w:ascii="Cambria Math" w:hAnsi="Cambria Math"/>
                      </w:rPr>
                      <m:t>R</m:t>
                    </m:r>
                  </m:e>
                  <m:sub>
                    <m:r>
                      <w:rPr>
                        <w:rFonts w:ascii="Cambria Math" w:hAnsi="Cambria Math"/>
                      </w:rPr>
                      <m:t>max</m:t>
                    </m:r>
                  </m:sub>
                </m:sSub>
              </m:e>
              <m:e>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ERA</m:t>
                    </m:r>
                    <m:r>
                      <m:rPr>
                        <m:sty m:val="p"/>
                      </m:rPr>
                      <w:rPr>
                        <w:rFonts w:ascii="Cambria Math" w:eastAsia="Cambria Math" w:hAnsi="Cambria Math"/>
                      </w:rPr>
                      <m:t>5</m:t>
                    </m:r>
                  </m:sub>
                </m:sSub>
                <m:r>
                  <m:rPr>
                    <m:sty m:val="p"/>
                  </m:rPr>
                  <w:rPr>
                    <w:rFonts w:ascii="Cambria Math" w:eastAsia="Cambria Math" w:hAnsi="Cambria Math"/>
                  </w:rPr>
                  <m:t>,  </m:t>
                </m:r>
                <m:r>
                  <w:rPr>
                    <w:rFonts w:ascii="Cambria Math" w:eastAsia="Cambria Math" w:hAnsi="Cambria Math"/>
                  </w:rPr>
                  <m:t>r</m:t>
                </m:r>
                <m:r>
                  <m:rPr>
                    <m:sty m:val="p"/>
                  </m:rPr>
                  <w:rPr>
                    <w:rFonts w:ascii="Cambria Math" w:eastAsia="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max</m:t>
                    </m:r>
                  </m:sub>
                </m:sSub>
              </m:e>
            </m:eqArr>
          </m:e>
        </m:d>
      </m:oMath>
      <w:r>
        <w:rPr>
          <w:rFonts w:hint="eastAsia"/>
        </w:rPr>
        <w:t>,</w:t>
      </w:r>
      <w:r>
        <w:tab/>
      </w:r>
      <w:r>
        <w:rPr>
          <w:rFonts w:hint="eastAsia"/>
        </w:rPr>
        <w:t>(7)</w:t>
      </w:r>
    </w:p>
    <w:p w14:paraId="76701F4F" w14:textId="77777777" w:rsidR="00A87746" w:rsidRDefault="00A87746" w:rsidP="00A87746">
      <w:pPr>
        <w:pStyle w:val="ae"/>
        <w:rPr>
          <w:szCs w:val="24"/>
        </w:rPr>
      </w:pPr>
      <w:r>
        <w:rPr>
          <w:rFonts w:hint="eastAsia"/>
        </w:rPr>
        <w:t xml:space="preserve">where </w:t>
      </w:r>
      <m:oMath>
        <m:sSub>
          <m:sSubPr>
            <m:ctrlPr>
              <w:rPr>
                <w:rFonts w:ascii="Cambria Math" w:hAnsi="Cambria Math"/>
                <w:szCs w:val="24"/>
              </w:rPr>
            </m:ctrlPr>
          </m:sSubPr>
          <m:e>
            <m:r>
              <w:rPr>
                <w:rFonts w:ascii="Cambria Math" w:hAnsi="Cambria Math"/>
              </w:rPr>
              <m:t>V</m:t>
            </m:r>
          </m:e>
          <m:sub>
            <m:r>
              <m:rPr>
                <m:sty m:val="p"/>
              </m:rPr>
              <w:rPr>
                <w:rFonts w:ascii="Cambria Math" w:hAnsi="Cambria Math"/>
              </w:rPr>
              <m:t>max</m:t>
            </m:r>
            <m:r>
              <w:rPr>
                <w:rFonts w:ascii="Cambria Math" w:hAnsi="Cambria Math"/>
              </w:rPr>
              <m:t>E</m:t>
            </m:r>
          </m:sub>
        </m:sSub>
      </m:oMath>
      <w:r>
        <w:rPr>
          <w:rFonts w:hint="eastAsia"/>
          <w:szCs w:val="24"/>
        </w:rPr>
        <w:t xml:space="preserve"> is the MWS calculated from ERA5. </w:t>
      </w:r>
    </w:p>
    <w:p w14:paraId="466E0CA4" w14:textId="77777777" w:rsidR="00A87746" w:rsidRDefault="00A87746" w:rsidP="00A87746">
      <w:pPr>
        <w:pStyle w:val="ae"/>
        <w:rPr>
          <w:szCs w:val="24"/>
        </w:rPr>
      </w:pPr>
      <w:r>
        <w:rPr>
          <w:rFonts w:hint="eastAsia"/>
          <w:szCs w:val="24"/>
        </w:rPr>
        <w:t xml:space="preserve">  </w:t>
      </w:r>
      <w:r w:rsidRPr="00B92301">
        <w:rPr>
          <w:szCs w:val="24"/>
        </w:rPr>
        <w:t xml:space="preserve">To integrate the methods described above and ensure smooth data transitions without abrupt discontinuities, a weight-based fusion approach is applied to combine the two correction methods. The final wind field is generated </w:t>
      </w:r>
      <w:r>
        <w:rPr>
          <w:rFonts w:hint="eastAsia"/>
          <w:szCs w:val="24"/>
        </w:rPr>
        <w:t>through</w:t>
      </w:r>
      <w:r w:rsidRPr="00B92301">
        <w:rPr>
          <w:szCs w:val="24"/>
        </w:rPr>
        <w:t xml:space="preserve"> this fusion, with the fusion equation given as follows</w:t>
      </w:r>
      <w:r w:rsidRPr="00E12629">
        <w:rPr>
          <w:szCs w:val="24"/>
        </w:rPr>
        <w:t>:</w:t>
      </w:r>
      <w:r>
        <w:rPr>
          <w:rFonts w:hint="eastAsia"/>
          <w:szCs w:val="24"/>
        </w:rPr>
        <w:t xml:space="preserve"> </w:t>
      </w:r>
    </w:p>
    <w:p w14:paraId="06E7BBA2" w14:textId="77777777" w:rsidR="00A87746" w:rsidRDefault="00A87746" w:rsidP="00A87746">
      <w:pPr>
        <w:pStyle w:val="ae"/>
        <w:rPr>
          <w:szCs w:val="24"/>
        </w:rPr>
      </w:pPr>
      <w:r>
        <w:rPr>
          <w:szCs w:val="24"/>
        </w:rPr>
        <w:tab/>
      </w:r>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=ω⋅</m:t>
        </m:r>
        <m:sSub>
          <m:sSubPr>
            <m:ctrlPr>
              <w:rPr>
                <w:rFonts w:ascii="Cambria Math" w:hAnsi="Cambria Math"/>
                <w:i/>
              </w:rPr>
            </m:ctrlPr>
          </m:sSubPr>
          <m:e>
            <m:r>
              <w:rPr>
                <w:rFonts w:ascii="Cambria Math" w:hAnsi="Cambria Math"/>
              </w:rPr>
              <m:t>V</m:t>
            </m:r>
          </m:e>
          <m:sub>
            <m:r>
              <w:rPr>
                <w:rFonts w:ascii="Cambria Math" w:hAnsi="Cambria Math"/>
              </w:rPr>
              <m:t>w</m:t>
            </m:r>
          </m:sub>
        </m:sSub>
        <m:d>
          <m:dPr>
            <m:ctrlPr>
              <w:rPr>
                <w:rFonts w:ascii="Cambria Math" w:hAnsi="Cambria Math"/>
                <w:i/>
              </w:rPr>
            </m:ctrlPr>
          </m:dPr>
          <m:e>
            <m:r>
              <w:rPr>
                <w:rFonts w:ascii="Cambria Math" w:hAnsi="Cambria Math"/>
              </w:rPr>
              <m:t>r</m:t>
            </m:r>
          </m:e>
        </m:d>
        <m:r>
          <w:rPr>
            <w:rFonts w:ascii="Cambria Math" w:hAnsi="Cambria Math"/>
          </w:rPr>
          <m:t>+(1-ω)⋅</m:t>
        </m:r>
        <m:sSub>
          <m:sSubPr>
            <m:ctrlPr>
              <w:rPr>
                <w:rFonts w:ascii="Cambria Math" w:hAnsi="Cambria Math"/>
                <w:i/>
              </w:rPr>
            </m:ctrlPr>
          </m:sSubPr>
          <m:e>
            <m:r>
              <w:rPr>
                <w:rFonts w:ascii="Cambria Math" w:hAnsi="Cambria Math"/>
              </w:rPr>
              <m:t>V</m:t>
            </m:r>
          </m:e>
          <m:sub>
            <m:r>
              <w:rPr>
                <w:rFonts w:ascii="Cambria Math" w:hAnsi="Cambria Math"/>
              </w:rPr>
              <m:t>Li</m:t>
            </m:r>
          </m:sub>
        </m:sSub>
        <m:d>
          <m:dPr>
            <m:ctrlPr>
              <w:rPr>
                <w:rFonts w:ascii="Cambria Math" w:hAnsi="Cambria Math"/>
                <w:i/>
              </w:rPr>
            </m:ctrlPr>
          </m:dPr>
          <m:e>
            <m:r>
              <w:rPr>
                <w:rFonts w:ascii="Cambria Math" w:hAnsi="Cambria Math"/>
              </w:rPr>
              <m:t>r</m:t>
            </m:r>
          </m:e>
        </m:d>
      </m:oMath>
      <w:r>
        <w:rPr>
          <w:rFonts w:hint="eastAsia"/>
        </w:rPr>
        <w:t>,</w:t>
      </w:r>
      <w:r>
        <w:tab/>
      </w:r>
      <w:r>
        <w:rPr>
          <w:rFonts w:hint="eastAsia"/>
        </w:rPr>
        <w:t>(8)</w:t>
      </w:r>
    </w:p>
    <w:p w14:paraId="0315F758" w14:textId="77777777" w:rsidR="00A87746" w:rsidRPr="00F4651B" w:rsidRDefault="00A87746" w:rsidP="00A87746">
      <w:pPr>
        <w:pStyle w:val="ae"/>
      </w:pPr>
      <w:r>
        <w:rPr>
          <w:rFonts w:hint="eastAsia"/>
        </w:rPr>
        <w:t xml:space="preserve">where </w:t>
      </w:r>
      <m:oMath>
        <m:r>
          <w:rPr>
            <w:rFonts w:ascii="Cambria Math" w:hAnsi="Cambria Math"/>
            <w:szCs w:val="24"/>
          </w:rPr>
          <m:t>ω</m:t>
        </m:r>
      </m:oMath>
      <w:r>
        <w:rPr>
          <w:rFonts w:hint="eastAsia"/>
          <w:szCs w:val="24"/>
        </w:rPr>
        <w:t xml:space="preserve"> is </w:t>
      </w:r>
      <w:r w:rsidRPr="00F4651B">
        <w:rPr>
          <w:szCs w:val="24"/>
        </w:rPr>
        <w:t>weight parameter</w:t>
      </w:r>
      <w:r>
        <w:rPr>
          <w:rFonts w:hint="eastAsia"/>
          <w:szCs w:val="24"/>
        </w:rPr>
        <w:t>, defined as follows:</w:t>
      </w:r>
      <w:r>
        <w:rPr>
          <w:rFonts w:hint="eastAsia"/>
        </w:rPr>
        <w:t xml:space="preserve"> </w:t>
      </w:r>
    </w:p>
    <w:p w14:paraId="7CBE9500" w14:textId="77777777" w:rsidR="00A87746" w:rsidRDefault="00A87746" w:rsidP="00A87746">
      <w:pPr>
        <w:pStyle w:val="ae"/>
        <w:rPr>
          <w:szCs w:val="24"/>
        </w:rPr>
      </w:pPr>
      <w:r>
        <w:rPr>
          <w:sz w:val="20"/>
          <w:szCs w:val="21"/>
        </w:rPr>
        <w:tab/>
      </w:r>
      <m:oMath>
        <m:r>
          <w:rPr>
            <w:rFonts w:ascii="Cambria Math" w:hAnsi="Cambria Math"/>
            <w:szCs w:val="24"/>
          </w:rPr>
          <m:t>ω=</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 xml:space="preserve">                 D</m:t>
                    </m:r>
                  </m:e>
                  <m:sub>
                    <m:r>
                      <w:rPr>
                        <w:rFonts w:ascii="Cambria Math" w:hAnsi="Cambria Math"/>
                        <w:szCs w:val="24"/>
                      </w:rPr>
                      <m:t>land</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land</m:t>
                        </m:r>
                      </m:sub>
                    </m:sSub>
                  </m:num>
                  <m:den>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den>
                </m:f>
                <m:r>
                  <w:rPr>
                    <w:rFonts w:ascii="Cambria Math" w:hAnsi="Cambria Math"/>
                    <w:szCs w:val="24"/>
                  </w:rPr>
                  <m:t>,          0&lt;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land</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e>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land</m:t>
                    </m:r>
                  </m:sub>
                </m:sSub>
                <m:r>
                  <w:rPr>
                    <w:rFonts w:ascii="Cambria Math" w:hAnsi="Cambria Math"/>
                    <w:szCs w:val="24"/>
                  </w:rPr>
                  <m:t xml:space="preserve">=0 </m:t>
                </m:r>
              </m:e>
            </m:eqArr>
          </m:e>
        </m:d>
      </m:oMath>
      <w:r w:rsidRPr="003657BC">
        <w:rPr>
          <w:rFonts w:hint="eastAsia"/>
          <w:szCs w:val="24"/>
        </w:rPr>
        <w:t>,</w:t>
      </w:r>
      <w:r w:rsidRPr="003657BC">
        <w:rPr>
          <w:szCs w:val="24"/>
        </w:rPr>
        <w:tab/>
      </w:r>
      <w:r w:rsidRPr="003657BC">
        <w:rPr>
          <w:rFonts w:hint="eastAsia"/>
          <w:szCs w:val="24"/>
        </w:rPr>
        <w:t>(9)</w:t>
      </w:r>
    </w:p>
    <w:p w14:paraId="65301454" w14:textId="36671D62" w:rsidR="00664E72" w:rsidRDefault="00A87746" w:rsidP="00A87746">
      <w:pPr>
        <w:rPr>
          <w:rFonts w:hint="eastAsia"/>
        </w:rPr>
      </w:pPr>
      <w:r>
        <w:rPr>
          <w:rFonts w:hint="eastAsia"/>
          <w:szCs w:val="24"/>
        </w:rPr>
        <w:t xml:space="preserve">where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oMath>
      <w:r>
        <w:rPr>
          <w:rFonts w:hint="eastAsia"/>
          <w:szCs w:val="24"/>
        </w:rPr>
        <w:t xml:space="preserve"> is set to 100 km (the g</w:t>
      </w:r>
      <w:r w:rsidRPr="002934BA">
        <w:rPr>
          <w:szCs w:val="24"/>
        </w:rPr>
        <w:t>lobal average of</w:t>
      </w:r>
      <w:r>
        <w:rPr>
          <w:rFonts w:hint="eastAsia"/>
          <w:szCs w:val="24"/>
        </w:rPr>
        <w:t xml:space="preserv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34</m:t>
            </m:r>
          </m:sub>
        </m:sSub>
      </m:oMath>
      <w:r>
        <w:rPr>
          <w:rFonts w:hint="eastAsia"/>
          <w:szCs w:val="24"/>
        </w:rPr>
        <w:t>),</w:t>
      </w:r>
      <w:r w:rsidRPr="00B92301">
        <w:rPr>
          <w:szCs w:val="24"/>
        </w:rPr>
        <w:t xml:space="preserve"> represent</w:t>
      </w:r>
      <w:r>
        <w:rPr>
          <w:rFonts w:hint="eastAsia"/>
          <w:szCs w:val="24"/>
        </w:rPr>
        <w:t>ing</w:t>
      </w:r>
      <w:r w:rsidRPr="00B92301">
        <w:rPr>
          <w:szCs w:val="24"/>
        </w:rPr>
        <w:t xml:space="preserve"> the distance at which the TC’s dynamic structure begins to be influenced by topography</w:t>
      </w:r>
      <w:r w:rsidRPr="00E12629">
        <w:rPr>
          <w:szCs w:val="24"/>
        </w:rPr>
        <w:t>.</w:t>
      </w:r>
    </w:p>
    <w:sectPr w:rsidR="00664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46"/>
    <w:rsid w:val="00664E72"/>
    <w:rsid w:val="00A87746"/>
    <w:rsid w:val="00FF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333F"/>
  <w15:chartTrackingRefBased/>
  <w15:docId w15:val="{305F6580-1163-4AB4-B72F-8E19A1B1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74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A87746"/>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A87746"/>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A87746"/>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A87746"/>
    <w:pPr>
      <w:keepNext/>
      <w:keepLines/>
      <w:spacing w:before="80" w:after="40"/>
      <w:outlineLvl w:val="3"/>
    </w:pPr>
    <w:rPr>
      <w:rFonts w:asciiTheme="minorHAnsi" w:eastAsiaTheme="minorEastAsia" w:hAnsiTheme="minorHAnsi" w:cstheme="majorBidi"/>
      <w:color w:val="2E74B5" w:themeColor="accent1" w:themeShade="BF"/>
      <w:sz w:val="28"/>
      <w:szCs w:val="28"/>
    </w:rPr>
  </w:style>
  <w:style w:type="paragraph" w:styleId="5">
    <w:name w:val="heading 5"/>
    <w:basedOn w:val="a"/>
    <w:next w:val="a"/>
    <w:link w:val="50"/>
    <w:uiPriority w:val="9"/>
    <w:semiHidden/>
    <w:unhideWhenUsed/>
    <w:qFormat/>
    <w:rsid w:val="00A87746"/>
    <w:pPr>
      <w:keepNext/>
      <w:keepLines/>
      <w:spacing w:before="80" w:after="40"/>
      <w:outlineLvl w:val="4"/>
    </w:pPr>
    <w:rPr>
      <w:rFonts w:asciiTheme="minorHAnsi" w:eastAsiaTheme="minorEastAsia" w:hAnsiTheme="minorHAnsi" w:cstheme="majorBidi"/>
      <w:color w:val="2E74B5" w:themeColor="accent1" w:themeShade="BF"/>
      <w:sz w:val="24"/>
      <w:szCs w:val="24"/>
    </w:rPr>
  </w:style>
  <w:style w:type="paragraph" w:styleId="6">
    <w:name w:val="heading 6"/>
    <w:basedOn w:val="a"/>
    <w:next w:val="a"/>
    <w:link w:val="60"/>
    <w:uiPriority w:val="9"/>
    <w:semiHidden/>
    <w:unhideWhenUsed/>
    <w:qFormat/>
    <w:rsid w:val="00A87746"/>
    <w:pPr>
      <w:keepNext/>
      <w:keepLines/>
      <w:spacing w:before="40"/>
      <w:outlineLvl w:val="5"/>
    </w:pPr>
    <w:rPr>
      <w:rFonts w:asciiTheme="minorHAnsi" w:eastAsiaTheme="minorEastAsia" w:hAnsiTheme="minorHAnsi" w:cstheme="majorBidi"/>
      <w:b/>
      <w:bCs/>
      <w:color w:val="2E74B5" w:themeColor="accent1" w:themeShade="BF"/>
    </w:rPr>
  </w:style>
  <w:style w:type="paragraph" w:styleId="7">
    <w:name w:val="heading 7"/>
    <w:basedOn w:val="a"/>
    <w:next w:val="a"/>
    <w:link w:val="70"/>
    <w:uiPriority w:val="9"/>
    <w:semiHidden/>
    <w:unhideWhenUsed/>
    <w:qFormat/>
    <w:rsid w:val="00A8774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8774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8774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7746"/>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A87746"/>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A87746"/>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A87746"/>
    <w:rPr>
      <w:rFonts w:cstheme="majorBidi"/>
      <w:color w:val="2E74B5" w:themeColor="accent1" w:themeShade="BF"/>
      <w:sz w:val="28"/>
      <w:szCs w:val="28"/>
    </w:rPr>
  </w:style>
  <w:style w:type="character" w:customStyle="1" w:styleId="50">
    <w:name w:val="标题 5 字符"/>
    <w:basedOn w:val="a0"/>
    <w:link w:val="5"/>
    <w:uiPriority w:val="9"/>
    <w:semiHidden/>
    <w:rsid w:val="00A87746"/>
    <w:rPr>
      <w:rFonts w:cstheme="majorBidi"/>
      <w:color w:val="2E74B5" w:themeColor="accent1" w:themeShade="BF"/>
      <w:sz w:val="24"/>
      <w:szCs w:val="24"/>
    </w:rPr>
  </w:style>
  <w:style w:type="character" w:customStyle="1" w:styleId="60">
    <w:name w:val="标题 6 字符"/>
    <w:basedOn w:val="a0"/>
    <w:link w:val="6"/>
    <w:uiPriority w:val="9"/>
    <w:semiHidden/>
    <w:rsid w:val="00A87746"/>
    <w:rPr>
      <w:rFonts w:cstheme="majorBidi"/>
      <w:b/>
      <w:bCs/>
      <w:color w:val="2E74B5" w:themeColor="accent1" w:themeShade="BF"/>
    </w:rPr>
  </w:style>
  <w:style w:type="character" w:customStyle="1" w:styleId="70">
    <w:name w:val="标题 7 字符"/>
    <w:basedOn w:val="a0"/>
    <w:link w:val="7"/>
    <w:uiPriority w:val="9"/>
    <w:semiHidden/>
    <w:rsid w:val="00A87746"/>
    <w:rPr>
      <w:rFonts w:cstheme="majorBidi"/>
      <w:b/>
      <w:bCs/>
      <w:color w:val="595959" w:themeColor="text1" w:themeTint="A6"/>
    </w:rPr>
  </w:style>
  <w:style w:type="character" w:customStyle="1" w:styleId="80">
    <w:name w:val="标题 8 字符"/>
    <w:basedOn w:val="a0"/>
    <w:link w:val="8"/>
    <w:uiPriority w:val="9"/>
    <w:semiHidden/>
    <w:rsid w:val="00A87746"/>
    <w:rPr>
      <w:rFonts w:cstheme="majorBidi"/>
      <w:color w:val="595959" w:themeColor="text1" w:themeTint="A6"/>
    </w:rPr>
  </w:style>
  <w:style w:type="character" w:customStyle="1" w:styleId="90">
    <w:name w:val="标题 9 字符"/>
    <w:basedOn w:val="a0"/>
    <w:link w:val="9"/>
    <w:uiPriority w:val="9"/>
    <w:semiHidden/>
    <w:rsid w:val="00A87746"/>
    <w:rPr>
      <w:rFonts w:eastAsiaTheme="majorEastAsia" w:cstheme="majorBidi"/>
      <w:color w:val="595959" w:themeColor="text1" w:themeTint="A6"/>
    </w:rPr>
  </w:style>
  <w:style w:type="paragraph" w:styleId="a3">
    <w:name w:val="Title"/>
    <w:basedOn w:val="a"/>
    <w:next w:val="a"/>
    <w:link w:val="a4"/>
    <w:uiPriority w:val="10"/>
    <w:qFormat/>
    <w:rsid w:val="00A87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87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7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87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7746"/>
    <w:pPr>
      <w:spacing w:before="160" w:after="160"/>
      <w:jc w:val="center"/>
    </w:pPr>
    <w:rPr>
      <w:rFonts w:asciiTheme="minorHAnsi" w:eastAsiaTheme="minorEastAsia" w:hAnsiTheme="minorHAnsi" w:cstheme="minorBidi"/>
      <w:i/>
      <w:iCs/>
      <w:color w:val="404040" w:themeColor="text1" w:themeTint="BF"/>
    </w:rPr>
  </w:style>
  <w:style w:type="character" w:customStyle="1" w:styleId="a8">
    <w:name w:val="引用 字符"/>
    <w:basedOn w:val="a0"/>
    <w:link w:val="a7"/>
    <w:uiPriority w:val="29"/>
    <w:rsid w:val="00A87746"/>
    <w:rPr>
      <w:i/>
      <w:iCs/>
      <w:color w:val="404040" w:themeColor="text1" w:themeTint="BF"/>
    </w:rPr>
  </w:style>
  <w:style w:type="paragraph" w:styleId="a9">
    <w:name w:val="List Paragraph"/>
    <w:basedOn w:val="a"/>
    <w:uiPriority w:val="34"/>
    <w:qFormat/>
    <w:rsid w:val="00A87746"/>
    <w:pPr>
      <w:ind w:left="720"/>
      <w:contextualSpacing/>
    </w:pPr>
    <w:rPr>
      <w:rFonts w:asciiTheme="minorHAnsi" w:eastAsiaTheme="minorEastAsia" w:hAnsiTheme="minorHAnsi" w:cstheme="minorBidi"/>
    </w:rPr>
  </w:style>
  <w:style w:type="character" w:styleId="aa">
    <w:name w:val="Intense Emphasis"/>
    <w:basedOn w:val="a0"/>
    <w:uiPriority w:val="21"/>
    <w:qFormat/>
    <w:rsid w:val="00A87746"/>
    <w:rPr>
      <w:i/>
      <w:iCs/>
      <w:color w:val="2E74B5" w:themeColor="accent1" w:themeShade="BF"/>
    </w:rPr>
  </w:style>
  <w:style w:type="paragraph" w:styleId="ab">
    <w:name w:val="Intense Quote"/>
    <w:basedOn w:val="a"/>
    <w:next w:val="a"/>
    <w:link w:val="ac"/>
    <w:uiPriority w:val="30"/>
    <w:qFormat/>
    <w:rsid w:val="00A87746"/>
    <w:pPr>
      <w:pBdr>
        <w:top w:val="single" w:sz="4" w:space="10" w:color="2E74B5" w:themeColor="accent1" w:themeShade="BF"/>
        <w:bottom w:val="single" w:sz="4" w:space="10" w:color="2E74B5" w:themeColor="accent1" w:themeShade="BF"/>
      </w:pBdr>
      <w:spacing w:before="360" w:after="360"/>
      <w:ind w:left="864" w:right="864"/>
      <w:jc w:val="center"/>
    </w:pPr>
    <w:rPr>
      <w:rFonts w:asciiTheme="minorHAnsi" w:eastAsiaTheme="minorEastAsia" w:hAnsiTheme="minorHAnsi" w:cstheme="minorBidi"/>
      <w:i/>
      <w:iCs/>
      <w:color w:val="2E74B5" w:themeColor="accent1" w:themeShade="BF"/>
    </w:rPr>
  </w:style>
  <w:style w:type="character" w:customStyle="1" w:styleId="ac">
    <w:name w:val="明显引用 字符"/>
    <w:basedOn w:val="a0"/>
    <w:link w:val="ab"/>
    <w:uiPriority w:val="30"/>
    <w:rsid w:val="00A87746"/>
    <w:rPr>
      <w:i/>
      <w:iCs/>
      <w:color w:val="2E74B5" w:themeColor="accent1" w:themeShade="BF"/>
    </w:rPr>
  </w:style>
  <w:style w:type="character" w:styleId="ad">
    <w:name w:val="Intense Reference"/>
    <w:basedOn w:val="a0"/>
    <w:uiPriority w:val="32"/>
    <w:qFormat/>
    <w:rsid w:val="00A87746"/>
    <w:rPr>
      <w:b/>
      <w:bCs/>
      <w:smallCaps/>
      <w:color w:val="2E74B5" w:themeColor="accent1" w:themeShade="BF"/>
      <w:spacing w:val="5"/>
    </w:rPr>
  </w:style>
  <w:style w:type="paragraph" w:customStyle="1" w:styleId="ae">
    <w:name w:val="公式居中"/>
    <w:basedOn w:val="a"/>
    <w:link w:val="af"/>
    <w:qFormat/>
    <w:rsid w:val="00A87746"/>
    <w:pPr>
      <w:tabs>
        <w:tab w:val="center" w:pos="4150"/>
        <w:tab w:val="right" w:pos="8301"/>
      </w:tabs>
      <w:spacing w:line="360" w:lineRule="auto"/>
    </w:pPr>
    <w:rPr>
      <w:sz w:val="24"/>
      <w:szCs w:val="28"/>
    </w:rPr>
  </w:style>
  <w:style w:type="character" w:customStyle="1" w:styleId="af">
    <w:name w:val="公式居中 字符"/>
    <w:basedOn w:val="a0"/>
    <w:link w:val="ae"/>
    <w:rsid w:val="00A87746"/>
    <w:rPr>
      <w:rFonts w:ascii="Times New Roman" w:eastAsia="宋体"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Bing</dc:creator>
  <cp:keywords/>
  <dc:description/>
  <cp:lastModifiedBy>Bing Bing</cp:lastModifiedBy>
  <cp:revision>1</cp:revision>
  <dcterms:created xsi:type="dcterms:W3CDTF">2025-04-29T03:03:00Z</dcterms:created>
  <dcterms:modified xsi:type="dcterms:W3CDTF">2025-04-29T03:04:00Z</dcterms:modified>
</cp:coreProperties>
</file>