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  <w:r>
        <w:drawing>
          <wp:inline distT="0" distB="0" distL="0" distR="0">
            <wp:extent cx="20478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6"/>
          <w:szCs w:val="40"/>
        </w:rPr>
      </w:pPr>
    </w:p>
    <w:p>
      <w:pPr>
        <w:jc w:val="center"/>
        <w:rPr>
          <w:rFonts w:ascii="楷体" w:hAnsi="楷体" w:eastAsia="楷体"/>
          <w:sz w:val="84"/>
          <w:szCs w:val="84"/>
        </w:rPr>
      </w:pPr>
      <w:r>
        <w:rPr>
          <w:rFonts w:hint="eastAsia" w:ascii="楷体" w:hAnsi="楷体" w:eastAsia="楷体"/>
          <w:sz w:val="84"/>
          <w:szCs w:val="84"/>
        </w:rPr>
        <w:t>南京航空航天大学</w:t>
      </w:r>
    </w:p>
    <w:p>
      <w:pPr>
        <w:jc w:val="center"/>
        <w:rPr>
          <w:rFonts w:ascii="楷体" w:hAnsi="楷体" w:eastAsia="楷体"/>
          <w:sz w:val="84"/>
          <w:szCs w:val="84"/>
        </w:rPr>
      </w:pPr>
    </w:p>
    <w:p>
      <w:pPr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软件设计模式与体系结构</w:t>
      </w:r>
    </w:p>
    <w:p>
      <w:pPr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课程报告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ind w:firstLine="2997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姓名：刘浩</w:t>
      </w:r>
    </w:p>
    <w:p>
      <w:pPr>
        <w:ind w:firstLine="2997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班级：1620304</w:t>
      </w:r>
    </w:p>
    <w:p>
      <w:pPr>
        <w:ind w:firstLine="2997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学号：162030227</w:t>
      </w:r>
    </w:p>
    <w:p>
      <w:pPr>
        <w:ind w:left="2520" w:firstLine="420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专业：软件工程</w:t>
      </w:r>
    </w:p>
    <w:p>
      <w:pPr>
        <w:rPr>
          <w:rFonts w:ascii="宋体" w:hAnsi="宋体" w:eastAsia="宋体"/>
          <w:b/>
          <w:bCs/>
          <w:sz w:val="44"/>
          <w:szCs w:val="44"/>
        </w:rPr>
      </w:pPr>
    </w:p>
    <w:p>
      <w:pPr>
        <w:rPr>
          <w:rFonts w:ascii="宋体" w:hAnsi="宋体" w:eastAsia="宋体"/>
          <w:b/>
          <w:bCs/>
          <w:sz w:val="44"/>
          <w:szCs w:val="44"/>
        </w:rPr>
      </w:pPr>
    </w:p>
    <w:p>
      <w:pPr>
        <w:rPr>
          <w:rFonts w:ascii="宋体" w:hAnsi="宋体" w:eastAsia="宋体"/>
          <w:b/>
          <w:bCs/>
          <w:sz w:val="44"/>
          <w:szCs w:val="44"/>
        </w:rPr>
      </w:pPr>
    </w:p>
    <w:p>
      <w:pPr>
        <w:ind w:firstLine="0"/>
        <w:jc w:val="both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 </w:t>
      </w:r>
      <w:r>
        <w:rPr>
          <w:rFonts w:ascii="宋体" w:hAnsi="宋体" w:eastAsia="宋体"/>
          <w:b/>
          <w:bCs/>
          <w:sz w:val="32"/>
          <w:szCs w:val="32"/>
        </w:rPr>
        <w:t xml:space="preserve">                                 </w:t>
      </w:r>
    </w:p>
    <w:p>
      <w:pPr>
        <w:pStyle w:val="4"/>
        <w:numPr>
          <w:ilvl w:val="0"/>
          <w:numId w:val="1"/>
        </w:numPr>
        <w:jc w:val="both"/>
      </w:pPr>
      <w:r>
        <w:t>实验目的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 w:val="24"/>
          <w:szCs w:val="24"/>
        </w:rPr>
        <w:t>理解框架的概念，理解配置在企业级开发中的重要性，了解Spring框架的基本结构，特点，并以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框架为基础，构件一个简单的</w:t>
      </w: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应用系统，包含基本的用户管理，界面展示功能，体现</w:t>
      </w:r>
      <w:r>
        <w:rPr>
          <w:sz w:val="24"/>
          <w:szCs w:val="24"/>
        </w:rPr>
        <w:t>MVC</w:t>
      </w:r>
      <w:r>
        <w:rPr>
          <w:rFonts w:hint="eastAsia"/>
          <w:sz w:val="24"/>
          <w:szCs w:val="24"/>
        </w:rPr>
        <w:t>特征，领会多种设计模式的复合使用，重点是观察者模式在</w:t>
      </w:r>
      <w:r>
        <w:rPr>
          <w:sz w:val="24"/>
          <w:szCs w:val="24"/>
        </w:rPr>
        <w:t>MVC</w:t>
      </w:r>
      <w:r>
        <w:rPr>
          <w:rFonts w:hint="eastAsia"/>
          <w:sz w:val="24"/>
          <w:szCs w:val="24"/>
        </w:rPr>
        <w:t>中的使用。</w:t>
      </w:r>
    </w:p>
    <w:p>
      <w:pPr>
        <w:ind w:firstLine="657" w:firstLineChars="27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下载jdk1.8，IntelliJ IDEA，VSCode等相关软件及数据库</w:t>
      </w:r>
    </w:p>
    <w:p>
      <w:pPr>
        <w:pStyle w:val="4"/>
        <w:numPr>
          <w:ilvl w:val="0"/>
          <w:numId w:val="1"/>
        </w:numPr>
        <w:jc w:val="both"/>
      </w:pPr>
      <w:r>
        <w:rPr>
          <w:rFonts w:hint="eastAsia"/>
          <w:lang w:val="en-US" w:eastAsia="zh-CN"/>
        </w:rPr>
        <w:t>Spring框架架构及MVC特点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Spring框架架构、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springmvc是spring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"https://so.csdn.net/so/search?q=%E6%A1%86%E6%9E%B6&amp;spm=1001.2101.3001.7020" \t "https://blog.csdn.net/Philanderers/article/details/_blank"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框架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的一个模块，springmvc和spring无需通过中间整合层进行整合。springmvc是一个基于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"https://so.csdn.net/so/search?q=mvc&amp;spm=1001.2101.3001.7020" \t "https://blog.csdn.net/Philanderers/article/details/_blank"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mvc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的web框架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，而mvc是一个设计模式。图1为springmvc框架架构的原理分析：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767705" cy="1994535"/>
            <wp:effectExtent l="0" t="0" r="8255" b="1905"/>
            <wp:docPr id="5" name="图片 5" descr="4Z([G6W727MS[_AHEHB@V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Z([G6W727MS[_AHEHB@VT2"/>
                    <pic:cNvPicPr>
                      <a:picLocks noChangeAspect="1"/>
                    </pic:cNvPicPr>
                  </pic:nvPicPr>
                  <pic:blipFill>
                    <a:blip r:embed="rId7"/>
                    <a:srcRect l="325" t="2534" r="1349" b="8077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420" w:firstLineChars="0"/>
        <w:jc w:val="center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springmvc框架架构原理分析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第一步：发起请求到前端控制器（DispatcherServlet）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第二步：前端控制器请求HandlerMapping查找Handler，可以通过xml配置和注解进行查找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第三步：处理器映射器HandlerMapping向前端控制器返回Handler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第四步：前端控制器调用处理器适配器去执行Handler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第五步：处理器适配器去执行Handler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第六步：Handler执行完成给适配器返回ModelAndView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第七步：处理器适配器向前端控制器返回ModelAndView。ModelAndView是springmvc提供的一个底层对象，包括Model和View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第八步：前端控制器请求视图解析器去进行视图解析。根据逻辑视图名解析成真正的视图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第九步：视图解析器向前端控制器返回View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第十步：前端控制器进行视图渲染。视图渲染将模型数据填充到request域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第十一步：前端控制器向用户响应结果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Mvc及其特点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java SpringMVC的工程结构一般来说分为三层，自下而上是Modle层（模型，数据访问层）、Cotroller层（控制，逻辑控制层）、View层（视图，页面显示层），其中Modle层分为两层：dao层、service层，MVC架构分层的主要作用是解耦。采用分层架构的好处，普遍接受的是系统分层有利于系统的维护，系统的扩展。就是增强系统的可维护性和可扩展性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对于Spring这样的框架，（View\Web）表示层调用控制层（Controller），控制层调用业务层（Service），业务层调用数据访问层（Dao）。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图2即为三层架构的具体实现过程：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08905" cy="2115185"/>
            <wp:effectExtent l="0" t="0" r="3175" b="3175"/>
            <wp:docPr id="7" name="图片 7" descr="@$3QCUNW%@`NX[L0UY1S2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$3QCUNW%@`NX[L0UY1S2RJ"/>
                    <pic:cNvPicPr>
                      <a:picLocks noChangeAspect="1"/>
                    </pic:cNvPicPr>
                  </pic:nvPicPr>
                  <pic:blipFill>
                    <a:blip r:embed="rId8"/>
                    <a:srcRect r="1169" b="364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jc w:val="center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三层架构图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ervice层：业务层，用来实现业务逻辑。能调用dao层或者service层，返回数据对象DO或者业务对象BO，BO通常由DO转化、整合而来，可以包含多个DO的属性，也可以是只包含一个DO的部分属性。通常为了简便，如果无需转化，service也可以直接返回DO。外部调用（HTTP、RPC）方法也在这一层，对于外部调用来说，service一般会将外部调用返回的DTO转化为BO。是专注业务逻辑，对于其中需要的数据库操作，都通过Dao去实现。主要去负责一些业务处理，比如取得连接、关闭数据库连接、事务回滚,一些复杂的逻辑业务处理就放到service层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AO层：负责访问数据库进行数据的操作，取得结果集，之后将结果集中的数据取出封装到VO类对象之后返回给service层。数据层，直接进行数据库的读写操作，返回数据对象DO，DO与数据库表一一对应。Dao的作用是封装对数据库的访问：增删改查，不涉及业务逻辑，只是达到按某个条件获得指定数据的要求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troller层：叫做控制层，主要的功能是处理用户发送的请求。主要处理外部请求。调用service层，将service层返回的BO/DO转化为DTO/VO并封装成统一返回对象返回给调用方。如果返回数据用于前端模版渲染则返回VO，否则一般返回DTO。不论是DTO还是VO，一般都会对BO/DO中的数据进行一些转化和整合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View层：叫做显示层，主要是负责现实数据。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在实际开发中dao层要先定义出自己的操作标准即标准接口，就是为了解耦合。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SpringMvc的优点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基于 MVC 架构，功能分工明确。解耦合。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容易理解，上手快；使用简单。就可以开发一个注解的 SpringMVC 项目，SpringMVC 也是轻量级的，jar 很小。不依赖的特定的接口和类。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作为 Spring 框架一部分，能够使用 Spring 的 IoC 和 Aop。方便整合Strtus，MyBatis，Hiberate, JPA 等其他框架。</w:t>
      </w:r>
    </w:p>
    <w:p>
      <w:pPr>
        <w:pStyle w:val="5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420" w:leftChars="0" w:right="0" w:righ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SpringMVC 强化注解的使用，在控制器，Service，Dao 都可以使用注解。方便灵活。使用@Controller 创建处理器对象,@Service 创建业务对象，@Autowired 或者@Resource 在控制器类中注入 Service, Service 类中注入Dao。</w:t>
      </w:r>
    </w:p>
    <w:p>
      <w:pPr>
        <w:pStyle w:val="4"/>
        <w:numPr>
          <w:ilvl w:val="0"/>
          <w:numId w:val="1"/>
        </w:numPr>
        <w:jc w:val="both"/>
      </w:pPr>
      <w:r>
        <w:rPr>
          <w:rFonts w:hint="eastAsia"/>
          <w:lang w:val="en-US" w:eastAsia="zh-CN"/>
        </w:rPr>
        <w:t>简单实例应用开发介绍</w:t>
      </w:r>
    </w:p>
    <w:p>
      <w:pPr>
        <w:pStyle w:val="11"/>
        <w:numPr>
          <w:ilvl w:val="0"/>
          <w:numId w:val="3"/>
        </w:numPr>
        <w:ind w:left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需求分析：</w:t>
      </w:r>
    </w:p>
    <w:p>
      <w:pPr>
        <w:pStyle w:val="11"/>
        <w:numPr>
          <w:ilvl w:val="0"/>
          <w:numId w:val="0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随着高校的扩招，需要处理的学生信息日趋加大，不仅花费大量的教师资源，处理的效率还十分低下。为提高学生管理的管理水平，优化资源，尽可能降低管理成本成为学生管理的新课题，学生管理系统是从学生管理现状触发，根据学生管理的新要求进行开发设计的，它解决了学生管理数据信息量大，修改不方便，对一系列数据进行分析时花费时间长等问题，帮助学生管理人员有效管理学生信息，成为管理高校中必不可少的管理工具。</w:t>
      </w:r>
    </w:p>
    <w:p>
      <w:pPr>
        <w:pStyle w:val="11"/>
        <w:numPr>
          <w:ilvl w:val="0"/>
          <w:numId w:val="3"/>
        </w:numPr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</w:p>
    <w:p>
      <w:pPr>
        <w:pStyle w:val="11"/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注册：用户注册信息，输入包括用户名，账号和密码</w:t>
      </w:r>
    </w:p>
    <w:p>
      <w:pPr>
        <w:pStyle w:val="11"/>
        <w:numPr>
          <w:ilvl w:val="0"/>
          <w:numId w:val="4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登录：注册后可直接登陆，通过用户名和密码进行登陆</w:t>
      </w:r>
    </w:p>
    <w:p>
      <w:pPr>
        <w:pStyle w:val="11"/>
        <w:numPr>
          <w:ilvl w:val="0"/>
          <w:numId w:val="4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重新登陆：在进入管理界面后，点击右上角的重新登陆可回到登陆界面</w:t>
      </w:r>
    </w:p>
    <w:p>
      <w:pPr>
        <w:pStyle w:val="11"/>
        <w:numPr>
          <w:ilvl w:val="0"/>
          <w:numId w:val="4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学生管理：可以实现新增学生，查看全部学生，修改学生信息，删除学生，以及搜索学生的功能</w:t>
      </w:r>
    </w:p>
    <w:p>
      <w:pPr>
        <w:pStyle w:val="11"/>
        <w:numPr>
          <w:ilvl w:val="0"/>
          <w:numId w:val="4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显示时间：在网页上显示当时的系统时间，年月日形式</w:t>
      </w:r>
    </w:p>
    <w:p>
      <w:pPr>
        <w:pStyle w:val="11"/>
        <w:numPr>
          <w:ilvl w:val="0"/>
          <w:numId w:val="3"/>
        </w:numPr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项目设计</w:t>
      </w:r>
    </w:p>
    <w:p>
      <w:pPr>
        <w:pStyle w:val="11"/>
        <w:numPr>
          <w:ilvl w:val="0"/>
          <w:numId w:val="5"/>
        </w:numPr>
        <w:ind w:left="420" w:leftChars="20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框架</w:t>
      </w:r>
    </w:p>
    <w:p>
      <w:pPr>
        <w:pStyle w:val="11"/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使用了springboot框架，前端代码使用freemarker+jQuery+css实现，后端则采用java实现，数据库采用mysql。</w:t>
      </w:r>
    </w:p>
    <w:p>
      <w:pPr>
        <w:pStyle w:val="11"/>
        <w:numPr>
          <w:ilvl w:val="0"/>
          <w:numId w:val="5"/>
        </w:numPr>
        <w:ind w:left="420" w:leftChars="20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业务流程</w:t>
      </w:r>
    </w:p>
    <w:p>
      <w:pPr>
        <w:pStyle w:val="11"/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管理员进行登录输入个人的账号信息，系统将用户或系统管理员输入的信息和后台数据库作比对，如果不合法提示用户名或密码错误，需要重新登录，若合法进入系统界面。同时如果没有账号，可以在当前页面进行注册，注册时需输入账号，用户名，密码，同时和后台数据库进行比对，若没用相同的账号即创建成功，回到刚才界面。进入主界面后，可以通过左边的标题进入不同的页面设置，比如首页，删除学生，查询学生等。</w:t>
      </w:r>
    </w:p>
    <w:p>
      <w:pPr>
        <w:pStyle w:val="11"/>
        <w:numPr>
          <w:ilvl w:val="0"/>
          <w:numId w:val="5"/>
        </w:numPr>
        <w:ind w:left="420" w:leftChars="20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数据库设计</w:t>
      </w:r>
    </w:p>
    <w:p>
      <w:pPr>
        <w:pStyle w:val="11"/>
        <w:numPr>
          <w:numId w:val="0"/>
        </w:numPr>
        <w:ind w:left="840" w:leftChars="400" w:firstLine="420" w:firstLineChars="0"/>
      </w:pPr>
      <w:r>
        <w:drawing>
          <wp:inline distT="0" distB="0" distL="114300" distR="114300">
            <wp:extent cx="3268980" cy="4259580"/>
            <wp:effectExtent l="0" t="0" r="762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2"/>
        <w:jc w:val="center"/>
        <w:rPr>
          <w:rFonts w:hint="eastAsia" w:ascii="宋体" w:hAnsi="宋体" w:cs="等线"/>
          <w:b/>
          <w:bCs/>
        </w:rPr>
      </w:pPr>
    </w:p>
    <w:p>
      <w:pPr>
        <w:widowControl/>
        <w:ind w:firstLine="422"/>
        <w:jc w:val="center"/>
        <w:rPr>
          <w:rFonts w:hint="eastAsia" w:ascii="宋体" w:hAnsi="宋体" w:cs="等线"/>
          <w:b/>
          <w:bCs/>
        </w:rPr>
      </w:pPr>
    </w:p>
    <w:p>
      <w:pPr>
        <w:widowControl/>
        <w:ind w:firstLine="422"/>
        <w:jc w:val="center"/>
        <w:rPr>
          <w:rFonts w:hint="eastAsia" w:ascii="宋体" w:hAnsi="宋体" w:cs="等线"/>
          <w:b/>
          <w:bCs/>
        </w:rPr>
      </w:pPr>
    </w:p>
    <w:p>
      <w:pPr>
        <w:widowControl/>
        <w:ind w:firstLine="422"/>
        <w:jc w:val="center"/>
        <w:rPr>
          <w:rFonts w:hint="eastAsia" w:ascii="宋体" w:hAnsi="宋体" w:cs="等线"/>
          <w:b/>
          <w:bCs/>
        </w:rPr>
      </w:pPr>
    </w:p>
    <w:p>
      <w:pPr>
        <w:widowControl/>
        <w:ind w:firstLine="422"/>
        <w:jc w:val="center"/>
        <w:rPr>
          <w:rFonts w:ascii="宋体" w:hAnsi="宋体" w:cs="等线"/>
          <w:b/>
          <w:bCs/>
        </w:rPr>
      </w:pPr>
      <w:r>
        <w:rPr>
          <w:rFonts w:hint="eastAsia" w:ascii="宋体" w:hAnsi="宋体" w:cs="等线"/>
          <w:b/>
          <w:bCs/>
        </w:rPr>
        <w:t>表1 管理员表</w:t>
      </w:r>
    </w:p>
    <w:tbl>
      <w:tblPr>
        <w:tblStyle w:val="6"/>
        <w:tblW w:w="5000" w:type="pct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FFFFFF"/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21"/>
        <w:gridCol w:w="1691"/>
        <w:gridCol w:w="1054"/>
        <w:gridCol w:w="1311"/>
        <w:gridCol w:w="2759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blHeader/>
          <w:jc w:val="center"/>
        </w:trPr>
        <w:tc>
          <w:tcPr>
            <w:tcW w:w="91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01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3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786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可否为空</w:t>
            </w:r>
          </w:p>
        </w:tc>
        <w:tc>
          <w:tcPr>
            <w:tcW w:w="165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注释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91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id</w:t>
            </w:r>
          </w:p>
        </w:tc>
        <w:tc>
          <w:tcPr>
            <w:tcW w:w="101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63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PRI</w:t>
            </w:r>
          </w:p>
        </w:tc>
        <w:tc>
          <w:tcPr>
            <w:tcW w:w="786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65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管理员id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91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101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varchar(50)</w:t>
            </w:r>
          </w:p>
        </w:tc>
        <w:tc>
          <w:tcPr>
            <w:tcW w:w="63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</w:p>
        </w:tc>
        <w:tc>
          <w:tcPr>
            <w:tcW w:w="786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管理员</w:t>
            </w:r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91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01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varchar(50)</w:t>
            </w:r>
          </w:p>
        </w:tc>
        <w:tc>
          <w:tcPr>
            <w:tcW w:w="63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</w:p>
        </w:tc>
        <w:tc>
          <w:tcPr>
            <w:tcW w:w="786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管理员密码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91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r</w:t>
            </w:r>
            <w:r>
              <w:rPr>
                <w:rFonts w:hint="eastAsia"/>
              </w:rPr>
              <w:t>ealname</w:t>
            </w:r>
          </w:p>
        </w:tc>
        <w:tc>
          <w:tcPr>
            <w:tcW w:w="101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varchar(50)</w:t>
            </w:r>
          </w:p>
        </w:tc>
        <w:tc>
          <w:tcPr>
            <w:tcW w:w="63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</w:p>
        </w:tc>
        <w:tc>
          <w:tcPr>
            <w:tcW w:w="786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91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1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t>varchar(50)</w:t>
            </w:r>
          </w:p>
        </w:tc>
        <w:tc>
          <w:tcPr>
            <w:tcW w:w="632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</w:p>
        </w:tc>
        <w:tc>
          <w:tcPr>
            <w:tcW w:w="786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4" w:type="pct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管理员电话</w:t>
            </w:r>
          </w:p>
        </w:tc>
      </w:tr>
    </w:tbl>
    <w:p>
      <w:pPr>
        <w:pStyle w:val="11"/>
        <w:numPr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widowControl/>
        <w:ind w:firstLine="422"/>
        <w:jc w:val="center"/>
        <w:rPr>
          <w:rFonts w:ascii="宋体" w:hAnsi="宋体" w:cs="等线"/>
          <w:b/>
          <w:bCs/>
        </w:rPr>
      </w:pPr>
      <w:r>
        <w:rPr>
          <w:rFonts w:hint="eastAsia" w:ascii="宋体" w:hAnsi="宋体" w:cs="等线"/>
          <w:b/>
          <w:bCs/>
        </w:rPr>
        <w:t>表2 学生用户表</w:t>
      </w:r>
    </w:p>
    <w:tbl>
      <w:tblPr>
        <w:tblStyle w:val="6"/>
        <w:tblW w:w="5000" w:type="pct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FFFFFF"/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65"/>
        <w:gridCol w:w="1959"/>
        <w:gridCol w:w="1124"/>
        <w:gridCol w:w="1744"/>
        <w:gridCol w:w="1744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blHeader/>
          <w:jc w:val="center"/>
        </w:trPr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可否为空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注释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PRI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学生密码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shd w:val="clear" w:color="auto" w:fill="FFFFFF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学生电话</w:t>
            </w:r>
          </w:p>
        </w:tc>
      </w:tr>
    </w:tbl>
    <w:p>
      <w:pPr>
        <w:pStyle w:val="11"/>
        <w:numPr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3"/>
        </w:numPr>
        <w:ind w:left="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设计模式:</w:t>
      </w:r>
    </w:p>
    <w:p>
      <w:pPr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策略模式的代码分析</w:t>
      </w:r>
    </w:p>
    <w:p>
      <w:pPr>
        <w:ind w:firstLine="420" w:firstLineChars="0"/>
      </w:pPr>
      <w:r>
        <w:drawing>
          <wp:inline distT="0" distB="0" distL="114300" distR="114300">
            <wp:extent cx="5272405" cy="2018030"/>
            <wp:effectExtent l="0" t="0" r="63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1898015"/>
            <wp:effectExtent l="0" t="0" r="0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1750060"/>
            <wp:effectExtent l="0" t="0" r="1270" b="25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3779520" cy="9906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使用场景：此项目在查询学生信息详情处，根据用户选择不同选项(学号,姓名,手机号)查询对应的学生详情信息，出于后期扩展出发点，可能还会有别的查询项，采用策略模式是比较好的出发点。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代码实现方式：此处定义一个Query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egy</w:t>
      </w:r>
      <w:r>
        <w:rPr>
          <w:rFonts w:hint="eastAsia"/>
          <w:sz w:val="24"/>
          <w:szCs w:val="24"/>
        </w:rPr>
        <w:t>的策略查询接口，里面定义了一个query</w:t>
      </w:r>
      <w:r>
        <w:rPr>
          <w:sz w:val="24"/>
          <w:szCs w:val="24"/>
        </w:rPr>
        <w:t>ByField()</w:t>
      </w:r>
      <w:r>
        <w:rPr>
          <w:rFonts w:hint="eastAsia"/>
          <w:sz w:val="24"/>
          <w:szCs w:val="24"/>
        </w:rPr>
        <w:t>方法，方式实现Query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egy</w:t>
      </w:r>
      <w:r>
        <w:rPr>
          <w:rFonts w:hint="eastAsia"/>
          <w:sz w:val="24"/>
          <w:szCs w:val="24"/>
        </w:rPr>
        <w:t>接口的类去实现具体的查询业务方法，列如CardQuery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egy</w:t>
      </w:r>
      <w:r>
        <w:rPr>
          <w:rFonts w:hint="eastAsia"/>
          <w:sz w:val="24"/>
          <w:szCs w:val="24"/>
        </w:rPr>
        <w:t>策略类根据学号查询的学生信息，NameQuery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egy</w:t>
      </w:r>
      <w:r>
        <w:rPr>
          <w:rFonts w:hint="eastAsia"/>
          <w:sz w:val="24"/>
          <w:szCs w:val="24"/>
        </w:rPr>
        <w:t>策略类根据姓名查询学生信息，PhoneQuery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egy</w:t>
      </w:r>
      <w:r>
        <w:rPr>
          <w:rFonts w:hint="eastAsia"/>
          <w:sz w:val="24"/>
          <w:szCs w:val="24"/>
        </w:rPr>
        <w:t>策略类根据手机号查询学习信息。此处的使用的策略模式管理是借助spring的</w:t>
      </w:r>
      <w:r>
        <w:rPr>
          <w:sz w:val="24"/>
          <w:szCs w:val="24"/>
        </w:rPr>
        <w:t>@</w:t>
      </w:r>
      <w:r>
        <w:rPr>
          <w:rFonts w:hint="eastAsia"/>
          <w:sz w:val="24"/>
          <w:szCs w:val="24"/>
        </w:rPr>
        <w:t>Auto</w:t>
      </w:r>
      <w:r>
        <w:rPr>
          <w:sz w:val="24"/>
          <w:szCs w:val="24"/>
        </w:rPr>
        <w:t xml:space="preserve">wired </w:t>
      </w:r>
      <w:r>
        <w:rPr>
          <w:rFonts w:hint="eastAsia"/>
          <w:sz w:val="24"/>
          <w:szCs w:val="24"/>
        </w:rPr>
        <w:t>Map&lt;String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egy&gt; </w:t>
      </w:r>
      <w:r>
        <w:rPr>
          <w:rFonts w:hint="eastAsia"/>
          <w:sz w:val="24"/>
          <w:szCs w:val="24"/>
        </w:rPr>
        <w:t>该Map集合key值是对应的策略列如(p</w:t>
      </w:r>
      <w:r>
        <w:rPr>
          <w:sz w:val="24"/>
          <w:szCs w:val="24"/>
        </w:rPr>
        <w:t>hone</w:t>
      </w:r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egy,name</w:t>
      </w:r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egy,card</w:t>
      </w:r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>Stra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egy)</w:t>
      </w:r>
      <w:r>
        <w:rPr>
          <w:rFonts w:hint="eastAsia"/>
          <w:sz w:val="24"/>
          <w:szCs w:val="24"/>
        </w:rPr>
        <w:t>根据接口的传入的对应策略，获取Map对应的策略方法去查询学生信息</w:t>
      </w:r>
    </w:p>
    <w:p>
      <w:pPr>
        <w:numPr>
          <w:ilvl w:val="0"/>
          <w:numId w:val="6"/>
        </w:numPr>
        <w:ind w:left="0" w:leftChars="0" w:firstLine="48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单例模式代码分析</w:t>
      </w:r>
    </w:p>
    <w:p>
      <w:pPr>
        <w:numPr>
          <w:numId w:val="0"/>
        </w:numPr>
        <w:ind w:left="482" w:leftChars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drawing>
          <wp:inline distT="0" distB="0" distL="0" distR="0">
            <wp:extent cx="5274310" cy="2349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82" w:leftChars="0"/>
        <w:rPr>
          <w:sz w:val="24"/>
          <w:szCs w:val="24"/>
        </w:rPr>
      </w:pPr>
      <w:r>
        <w:drawing>
          <wp:inline distT="0" distB="0" distL="114300" distR="114300">
            <wp:extent cx="5268595" cy="4232275"/>
            <wp:effectExtent l="0" t="0" r="4445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项目里面时间处理类这边采用了单例设计模式，保障了项目里面使用的时间处理对象Time</w:t>
      </w:r>
      <w:r>
        <w:rPr>
          <w:sz w:val="24"/>
          <w:szCs w:val="24"/>
        </w:rPr>
        <w:t>Kit</w:t>
      </w:r>
      <w:r>
        <w:rPr>
          <w:rFonts w:hint="eastAsia"/>
          <w:sz w:val="24"/>
          <w:szCs w:val="24"/>
        </w:rPr>
        <w:t>获取的是同一份对象。代码实现方式，将TimeKit的构造器私有化，对外提供一个静态的方法getIn</w:t>
      </w:r>
      <w:r>
        <w:rPr>
          <w:sz w:val="24"/>
          <w:szCs w:val="24"/>
        </w:rPr>
        <w:t>stance</w:t>
      </w:r>
      <w:r>
        <w:rPr>
          <w:rFonts w:hint="eastAsia"/>
          <w:sz w:val="24"/>
          <w:szCs w:val="24"/>
        </w:rPr>
        <w:t>方法，获取到真实的TimeKit对象。</w:t>
      </w:r>
    </w:p>
    <w:p>
      <w:pPr>
        <w:numPr>
          <w:ilvl w:val="0"/>
          <w:numId w:val="6"/>
        </w:numPr>
        <w:ind w:left="0" w:leftChars="0" w:firstLine="482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mvc模式</w:t>
      </w:r>
    </w:p>
    <w:p>
      <w:pPr>
        <w:numPr>
          <w:numId w:val="0"/>
        </w:numPr>
        <w:ind w:left="482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这是由springmvc框架自身体现的特点。</w:t>
      </w:r>
    </w:p>
    <w:p>
      <w:pPr>
        <w:pStyle w:val="11"/>
        <w:numPr>
          <w:ilvl w:val="0"/>
          <w:numId w:val="2"/>
        </w:numPr>
        <w:ind w:left="0" w:leftChars="0" w:firstLine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功能实现即截图:</w:t>
      </w:r>
    </w:p>
    <w:p>
      <w:pPr>
        <w:pStyle w:val="11"/>
        <w:numPr>
          <w:numId w:val="0"/>
        </w:numPr>
        <w:ind w:left="420" w:leftChars="0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4" name="图片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5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8" name="图片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9" name="图片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心得体会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做这一次的java设计模式课程设计之前，我既没有使用过java进行编程，也没有学习过前端的相关知识，整个人就是一个小白。得知这个题目之后，根本不知道从哪开始，先干什么，要干什么，怎么干。不得已，只能去b站上面找一些视频进行学习，开始想先看springmvc的相关内容，发现没有java的基础学这个和看天书一样，所以买了本java编程相关的书籍想着能够速成一下。学了几个星期学会了使用java之后再去学习springmvc相关的知识，发现没有web的经验还是不会写程序，而且没有学过前端，更是前进路上的绊脚石。只能在b站上面先找一些具体项目实践的视频同时网上搜索一些项目的源码，研究一下那些博主是怎样搭建这样的一个项目的，一步步跟着他们实现一个小项目，再去类比到自己要实现的功能上面。最后也是经过好久的努力完成了本次java设计模式，在这次课程设计中，我真的付出了我自己好多血和泪，多少个深夜在电脑前还在学习相关知识。也算是从小白加上了一些斑点吧，了解了web服务基本方法，还有前后端的一些用法收获真的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6AD67C"/>
    <w:multiLevelType w:val="singleLevel"/>
    <w:tmpl w:val="976AD67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A3756BF"/>
    <w:multiLevelType w:val="singleLevel"/>
    <w:tmpl w:val="EA3756BF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36AB81E0"/>
    <w:multiLevelType w:val="multilevel"/>
    <w:tmpl w:val="36AB81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AFB6014"/>
    <w:multiLevelType w:val="multilevel"/>
    <w:tmpl w:val="3AFB6014"/>
    <w:lvl w:ilvl="0" w:tentative="0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1AF10"/>
    <w:multiLevelType w:val="singleLevel"/>
    <w:tmpl w:val="4DD1AF1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6E2BE4C"/>
    <w:multiLevelType w:val="singleLevel"/>
    <w:tmpl w:val="66E2BE4C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yNWRmMzNkMzJkYjhjMjg5ZDI2MTNhZjQ0ZDcwYTgifQ=="/>
  </w:docVars>
  <w:rsids>
    <w:rsidRoot w:val="001E3B6D"/>
    <w:rsid w:val="00001E84"/>
    <w:rsid w:val="0002187A"/>
    <w:rsid w:val="00061CFC"/>
    <w:rsid w:val="00073EA8"/>
    <w:rsid w:val="00097B34"/>
    <w:rsid w:val="000F2975"/>
    <w:rsid w:val="00111444"/>
    <w:rsid w:val="001E3B6D"/>
    <w:rsid w:val="00255B1A"/>
    <w:rsid w:val="00267F41"/>
    <w:rsid w:val="00273EB2"/>
    <w:rsid w:val="002B5D8A"/>
    <w:rsid w:val="002C3E7E"/>
    <w:rsid w:val="002E5F7B"/>
    <w:rsid w:val="0032657C"/>
    <w:rsid w:val="003A1FBE"/>
    <w:rsid w:val="003D781E"/>
    <w:rsid w:val="004039E2"/>
    <w:rsid w:val="004061F3"/>
    <w:rsid w:val="004A509A"/>
    <w:rsid w:val="00507168"/>
    <w:rsid w:val="00547BE4"/>
    <w:rsid w:val="00584FD0"/>
    <w:rsid w:val="005B76C4"/>
    <w:rsid w:val="006D65AD"/>
    <w:rsid w:val="00800EC9"/>
    <w:rsid w:val="008056CE"/>
    <w:rsid w:val="00842F3C"/>
    <w:rsid w:val="0085617E"/>
    <w:rsid w:val="00872702"/>
    <w:rsid w:val="00891CE5"/>
    <w:rsid w:val="008B440A"/>
    <w:rsid w:val="008E122B"/>
    <w:rsid w:val="008E3770"/>
    <w:rsid w:val="009608AE"/>
    <w:rsid w:val="009B1B73"/>
    <w:rsid w:val="009D1843"/>
    <w:rsid w:val="00A92B1E"/>
    <w:rsid w:val="00AB2010"/>
    <w:rsid w:val="00B75682"/>
    <w:rsid w:val="00B77615"/>
    <w:rsid w:val="00C12637"/>
    <w:rsid w:val="00C917F4"/>
    <w:rsid w:val="00CE3752"/>
    <w:rsid w:val="00D32EFB"/>
    <w:rsid w:val="00DB73F9"/>
    <w:rsid w:val="00DD6F96"/>
    <w:rsid w:val="00E71171"/>
    <w:rsid w:val="00E90328"/>
    <w:rsid w:val="00EE772B"/>
    <w:rsid w:val="00F33005"/>
    <w:rsid w:val="00FA49ED"/>
    <w:rsid w:val="06BF4B4B"/>
    <w:rsid w:val="11E85A4E"/>
    <w:rsid w:val="27DB121D"/>
    <w:rsid w:val="3B033A04"/>
    <w:rsid w:val="777A13CF"/>
    <w:rsid w:val="789B245E"/>
    <w:rsid w:val="7C043C22"/>
    <w:rsid w:val="7E0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82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日期 字符"/>
    <w:basedOn w:val="7"/>
    <w:link w:val="3"/>
    <w:semiHidden/>
    <w:uiPriority w:val="99"/>
  </w:style>
  <w:style w:type="character" w:customStyle="1" w:styleId="10">
    <w:name w:val="副标题 字符"/>
    <w:basedOn w:val="7"/>
    <w:link w:val="4"/>
    <w:uiPriority w:val="11"/>
    <w:rPr>
      <w:b/>
      <w:bCs/>
      <w:kern w:val="28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1123</Words>
  <Characters>1663</Characters>
  <Lines>10</Lines>
  <Paragraphs>2</Paragraphs>
  <TotalTime>18</TotalTime>
  <ScaleCrop>false</ScaleCrop>
  <LinksUpToDate>false</LinksUpToDate>
  <CharactersWithSpaces>1710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2022-06-13T08:19:00Z</dcterms:created>
  <dc:creator>admin</dc:creator>
  <cp:lastModifiedBy>向 晚°</cp:lastModifiedBy>
  <dcterms:modified xsi:type="dcterms:W3CDTF">2022-06-25T08:08:27Z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DD6DBB386D814C38A1AAA7974939B350</vt:lpwstr>
  </property>
</Properties>
</file>