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center" w:leader="none" w:pos="4153"/>
          <w:tab w:val="right" w:leader="none" w:pos="8306"/>
        </w:tabs>
        <w:jc w:val="center"/>
        <w:rPr>
          <w:rFonts w:ascii="Arial" w:cs="Arial" w:eastAsia="Arial" w:hAnsi="Arial"/>
        </w:rPr>
      </w:pPr>
      <w:bookmarkStart w:colFirst="0" w:colLast="0" w:name="_heading=h.uab9ijerdk24" w:id="0"/>
      <w:bookmarkEnd w:id="0"/>
      <w:r w:rsidDel="00000000" w:rsidR="00000000" w:rsidRPr="00000000">
        <w:rPr>
          <w:rtl w:val="0"/>
        </w:rPr>
        <w:t xml:space="preserve">112-1 全校不分系議題導向跨領域專題系</w:t>
      </w:r>
      <w:sdt>
        <w:sdtPr>
          <w:tag w:val="goog_rdk_0"/>
        </w:sdtPr>
        <w:sdtContent>
          <w:r w:rsidDel="00000000" w:rsidR="00000000" w:rsidRPr="00000000">
            <w:rPr>
              <w:rFonts w:ascii="Arial Unicode MS" w:cs="Arial Unicode MS" w:eastAsia="Arial Unicode MS" w:hAnsi="Arial Unicode MS"/>
              <w:rtl w:val="0"/>
            </w:rPr>
            <w:t xml:space="preserve">台股與美股間的相關性分析</w:t>
          </w:r>
        </w:sdtContent>
      </w:sdt>
    </w:p>
    <w:p w:rsidR="00000000" w:rsidDel="00000000" w:rsidP="00000000" w:rsidRDefault="00000000" w:rsidRPr="00000000" w14:paraId="00000002">
      <w:pPr>
        <w:tabs>
          <w:tab w:val="center" w:leader="none" w:pos="4153"/>
          <w:tab w:val="right" w:leader="none" w:pos="8306"/>
        </w:tabs>
        <w:jc w:val="center"/>
        <w:rPr>
          <w:rFonts w:ascii="Arial" w:cs="Arial" w:eastAsia="Arial" w:hAnsi="Arial"/>
          <w:sz w:val="28"/>
          <w:szCs w:val="28"/>
        </w:rPr>
      </w:pPr>
      <w:sdt>
        <w:sdtPr>
          <w:tag w:val="goog_rdk_1"/>
        </w:sdtPr>
        <w:sdtContent>
          <w:r w:rsidDel="00000000" w:rsidR="00000000" w:rsidRPr="00000000">
            <w:rPr>
              <w:rFonts w:ascii="Arial Unicode MS" w:cs="Arial Unicode MS" w:eastAsia="Arial Unicode MS" w:hAnsi="Arial Unicode MS"/>
              <w:sz w:val="28"/>
              <w:szCs w:val="28"/>
              <w:rtl w:val="0"/>
            </w:rPr>
            <w:t xml:space="preserve">專題作者：F64081020 劉翊安</w:t>
          </w:r>
        </w:sdtContent>
      </w:sdt>
    </w:p>
    <w:p w:rsidR="00000000" w:rsidDel="00000000" w:rsidP="00000000" w:rsidRDefault="00000000" w:rsidRPr="00000000" w14:paraId="00000003">
      <w:pPr>
        <w:tabs>
          <w:tab w:val="center" w:leader="none" w:pos="4153"/>
          <w:tab w:val="right" w:leader="none" w:pos="8306"/>
        </w:tabs>
        <w:jc w:val="center"/>
        <w:rPr>
          <w:rFonts w:ascii="Arial" w:cs="Arial" w:eastAsia="Arial" w:hAnsi="Arial"/>
          <w:sz w:val="28"/>
          <w:szCs w:val="28"/>
        </w:rPr>
      </w:pPr>
      <w:sdt>
        <w:sdtPr>
          <w:tag w:val="goog_rdk_2"/>
        </w:sdtPr>
        <w:sdtContent>
          <w:r w:rsidDel="00000000" w:rsidR="00000000" w:rsidRPr="00000000">
            <w:rPr>
              <w:rFonts w:ascii="Arial Unicode MS" w:cs="Arial Unicode MS" w:eastAsia="Arial Unicode MS" w:hAnsi="Arial Unicode MS"/>
              <w:sz w:val="28"/>
              <w:szCs w:val="28"/>
              <w:rtl w:val="0"/>
            </w:rPr>
            <w:t xml:space="preserve">專題導師：劉家幸 老師</w:t>
          </w:r>
        </w:sdtContent>
      </w:sdt>
    </w:p>
    <w:p w:rsidR="00000000" w:rsidDel="00000000" w:rsidP="00000000" w:rsidRDefault="00000000" w:rsidRPr="00000000" w14:paraId="00000004">
      <w:pPr>
        <w:tabs>
          <w:tab w:val="center" w:leader="none" w:pos="4153"/>
          <w:tab w:val="right" w:leader="none" w:pos="8306"/>
        </w:tabs>
        <w:jc w:val="center"/>
        <w:rPr>
          <w:rFonts w:ascii="Arial" w:cs="Arial" w:eastAsia="Arial" w:hAnsi="Arial"/>
          <w:sz w:val="28"/>
          <w:szCs w:val="28"/>
        </w:rPr>
      </w:pPr>
      <w:sdt>
        <w:sdtPr>
          <w:tag w:val="goog_rdk_3"/>
        </w:sdtPr>
        <w:sdtContent>
          <w:r w:rsidDel="00000000" w:rsidR="00000000" w:rsidRPr="00000000">
            <w:rPr>
              <w:rFonts w:ascii="Arial Unicode MS" w:cs="Arial Unicode MS" w:eastAsia="Arial Unicode MS" w:hAnsi="Arial Unicode MS"/>
              <w:sz w:val="28"/>
              <w:szCs w:val="28"/>
              <w:rtl w:val="0"/>
            </w:rPr>
            <w:t xml:space="preserve">外部專家：黃春融 老師</w:t>
          </w:r>
        </w:sdtContent>
      </w:sdt>
    </w:p>
    <w:p w:rsidR="00000000" w:rsidDel="00000000" w:rsidP="00000000" w:rsidRDefault="00000000" w:rsidRPr="00000000" w14:paraId="00000005">
      <w:pPr>
        <w:pBdr>
          <w:bottom w:color="000000" w:space="1" w:sz="6" w:val="single"/>
        </w:pBdr>
        <w:tabs>
          <w:tab w:val="center" w:leader="none" w:pos="4153"/>
          <w:tab w:val="right" w:leader="none" w:pos="8306"/>
        </w:tabs>
        <w:rPr>
          <w:rFonts w:ascii="Arial" w:cs="Arial" w:eastAsia="Arial" w:hAnsi="Arial"/>
        </w:rPr>
      </w:pPr>
      <w:r w:rsidDel="00000000" w:rsidR="00000000" w:rsidRPr="00000000">
        <w:rPr>
          <w:rtl w:val="0"/>
        </w:rPr>
      </w:r>
    </w:p>
    <w:p w:rsidR="00000000" w:rsidDel="00000000" w:rsidP="00000000" w:rsidRDefault="00000000" w:rsidRPr="00000000" w14:paraId="00000006">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2"/>
        <w:widowControl w:val="1"/>
        <w:numPr>
          <w:ilvl w:val="0"/>
          <w:numId w:val="1"/>
        </w:numPr>
        <w:shd w:fill="ffffff" w:val="clear"/>
        <w:tabs>
          <w:tab w:val="center" w:leader="none" w:pos="4153"/>
          <w:tab w:val="right" w:leader="none" w:pos="8306"/>
        </w:tabs>
        <w:spacing w:after="220" w:before="220" w:lineRule="auto"/>
        <w:ind w:left="480"/>
        <w:rPr/>
      </w:pPr>
      <w:bookmarkStart w:colFirst="0" w:colLast="0" w:name="_heading=h.3592inozrfp1" w:id="1"/>
      <w:bookmarkEnd w:id="1"/>
      <w:r w:rsidDel="00000000" w:rsidR="00000000" w:rsidRPr="00000000">
        <w:rPr>
          <w:rtl w:val="0"/>
        </w:rPr>
        <w:t xml:space="preserve">如果是你來做這個專題，你會採用什麼樣的可能不同方法或流程？有沒有建議的資源或人脈鏈結？</w:t>
      </w:r>
    </w:p>
    <w:p w:rsidR="00000000" w:rsidDel="00000000" w:rsidP="00000000" w:rsidRDefault="00000000" w:rsidRPr="00000000" w14:paraId="00000009">
      <w:pPr>
        <w:tabs>
          <w:tab w:val="center" w:leader="none" w:pos="4153"/>
          <w:tab w:val="right" w:leader="none" w:pos="8306"/>
        </w:tabs>
        <w:spacing w:line="312" w:lineRule="auto"/>
        <w:rPr>
          <w:rFonts w:ascii="Arial" w:cs="Arial" w:eastAsia="Arial" w:hAnsi="Arial"/>
          <w:sz w:val="26"/>
          <w:szCs w:val="26"/>
        </w:rPr>
      </w:pPr>
      <w:sdt>
        <w:sdtPr>
          <w:tag w:val="goog_rdk_4"/>
        </w:sdtPr>
        <w:sdtContent>
          <w:r w:rsidDel="00000000" w:rsidR="00000000" w:rsidRPr="00000000">
            <w:rPr>
              <w:rFonts w:ascii="Arial Unicode MS" w:cs="Arial Unicode MS" w:eastAsia="Arial Unicode MS" w:hAnsi="Arial Unicode MS"/>
              <w:sz w:val="26"/>
              <w:szCs w:val="26"/>
              <w:rtl w:val="0"/>
            </w:rPr>
            <w:t xml:space="preserve">在同組夥伴提供的寶貴建議和意見的指引下，我感到非常感激。這些建議不僅加深了我的專題研究，還拓展了我對於研究計劃的視野。在這篇文章中，我將更詳細地闡述我將如何應用這些建議，並進一步擴展我的專題，以確保它在深度和廣度上達到最優水平。</w:t>
          </w:r>
        </w:sdtContent>
      </w:sdt>
    </w:p>
    <w:p w:rsidR="00000000" w:rsidDel="00000000" w:rsidP="00000000" w:rsidRDefault="00000000" w:rsidRPr="00000000" w14:paraId="0000000A">
      <w:pPr>
        <w:tabs>
          <w:tab w:val="center" w:leader="none" w:pos="4153"/>
          <w:tab w:val="right" w:leader="none" w:pos="8306"/>
        </w:tabs>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B">
      <w:pPr>
        <w:tabs>
          <w:tab w:val="center" w:leader="none" w:pos="4153"/>
          <w:tab w:val="right" w:leader="none" w:pos="8306"/>
        </w:tabs>
        <w:spacing w:line="312" w:lineRule="auto"/>
        <w:rPr>
          <w:rFonts w:ascii="Arial" w:cs="Arial" w:eastAsia="Arial" w:hAnsi="Arial"/>
          <w:sz w:val="26"/>
          <w:szCs w:val="26"/>
        </w:rPr>
      </w:pPr>
      <w:sdt>
        <w:sdtPr>
          <w:tag w:val="goog_rdk_5"/>
        </w:sdtPr>
        <w:sdtContent>
          <w:r w:rsidDel="00000000" w:rsidR="00000000" w:rsidRPr="00000000">
            <w:rPr>
              <w:rFonts w:ascii="Arial Unicode MS" w:cs="Arial Unicode MS" w:eastAsia="Arial Unicode MS" w:hAnsi="Arial Unicode MS"/>
              <w:sz w:val="26"/>
              <w:szCs w:val="26"/>
              <w:rtl w:val="0"/>
            </w:rPr>
            <w:t xml:space="preserve">首先，針對台股和美股的比較，我將更深入地研究它們之間的區別和相似之處。這將包括對於它們的交易模式、市場結構、政治經濟環境等多方面因素的深入解析。同時，我計劃擴大與金融學、經濟學等相關領域的專業老師的合作，以獲得更多的專業見解和建議。這樣的合作不僅能夠使我的專題更具說服力，還能夠引導投資者更深刻地理解兩大市場的差異。</w:t>
          </w:r>
        </w:sdtContent>
      </w:sdt>
    </w:p>
    <w:p w:rsidR="00000000" w:rsidDel="00000000" w:rsidP="00000000" w:rsidRDefault="00000000" w:rsidRPr="00000000" w14:paraId="0000000C">
      <w:pPr>
        <w:tabs>
          <w:tab w:val="center" w:leader="none" w:pos="4153"/>
          <w:tab w:val="right" w:leader="none" w:pos="8306"/>
        </w:tabs>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tabs>
          <w:tab w:val="center" w:leader="none" w:pos="4153"/>
          <w:tab w:val="right" w:leader="none" w:pos="8306"/>
        </w:tabs>
        <w:spacing w:line="312" w:lineRule="auto"/>
        <w:rPr>
          <w:rFonts w:ascii="Arial" w:cs="Arial" w:eastAsia="Arial" w:hAnsi="Arial"/>
          <w:sz w:val="26"/>
          <w:szCs w:val="26"/>
        </w:rPr>
      </w:pPr>
      <w:sdt>
        <w:sdtPr>
          <w:tag w:val="goog_rdk_6"/>
        </w:sdtPr>
        <w:sdtContent>
          <w:r w:rsidDel="00000000" w:rsidR="00000000" w:rsidRPr="00000000">
            <w:rPr>
              <w:rFonts w:ascii="Arial Unicode MS" w:cs="Arial Unicode MS" w:eastAsia="Arial Unicode MS" w:hAnsi="Arial Unicode MS"/>
              <w:sz w:val="26"/>
              <w:szCs w:val="26"/>
              <w:rtl w:val="0"/>
            </w:rPr>
            <w:t xml:space="preserve">其次，對於不同的投資策略，我將進一步擴充這方面的內容，以實現更全面的研究。不僅僅局限於測試四種不同策略的效果，我將深入研究每種策略背後的理論基礎，並分析它們在實際市場中的應用情況。同時，透過模擬交易和回測等方法，我將模擬不同策略在歷史市場中的表現，提供更具體的數據支持。這樣的深入分析將有助於確定每種策略的適用情境和風險，使專題更具操作性和實際指導性。</w:t>
          </w:r>
        </w:sdtContent>
      </w:sdt>
    </w:p>
    <w:p w:rsidR="00000000" w:rsidDel="00000000" w:rsidP="00000000" w:rsidRDefault="00000000" w:rsidRPr="00000000" w14:paraId="0000000E">
      <w:pPr>
        <w:tabs>
          <w:tab w:val="center" w:leader="none" w:pos="4153"/>
          <w:tab w:val="right" w:leader="none" w:pos="8306"/>
        </w:tabs>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tabs>
          <w:tab w:val="center" w:leader="none" w:pos="4153"/>
          <w:tab w:val="right" w:leader="none" w:pos="8306"/>
        </w:tabs>
        <w:spacing w:line="312" w:lineRule="auto"/>
        <w:rPr>
          <w:rFonts w:ascii="Arial" w:cs="Arial" w:eastAsia="Arial" w:hAnsi="Arial"/>
          <w:sz w:val="26"/>
          <w:szCs w:val="26"/>
        </w:rPr>
      </w:pPr>
      <w:sdt>
        <w:sdtPr>
          <w:tag w:val="goog_rdk_7"/>
        </w:sdtPr>
        <w:sdtContent>
          <w:r w:rsidDel="00000000" w:rsidR="00000000" w:rsidRPr="00000000">
            <w:rPr>
              <w:rFonts w:ascii="Arial Unicode MS" w:cs="Arial Unicode MS" w:eastAsia="Arial Unicode MS" w:hAnsi="Arial Unicode MS"/>
              <w:sz w:val="26"/>
              <w:szCs w:val="26"/>
              <w:rtl w:val="0"/>
            </w:rPr>
            <w:t xml:space="preserve">對於四種策略的差異，我將進一步優化表格解釋方式，引入更多的視覺元素，如生動的圖表和圖示，以更生動形象地呈現它們之間的異同。這不僅能使報告更具視覺吸引力，還能夠讓觀眾更快速地理解各策略的特點。同時，我也將深入挖掘相關案例研究，通過實際事例展示每種策略的應用效果，使我的研究更具有實據性和可行性。</w:t>
          </w:r>
        </w:sdtContent>
      </w:sdt>
    </w:p>
    <w:p w:rsidR="00000000" w:rsidDel="00000000" w:rsidP="00000000" w:rsidRDefault="00000000" w:rsidRPr="00000000" w14:paraId="00000010">
      <w:pPr>
        <w:tabs>
          <w:tab w:val="center" w:leader="none" w:pos="4153"/>
          <w:tab w:val="right" w:leader="none" w:pos="8306"/>
        </w:tabs>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tabs>
          <w:tab w:val="center" w:leader="none" w:pos="4153"/>
          <w:tab w:val="right" w:leader="none" w:pos="8306"/>
        </w:tabs>
        <w:spacing w:line="312" w:lineRule="auto"/>
        <w:rPr>
          <w:rFonts w:ascii="Arial" w:cs="Arial" w:eastAsia="Arial" w:hAnsi="Arial"/>
          <w:sz w:val="26"/>
          <w:szCs w:val="26"/>
        </w:rPr>
      </w:pPr>
      <w:sdt>
        <w:sdtPr>
          <w:tag w:val="goog_rdk_8"/>
        </w:sdtPr>
        <w:sdtContent>
          <w:r w:rsidDel="00000000" w:rsidR="00000000" w:rsidRPr="00000000">
            <w:rPr>
              <w:rFonts w:ascii="Arial Unicode MS" w:cs="Arial Unicode MS" w:eastAsia="Arial Unicode MS" w:hAnsi="Arial Unicode MS"/>
              <w:sz w:val="26"/>
              <w:szCs w:val="26"/>
              <w:rtl w:val="0"/>
            </w:rPr>
            <w:t xml:space="preserve">雖然在使用假設報告和與其他領域的專家進行討論的方面，由於目前的時間和資源限制，我可能難以在這次專題中全面實施。但這將是我未來研究的一個方向，我將尋求在未來的研究中嘗試這些建議，以進一步豐富專題的內容。這也提醒我在今後的研究計劃中更加注重橫向交叉領域的合作。</w:t>
          </w:r>
        </w:sdtContent>
      </w:sdt>
    </w:p>
    <w:p w:rsidR="00000000" w:rsidDel="00000000" w:rsidP="00000000" w:rsidRDefault="00000000" w:rsidRPr="00000000" w14:paraId="00000012">
      <w:pPr>
        <w:tabs>
          <w:tab w:val="center" w:leader="none" w:pos="4153"/>
          <w:tab w:val="right" w:leader="none" w:pos="8306"/>
        </w:tabs>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tabs>
          <w:tab w:val="center" w:leader="none" w:pos="4153"/>
          <w:tab w:val="right" w:leader="none" w:pos="8306"/>
        </w:tabs>
        <w:spacing w:line="312" w:lineRule="auto"/>
        <w:rPr>
          <w:rFonts w:ascii="Arial" w:cs="Arial" w:eastAsia="Arial" w:hAnsi="Arial"/>
          <w:sz w:val="26"/>
          <w:szCs w:val="26"/>
        </w:rPr>
      </w:pPr>
      <w:sdt>
        <w:sdtPr>
          <w:tag w:val="goog_rdk_9"/>
        </w:sdtPr>
        <w:sdtContent>
          <w:r w:rsidDel="00000000" w:rsidR="00000000" w:rsidRPr="00000000">
            <w:rPr>
              <w:rFonts w:ascii="Arial Unicode MS" w:cs="Arial Unicode MS" w:eastAsia="Arial Unicode MS" w:hAnsi="Arial Unicode MS"/>
              <w:sz w:val="26"/>
              <w:szCs w:val="26"/>
              <w:rtl w:val="0"/>
            </w:rPr>
            <w:t xml:space="preserve">最後，在專題的最後分析階段，我將更積極主動地與經濟系相關研究的教授進行深度合作，以獲取更豐富的經濟知識和見解。這種深度合作不僅有利於專題的學術水平，還能夠在學術交流中得到更多的啟發和指導。</w:t>
          </w:r>
        </w:sdtContent>
      </w:sdt>
    </w:p>
    <w:p w:rsidR="00000000" w:rsidDel="00000000" w:rsidP="00000000" w:rsidRDefault="00000000" w:rsidRPr="00000000" w14:paraId="00000014">
      <w:pPr>
        <w:tabs>
          <w:tab w:val="center" w:leader="none" w:pos="4153"/>
          <w:tab w:val="right" w:leader="none" w:pos="8306"/>
        </w:tabs>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5">
      <w:pPr>
        <w:tabs>
          <w:tab w:val="center" w:leader="none" w:pos="4153"/>
          <w:tab w:val="right" w:leader="none" w:pos="8306"/>
        </w:tabs>
        <w:spacing w:line="312" w:lineRule="auto"/>
        <w:rPr>
          <w:rFonts w:ascii="Arial" w:cs="Arial" w:eastAsia="Arial" w:hAnsi="Arial"/>
          <w:sz w:val="26"/>
          <w:szCs w:val="26"/>
        </w:rPr>
      </w:pPr>
      <w:sdt>
        <w:sdtPr>
          <w:tag w:val="goog_rdk_10"/>
        </w:sdtPr>
        <w:sdtContent>
          <w:r w:rsidDel="00000000" w:rsidR="00000000" w:rsidRPr="00000000">
            <w:rPr>
              <w:rFonts w:ascii="Arial Unicode MS" w:cs="Arial Unicode MS" w:eastAsia="Arial Unicode MS" w:hAnsi="Arial Unicode MS"/>
              <w:sz w:val="26"/>
              <w:szCs w:val="26"/>
              <w:rtl w:val="0"/>
            </w:rPr>
            <w:t xml:space="preserve">總的來說，感謝同組夥伴的建議，我將充分考慮並應用這些建議，以確保專題的深度和廣度達到更高水平。這也是對同組夥伴的承諾，我將不斷提升專題的水準，以滿足更高的學術</w:t>
          </w:r>
        </w:sdtContent>
      </w:sdt>
    </w:p>
    <w:p w:rsidR="00000000" w:rsidDel="00000000" w:rsidP="00000000" w:rsidRDefault="00000000" w:rsidRPr="00000000" w14:paraId="00000016">
      <w:pPr>
        <w:tabs>
          <w:tab w:val="center" w:leader="none" w:pos="4153"/>
          <w:tab w:val="right" w:leader="none" w:pos="8306"/>
        </w:tabs>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7">
      <w:pPr>
        <w:tabs>
          <w:tab w:val="center" w:leader="none" w:pos="4153"/>
          <w:tab w:val="right" w:leader="none" w:pos="8306"/>
        </w:tabs>
        <w:spacing w:line="312" w:lineRule="auto"/>
        <w:rPr>
          <w:rFonts w:ascii="Arial" w:cs="Arial" w:eastAsia="Arial" w:hAnsi="Arial"/>
          <w:sz w:val="26"/>
          <w:szCs w:val="26"/>
        </w:rPr>
      </w:pPr>
      <w:sdt>
        <w:sdtPr>
          <w:tag w:val="goog_rdk_11"/>
        </w:sdtPr>
        <w:sdtContent>
          <w:r w:rsidDel="00000000" w:rsidR="00000000" w:rsidRPr="00000000">
            <w:rPr>
              <w:rFonts w:ascii="Arial Unicode MS" w:cs="Arial Unicode MS" w:eastAsia="Arial Unicode MS" w:hAnsi="Arial Unicode MS"/>
              <w:sz w:val="26"/>
              <w:szCs w:val="26"/>
              <w:rtl w:val="0"/>
            </w:rPr>
            <w:t xml:space="preserve">要求和實踐需求。我期待著在這次研究中獲得更多的啟發，同時也期待專題的結果能夠對投資者和學術界有實質性的貢獻。</w:t>
          </w:r>
        </w:sdtContent>
      </w:sdt>
    </w:p>
    <w:p w:rsidR="00000000" w:rsidDel="00000000" w:rsidP="00000000" w:rsidRDefault="00000000" w:rsidRPr="00000000" w14:paraId="00000018">
      <w:pPr>
        <w:tabs>
          <w:tab w:val="center" w:leader="none" w:pos="4153"/>
          <w:tab w:val="right" w:leader="none" w:pos="8306"/>
        </w:tabs>
        <w:rPr>
          <w:rFonts w:ascii="Arial" w:cs="Arial" w:eastAsia="Arial" w:hAnsi="Arial"/>
        </w:rPr>
      </w:pPr>
      <w:r w:rsidDel="00000000" w:rsidR="00000000" w:rsidRPr="00000000">
        <w:rPr>
          <w:rtl w:val="0"/>
        </w:rPr>
      </w:r>
    </w:p>
    <w:p w:rsidR="00000000" w:rsidDel="00000000" w:rsidP="00000000" w:rsidRDefault="00000000" w:rsidRPr="00000000" w14:paraId="00000019">
      <w:pPr>
        <w:tabs>
          <w:tab w:val="center" w:leader="none" w:pos="4153"/>
          <w:tab w:val="right" w:leader="none" w:pos="8306"/>
        </w:tabs>
        <w:rPr>
          <w:rFonts w:ascii="Arial" w:cs="Arial" w:eastAsia="Arial" w:hAnsi="Arial"/>
          <w:b w:val="1"/>
          <w:color w:val="202124"/>
          <w:sz w:val="22"/>
          <w:szCs w:val="22"/>
        </w:rPr>
      </w:pPr>
      <w:r w:rsidDel="00000000" w:rsidR="00000000" w:rsidRPr="00000000">
        <w:rPr>
          <w:rtl w:val="0"/>
        </w:rPr>
      </w:r>
    </w:p>
    <w:p w:rsidR="00000000" w:rsidDel="00000000" w:rsidP="00000000" w:rsidRDefault="00000000" w:rsidRPr="00000000" w14:paraId="0000001A">
      <w:pPr>
        <w:pStyle w:val="Heading2"/>
        <w:widowControl w:val="1"/>
        <w:numPr>
          <w:ilvl w:val="0"/>
          <w:numId w:val="1"/>
        </w:numPr>
        <w:shd w:fill="ffffff" w:val="clear"/>
        <w:spacing w:after="220" w:before="220" w:lineRule="auto"/>
        <w:ind w:left="480"/>
        <w:rPr/>
      </w:pPr>
      <w:bookmarkStart w:colFirst="0" w:colLast="0" w:name="_heading=h.40ip8cbc5uod" w:id="2"/>
      <w:bookmarkEnd w:id="2"/>
      <w:r w:rsidDel="00000000" w:rsidR="00000000" w:rsidRPr="00000000">
        <w:rPr>
          <w:vertAlign w:val="baseline"/>
          <w:rtl w:val="0"/>
        </w:rPr>
        <w:t xml:space="preserve">如果你來執行這個專題，你覺得那個部分可以能會有困難，或者有專題進行的瓶頸？</w:t>
      </w:r>
      <w:r w:rsidDel="00000000" w:rsidR="00000000" w:rsidRPr="00000000">
        <w:rPr>
          <w:rtl w:val="0"/>
        </w:rPr>
      </w:r>
    </w:p>
    <w:p w:rsidR="00000000" w:rsidDel="00000000" w:rsidP="00000000" w:rsidRDefault="00000000" w:rsidRPr="00000000" w14:paraId="0000001B">
      <w:pPr>
        <w:spacing w:line="312" w:lineRule="auto"/>
        <w:rPr>
          <w:rFonts w:ascii="Arial" w:cs="Arial" w:eastAsia="Arial" w:hAnsi="Arial"/>
          <w:sz w:val="26"/>
          <w:szCs w:val="26"/>
        </w:rPr>
      </w:pPr>
      <w:sdt>
        <w:sdtPr>
          <w:tag w:val="goog_rdk_12"/>
        </w:sdtPr>
        <w:sdtContent>
          <w:r w:rsidDel="00000000" w:rsidR="00000000" w:rsidRPr="00000000">
            <w:rPr>
              <w:rFonts w:ascii="Arial Unicode MS" w:cs="Arial Unicode MS" w:eastAsia="Arial Unicode MS" w:hAnsi="Arial Unicode MS"/>
              <w:sz w:val="26"/>
              <w:szCs w:val="26"/>
              <w:rtl w:val="0"/>
            </w:rPr>
            <w:t xml:space="preserve">這一次的專題，我深感同組夥伴提供的建議是我研究的寶貴資源，這些建議的觸發讓我對專題進行更深入的思考，也引領我將研究視野擴展到更廣泛和深入的層次。在這篇文章中，我將進一步探討如何應用同組夥伴的建議，並通過這些建議使我的專題在全方位的深度和廣度上達到更高的水平。</w:t>
          </w:r>
        </w:sdtContent>
      </w:sdt>
    </w:p>
    <w:p w:rsidR="00000000" w:rsidDel="00000000" w:rsidP="00000000" w:rsidRDefault="00000000" w:rsidRPr="00000000" w14:paraId="0000001C">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spacing w:line="312" w:lineRule="auto"/>
        <w:rPr>
          <w:rFonts w:ascii="Arial" w:cs="Arial" w:eastAsia="Arial" w:hAnsi="Arial"/>
          <w:sz w:val="26"/>
          <w:szCs w:val="26"/>
        </w:rPr>
      </w:pPr>
      <w:sdt>
        <w:sdtPr>
          <w:tag w:val="goog_rdk_13"/>
        </w:sdtPr>
        <w:sdtContent>
          <w:r w:rsidDel="00000000" w:rsidR="00000000" w:rsidRPr="00000000">
            <w:rPr>
              <w:rFonts w:ascii="Arial Unicode MS" w:cs="Arial Unicode MS" w:eastAsia="Arial Unicode MS" w:hAnsi="Arial Unicode MS"/>
              <w:sz w:val="26"/>
              <w:szCs w:val="26"/>
              <w:rtl w:val="0"/>
            </w:rPr>
            <w:t xml:space="preserve">首先，針對第一位同學提到的程式撰寫和結果分析的可能困難，我希望更詳細地回應。我深刻了解這方面的挑戰，因此在尋找四種不同的交易策略時，我不僅僅停留在資料的蒐集，更進一步尋找相關的程式碼範例作為我的調查對象。這使我在進行程式撰寫和結果分析時更有信心，同時也降低了可能遇到困難的風險。</w:t>
          </w:r>
        </w:sdtContent>
      </w:sdt>
    </w:p>
    <w:p w:rsidR="00000000" w:rsidDel="00000000" w:rsidP="00000000" w:rsidRDefault="00000000" w:rsidRPr="00000000" w14:paraId="0000001E">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spacing w:line="312" w:lineRule="auto"/>
        <w:rPr>
          <w:rFonts w:ascii="Arial" w:cs="Arial" w:eastAsia="Arial" w:hAnsi="Arial"/>
          <w:sz w:val="26"/>
          <w:szCs w:val="26"/>
        </w:rPr>
      </w:pPr>
      <w:sdt>
        <w:sdtPr>
          <w:tag w:val="goog_rdk_14"/>
        </w:sdtPr>
        <w:sdtContent>
          <w:r w:rsidDel="00000000" w:rsidR="00000000" w:rsidRPr="00000000">
            <w:rPr>
              <w:rFonts w:ascii="Arial Unicode MS" w:cs="Arial Unicode MS" w:eastAsia="Arial Unicode MS" w:hAnsi="Arial Unicode MS"/>
              <w:sz w:val="26"/>
              <w:szCs w:val="26"/>
              <w:rtl w:val="0"/>
            </w:rPr>
            <w:t xml:space="preserve">同時，針對第一位、第二位、第四位、第五位、第六位同學提到的分析相似和相異之處的挑戰，我視之為專題的一個重要關鍵。為了解決這個問題，我計劃減少實驗中的影響因子，同時積極尋找金融領域相關的專業導師，以提供更深入、專業的見解。這樣的舉措將有助於確保我的專題在結果分析方面更加準確和具有說服力。</w:t>
          </w:r>
        </w:sdtContent>
      </w:sdt>
    </w:p>
    <w:p w:rsidR="00000000" w:rsidDel="00000000" w:rsidP="00000000" w:rsidRDefault="00000000" w:rsidRPr="00000000" w14:paraId="00000020">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1">
      <w:pPr>
        <w:spacing w:line="312" w:lineRule="auto"/>
        <w:rPr>
          <w:rFonts w:ascii="Arial" w:cs="Arial" w:eastAsia="Arial" w:hAnsi="Arial"/>
          <w:sz w:val="26"/>
          <w:szCs w:val="26"/>
        </w:rPr>
      </w:pPr>
      <w:sdt>
        <w:sdtPr>
          <w:tag w:val="goog_rdk_15"/>
        </w:sdtPr>
        <w:sdtContent>
          <w:r w:rsidDel="00000000" w:rsidR="00000000" w:rsidRPr="00000000">
            <w:rPr>
              <w:rFonts w:ascii="Arial Unicode MS" w:cs="Arial Unicode MS" w:eastAsia="Arial Unicode MS" w:hAnsi="Arial Unicode MS"/>
              <w:sz w:val="26"/>
              <w:szCs w:val="26"/>
              <w:rtl w:val="0"/>
            </w:rPr>
            <w:t xml:space="preserve">對於第三位同學提到的時間不足問題，我將這視為一個迫切需要解決的議題。深刻理解時間管理對於專題的影響，我已經制定了一個有效的時間計劃。如果在前幾個策略測試的階段發現時間受限，我將謹慎地採用適度減少測試策略的方式，以確保每個專題部分都能在有限的時間內充分發揮效益。</w:t>
          </w:r>
        </w:sdtContent>
      </w:sdt>
    </w:p>
    <w:p w:rsidR="00000000" w:rsidDel="00000000" w:rsidP="00000000" w:rsidRDefault="00000000" w:rsidRPr="00000000" w14:paraId="00000022">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spacing w:line="312" w:lineRule="auto"/>
        <w:rPr>
          <w:rFonts w:ascii="Arial" w:cs="Arial" w:eastAsia="Arial" w:hAnsi="Arial"/>
          <w:sz w:val="26"/>
          <w:szCs w:val="26"/>
        </w:rPr>
      </w:pPr>
      <w:sdt>
        <w:sdtPr>
          <w:tag w:val="goog_rdk_16"/>
        </w:sdtPr>
        <w:sdtContent>
          <w:r w:rsidDel="00000000" w:rsidR="00000000" w:rsidRPr="00000000">
            <w:rPr>
              <w:rFonts w:ascii="Arial Unicode MS" w:cs="Arial Unicode MS" w:eastAsia="Arial Unicode MS" w:hAnsi="Arial Unicode MS"/>
              <w:sz w:val="26"/>
              <w:szCs w:val="26"/>
              <w:rtl w:val="0"/>
            </w:rPr>
            <w:t xml:space="preserve">此外，第六位同學提到的分析方式可能導致結果不如預期的問題，我再次強調我的準備是充分的。通過閱讀十篇以上的相關論文和文章，以及取得相關的程式碼範例，我相信我擁有足夠的理論基礎和分析工具，能夠使我的專題結果更為準確且具有說服力。</w:t>
          </w:r>
        </w:sdtContent>
      </w:sdt>
    </w:p>
    <w:p w:rsidR="00000000" w:rsidDel="00000000" w:rsidP="00000000" w:rsidRDefault="00000000" w:rsidRPr="00000000" w14:paraId="0000002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5">
      <w:pPr>
        <w:spacing w:line="312" w:lineRule="auto"/>
        <w:rPr>
          <w:rFonts w:ascii="Arial" w:cs="Arial" w:eastAsia="Arial" w:hAnsi="Arial"/>
          <w:sz w:val="26"/>
          <w:szCs w:val="26"/>
        </w:rPr>
      </w:pPr>
      <w:sdt>
        <w:sdtPr>
          <w:tag w:val="goog_rdk_17"/>
        </w:sdtPr>
        <w:sdtContent>
          <w:r w:rsidDel="00000000" w:rsidR="00000000" w:rsidRPr="00000000">
            <w:rPr>
              <w:rFonts w:ascii="Arial Unicode MS" w:cs="Arial Unicode MS" w:eastAsia="Arial Unicode MS" w:hAnsi="Arial Unicode MS"/>
              <w:sz w:val="26"/>
              <w:szCs w:val="26"/>
              <w:rtl w:val="0"/>
            </w:rPr>
            <w:t xml:space="preserve">總的來說，感謝同組夥伴的建議，這些建議將成為我未來研究的指導方針。我期待著透過這些改進，使我的專題在深度和廣度上都能有更加出色的表現。這也是對同組夥伴的承諾，我將不斷提升專題的水準，以滿足更高的學術要求和實踐需求。</w:t>
          </w:r>
        </w:sdtContent>
      </w:sdt>
    </w:p>
    <w:p w:rsidR="00000000" w:rsidDel="00000000" w:rsidP="00000000" w:rsidRDefault="00000000" w:rsidRPr="00000000" w14:paraId="00000026">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spacing w:line="312" w:lineRule="auto"/>
        <w:rPr>
          <w:rFonts w:ascii="Arial" w:cs="Arial" w:eastAsia="Arial" w:hAnsi="Arial"/>
          <w:sz w:val="26"/>
          <w:szCs w:val="26"/>
        </w:rPr>
      </w:pPr>
      <w:sdt>
        <w:sdtPr>
          <w:tag w:val="goog_rdk_18"/>
        </w:sdtPr>
        <w:sdtContent>
          <w:r w:rsidDel="00000000" w:rsidR="00000000" w:rsidRPr="00000000">
            <w:rPr>
              <w:rFonts w:ascii="Arial Unicode MS" w:cs="Arial Unicode MS" w:eastAsia="Arial Unicode MS" w:hAnsi="Arial Unicode MS"/>
              <w:sz w:val="26"/>
              <w:szCs w:val="26"/>
              <w:rtl w:val="0"/>
            </w:rPr>
            <w:t xml:space="preserve">然而，這還只是整個專題的一個開端。在未來的研究中，我將進一步擴展這些建議的應用，以更全面、更深入的方式來研究投資策略的有效性。我將採用更多的跨學科方法，與不同領域的專家進行更深入的</w:t>
          </w:r>
        </w:sdtContent>
      </w:sdt>
    </w:p>
    <w:p w:rsidR="00000000" w:rsidDel="00000000" w:rsidP="00000000" w:rsidRDefault="00000000" w:rsidRPr="00000000" w14:paraId="00000028">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spacing w:line="312" w:lineRule="auto"/>
        <w:rPr>
          <w:rFonts w:ascii="Arial" w:cs="Arial" w:eastAsia="Arial" w:hAnsi="Arial"/>
          <w:sz w:val="26"/>
          <w:szCs w:val="26"/>
        </w:rPr>
      </w:pPr>
      <w:sdt>
        <w:sdtPr>
          <w:tag w:val="goog_rdk_19"/>
        </w:sdtPr>
        <w:sdtContent>
          <w:r w:rsidDel="00000000" w:rsidR="00000000" w:rsidRPr="00000000">
            <w:rPr>
              <w:rFonts w:ascii="Arial Unicode MS" w:cs="Arial Unicode MS" w:eastAsia="Arial Unicode MS" w:hAnsi="Arial Unicode MS"/>
              <w:sz w:val="26"/>
              <w:szCs w:val="26"/>
              <w:rtl w:val="0"/>
            </w:rPr>
            <w:t xml:space="preserve">合作，以獲得更豐富的見解和更可靠的結果。同時，我將不斷追蹤市場動態，將實際的市場變化納入我的研究考量，使專題更具前瞻性和實用性。</w:t>
          </w:r>
        </w:sdtContent>
      </w:sdt>
    </w:p>
    <w:p w:rsidR="00000000" w:rsidDel="00000000" w:rsidP="00000000" w:rsidRDefault="00000000" w:rsidRPr="00000000" w14:paraId="0000002A">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B">
      <w:pPr>
        <w:spacing w:line="312" w:lineRule="auto"/>
        <w:rPr>
          <w:rFonts w:ascii="Arial" w:cs="Arial" w:eastAsia="Arial" w:hAnsi="Arial"/>
          <w:sz w:val="26"/>
          <w:szCs w:val="26"/>
        </w:rPr>
      </w:pPr>
      <w:sdt>
        <w:sdtPr>
          <w:tag w:val="goog_rdk_20"/>
        </w:sdtPr>
        <w:sdtContent>
          <w:r w:rsidDel="00000000" w:rsidR="00000000" w:rsidRPr="00000000">
            <w:rPr>
              <w:rFonts w:ascii="Arial Unicode MS" w:cs="Arial Unicode MS" w:eastAsia="Arial Unicode MS" w:hAnsi="Arial Unicode MS"/>
              <w:sz w:val="26"/>
              <w:szCs w:val="26"/>
              <w:rtl w:val="0"/>
            </w:rPr>
            <w:t xml:space="preserve">在研究的過程中，我也將進一步強化自己的專業知識和技能。這不僅包括程式撰寫和統計分析等專業技能，還包括與金融市場相關的深層次理解。我將積極參與相關的學術活動和研討會，與同儕和專家交流，不斷擴大自己的學術視野。</w:t>
          </w:r>
        </w:sdtContent>
      </w:sdt>
    </w:p>
    <w:p w:rsidR="00000000" w:rsidDel="00000000" w:rsidP="00000000" w:rsidRDefault="00000000" w:rsidRPr="00000000" w14:paraId="0000002C">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D">
      <w:pPr>
        <w:spacing w:line="312" w:lineRule="auto"/>
        <w:rPr>
          <w:rFonts w:ascii="Arial" w:cs="Arial" w:eastAsia="Arial" w:hAnsi="Arial"/>
          <w:sz w:val="26"/>
          <w:szCs w:val="26"/>
        </w:rPr>
      </w:pPr>
      <w:sdt>
        <w:sdtPr>
          <w:tag w:val="goog_rdk_21"/>
        </w:sdtPr>
        <w:sdtContent>
          <w:r w:rsidDel="00000000" w:rsidR="00000000" w:rsidRPr="00000000">
            <w:rPr>
              <w:rFonts w:ascii="Arial Unicode MS" w:cs="Arial Unicode MS" w:eastAsia="Arial Unicode MS" w:hAnsi="Arial Unicode MS"/>
              <w:sz w:val="26"/>
              <w:szCs w:val="26"/>
              <w:rtl w:val="0"/>
            </w:rPr>
            <w:t xml:space="preserve">同時，我也將注重將研究成果轉化為實際應用價值。透過與金融機構和投資者的合作，將我的研究成果應用於實際投資決策中。這將不僅檢驗我的研究對實際市場的指導作用，還將使我的研究產生實質的社會價值。</w:t>
          </w:r>
        </w:sdtContent>
      </w:sdt>
    </w:p>
    <w:p w:rsidR="00000000" w:rsidDel="00000000" w:rsidP="00000000" w:rsidRDefault="00000000" w:rsidRPr="00000000" w14:paraId="0000002E">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spacing w:line="312" w:lineRule="auto"/>
        <w:rPr>
          <w:rFonts w:ascii="Arial" w:cs="Arial" w:eastAsia="Arial" w:hAnsi="Arial"/>
          <w:sz w:val="26"/>
          <w:szCs w:val="26"/>
        </w:rPr>
      </w:pPr>
      <w:sdt>
        <w:sdtPr>
          <w:tag w:val="goog_rdk_22"/>
        </w:sdtPr>
        <w:sdtContent>
          <w:r w:rsidDel="00000000" w:rsidR="00000000" w:rsidRPr="00000000">
            <w:rPr>
              <w:rFonts w:ascii="Arial Unicode MS" w:cs="Arial Unicode MS" w:eastAsia="Arial Unicode MS" w:hAnsi="Arial Unicode MS"/>
              <w:sz w:val="26"/>
              <w:szCs w:val="26"/>
              <w:rtl w:val="0"/>
            </w:rPr>
            <w:t xml:space="preserve">在整個研究過程中，我將不斷檢討和調整研究計劃，以確保我能夠應對各種挑戰並不斷進步。</w:t>
          </w:r>
        </w:sdtContent>
      </w:sdt>
    </w:p>
    <w:p w:rsidR="00000000" w:rsidDel="00000000" w:rsidP="00000000" w:rsidRDefault="00000000" w:rsidRPr="00000000" w14:paraId="0000003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2">
      <w:pPr>
        <w:pStyle w:val="Heading2"/>
        <w:numPr>
          <w:ilvl w:val="0"/>
          <w:numId w:val="1"/>
        </w:numPr>
        <w:ind w:left="480"/>
        <w:rPr/>
      </w:pPr>
      <w:bookmarkStart w:colFirst="0" w:colLast="0" w:name="_heading=h.mxvqqa703ols" w:id="3"/>
      <w:bookmarkEnd w:id="3"/>
      <w:r w:rsidDel="00000000" w:rsidR="00000000" w:rsidRPr="00000000">
        <w:rPr>
          <w:vertAlign w:val="baseline"/>
          <w:rtl w:val="0"/>
        </w:rPr>
        <w:t xml:space="preserve">你覺得這個專題，有沒有比原作者所提出的，更不一樣的意義，價值，或社會影響力？</w:t>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spacing w:line="312" w:lineRule="auto"/>
        <w:rPr>
          <w:rFonts w:ascii="Arial" w:cs="Arial" w:eastAsia="Arial" w:hAnsi="Arial"/>
          <w:sz w:val="26"/>
          <w:szCs w:val="26"/>
        </w:rPr>
      </w:pPr>
      <w:sdt>
        <w:sdtPr>
          <w:tag w:val="goog_rdk_23"/>
        </w:sdtPr>
        <w:sdtContent>
          <w:r w:rsidDel="00000000" w:rsidR="00000000" w:rsidRPr="00000000">
            <w:rPr>
              <w:rFonts w:ascii="Arial Unicode MS" w:cs="Arial Unicode MS" w:eastAsia="Arial Unicode MS" w:hAnsi="Arial Unicode MS"/>
              <w:sz w:val="26"/>
              <w:szCs w:val="26"/>
              <w:rtl w:val="0"/>
            </w:rPr>
            <w:t xml:space="preserve">透過大家的互評，我得以深入了解專題在現階段的社會影響力以及自我實現，藉此歸納成以下方面：</w:t>
          </w:r>
        </w:sdtContent>
      </w:sdt>
    </w:p>
    <w:p w:rsidR="00000000" w:rsidDel="00000000" w:rsidP="00000000" w:rsidRDefault="00000000" w:rsidRPr="00000000" w14:paraId="00000035">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6">
      <w:pPr>
        <w:pStyle w:val="Heading3"/>
        <w:rPr>
          <w:rFonts w:ascii="Arial" w:cs="Arial" w:eastAsia="Arial" w:hAnsi="Arial"/>
          <w:sz w:val="26"/>
          <w:szCs w:val="26"/>
        </w:rPr>
      </w:pPr>
      <w:bookmarkStart w:colFirst="0" w:colLast="0" w:name="_heading=h.hbrkizb943by" w:id="4"/>
      <w:bookmarkEnd w:id="4"/>
      <w:r w:rsidDel="00000000" w:rsidR="00000000" w:rsidRPr="00000000">
        <w:rPr>
          <w:rtl w:val="0"/>
        </w:rPr>
        <w:t xml:space="preserve">社會影響力：</w:t>
      </w:r>
      <w:r w:rsidDel="00000000" w:rsidR="00000000" w:rsidRPr="00000000">
        <w:rPr>
          <w:rtl w:val="0"/>
        </w:rPr>
      </w:r>
    </w:p>
    <w:p w:rsidR="00000000" w:rsidDel="00000000" w:rsidP="00000000" w:rsidRDefault="00000000" w:rsidRPr="00000000" w14:paraId="00000037">
      <w:pPr>
        <w:pStyle w:val="Heading3"/>
        <w:ind w:left="720" w:firstLine="0"/>
        <w:rPr>
          <w:rFonts w:ascii="Arial" w:cs="Arial" w:eastAsia="Arial" w:hAnsi="Arial"/>
          <w:sz w:val="26"/>
          <w:szCs w:val="26"/>
        </w:rPr>
      </w:pPr>
      <w:bookmarkStart w:colFirst="0" w:colLast="0" w:name="_heading=h.wiuttma8owof" w:id="5"/>
      <w:bookmarkEnd w:id="5"/>
      <w:r w:rsidDel="00000000" w:rsidR="00000000" w:rsidRPr="00000000">
        <w:rPr>
          <w:rtl w:val="0"/>
        </w:rPr>
        <w:t xml:space="preserve">1. 提供投資人參考依據：</w:t>
      </w:r>
      <w:r w:rsidDel="00000000" w:rsidR="00000000" w:rsidRPr="00000000">
        <w:rPr>
          <w:rtl w:val="0"/>
        </w:rPr>
      </w:r>
    </w:p>
    <w:p w:rsidR="00000000" w:rsidDel="00000000" w:rsidP="00000000" w:rsidRDefault="00000000" w:rsidRPr="00000000" w14:paraId="00000038">
      <w:pPr>
        <w:pStyle w:val="Heading4"/>
        <w:ind w:left="720" w:firstLine="0"/>
        <w:rPr/>
      </w:pPr>
      <w:bookmarkStart w:colFirst="0" w:colLast="0" w:name="_heading=h.rym0l0d8at5i" w:id="6"/>
      <w:bookmarkEnd w:id="6"/>
      <w:r w:rsidDel="00000000" w:rsidR="00000000" w:rsidRPr="00000000">
        <w:rPr>
          <w:rtl w:val="0"/>
        </w:rPr>
        <w:t xml:space="preserve">資深投資人的價值獲取：</w:t>
      </w:r>
    </w:p>
    <w:p w:rsidR="00000000" w:rsidDel="00000000" w:rsidP="00000000" w:rsidRDefault="00000000" w:rsidRPr="00000000" w14:paraId="00000039">
      <w:pPr>
        <w:spacing w:line="312" w:lineRule="auto"/>
        <w:rPr>
          <w:rFonts w:ascii="Arial" w:cs="Arial" w:eastAsia="Arial" w:hAnsi="Arial"/>
          <w:sz w:val="26"/>
          <w:szCs w:val="26"/>
        </w:rPr>
      </w:pPr>
      <w:sdt>
        <w:sdtPr>
          <w:tag w:val="goog_rdk_24"/>
        </w:sdtPr>
        <w:sdtContent>
          <w:r w:rsidDel="00000000" w:rsidR="00000000" w:rsidRPr="00000000">
            <w:rPr>
              <w:rFonts w:ascii="Arial Unicode MS" w:cs="Arial Unicode MS" w:eastAsia="Arial Unicode MS" w:hAnsi="Arial Unicode MS"/>
              <w:sz w:val="26"/>
              <w:szCs w:val="26"/>
              <w:rtl w:val="0"/>
            </w:rPr>
            <w:t xml:space="preserve">專題中的深入研究和結果分析為資深投資人提供了有價值的資訊，有助於他們更深層次地理解市場動態和趨勢。這不僅僅是數據的呈現，更是對市場背後潛在因素的深刻剖析，從而讓投資者更具信心地制定投資策略。</w:t>
          </w:r>
        </w:sdtContent>
      </w:sdt>
    </w:p>
    <w:p w:rsidR="00000000" w:rsidDel="00000000" w:rsidP="00000000" w:rsidRDefault="00000000" w:rsidRPr="00000000" w14:paraId="0000003A">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B">
      <w:pPr>
        <w:pStyle w:val="Heading4"/>
        <w:ind w:left="720" w:firstLine="0"/>
        <w:rPr/>
      </w:pPr>
      <w:bookmarkStart w:colFirst="0" w:colLast="0" w:name="_heading=h.q8s0v9368568" w:id="7"/>
      <w:bookmarkEnd w:id="7"/>
      <w:r w:rsidDel="00000000" w:rsidR="00000000" w:rsidRPr="00000000">
        <w:rPr>
          <w:rtl w:val="0"/>
        </w:rPr>
        <w:t xml:space="preserve">削減投資不確定性：</w:t>
      </w:r>
    </w:p>
    <w:p w:rsidR="00000000" w:rsidDel="00000000" w:rsidP="00000000" w:rsidRDefault="00000000" w:rsidRPr="00000000" w14:paraId="0000003C">
      <w:pPr>
        <w:spacing w:line="312" w:lineRule="auto"/>
        <w:rPr>
          <w:rFonts w:ascii="Arial" w:cs="Arial" w:eastAsia="Arial" w:hAnsi="Arial"/>
          <w:sz w:val="26"/>
          <w:szCs w:val="26"/>
        </w:rPr>
      </w:pPr>
      <w:sdt>
        <w:sdtPr>
          <w:tag w:val="goog_rdk_25"/>
        </w:sdtPr>
        <w:sdtContent>
          <w:r w:rsidDel="00000000" w:rsidR="00000000" w:rsidRPr="00000000">
            <w:rPr>
              <w:rFonts w:ascii="Arial Unicode MS" w:cs="Arial Unicode MS" w:eastAsia="Arial Unicode MS" w:hAnsi="Arial Unicode MS"/>
              <w:sz w:val="26"/>
              <w:szCs w:val="26"/>
              <w:rtl w:val="0"/>
            </w:rPr>
            <w:t xml:space="preserve">透過專題的研究，我們不僅闡釋了市場中不同投資策略的優缺點，還深入分析了其風險和報酬。這使投資者能夠更精準地評估投資的風險水平，從而做出更符合個人風險承受能力的投資決策，進一步降低了投資的不確定性。</w:t>
          </w:r>
        </w:sdtContent>
      </w:sdt>
    </w:p>
    <w:p w:rsidR="00000000" w:rsidDel="00000000" w:rsidP="00000000" w:rsidRDefault="00000000" w:rsidRPr="00000000" w14:paraId="0000003D">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E">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F">
      <w:pPr>
        <w:pStyle w:val="Heading3"/>
        <w:ind w:left="720" w:firstLine="0"/>
        <w:rPr/>
      </w:pPr>
      <w:bookmarkStart w:colFirst="0" w:colLast="0" w:name="_heading=h.8r2fsqrlmy32" w:id="8"/>
      <w:bookmarkEnd w:id="8"/>
      <w:r w:rsidDel="00000000" w:rsidR="00000000" w:rsidRPr="00000000">
        <w:rPr>
          <w:rtl w:val="0"/>
        </w:rPr>
        <w:t xml:space="preserve">2. 開創投資新發現：</w:t>
      </w:r>
    </w:p>
    <w:p w:rsidR="00000000" w:rsidDel="00000000" w:rsidP="00000000" w:rsidRDefault="00000000" w:rsidRPr="00000000" w14:paraId="00000040">
      <w:pPr>
        <w:pStyle w:val="Heading4"/>
        <w:ind w:firstLine="720"/>
        <w:rPr/>
      </w:pPr>
      <w:bookmarkStart w:colFirst="0" w:colLast="0" w:name="_heading=h.87i3qx464zb1" w:id="9"/>
      <w:bookmarkEnd w:id="9"/>
      <w:r w:rsidDel="00000000" w:rsidR="00000000" w:rsidRPr="00000000">
        <w:rPr>
          <w:rtl w:val="0"/>
        </w:rPr>
        <w:t xml:space="preserve">提供新觀點和策略：</w:t>
      </w:r>
    </w:p>
    <w:p w:rsidR="00000000" w:rsidDel="00000000" w:rsidP="00000000" w:rsidRDefault="00000000" w:rsidRPr="00000000" w14:paraId="00000041">
      <w:pPr>
        <w:spacing w:line="312" w:lineRule="auto"/>
        <w:ind w:left="720" w:firstLine="0"/>
        <w:rPr>
          <w:rFonts w:ascii="Arial" w:cs="Arial" w:eastAsia="Arial" w:hAnsi="Arial"/>
          <w:sz w:val="26"/>
          <w:szCs w:val="26"/>
        </w:rPr>
      </w:pPr>
      <w:sdt>
        <w:sdtPr>
          <w:tag w:val="goog_rdk_26"/>
        </w:sdtPr>
        <w:sdtContent>
          <w:r w:rsidDel="00000000" w:rsidR="00000000" w:rsidRPr="00000000">
            <w:rPr>
              <w:rFonts w:ascii="Arial Unicode MS" w:cs="Arial Unicode MS" w:eastAsia="Arial Unicode MS" w:hAnsi="Arial Unicode MS"/>
              <w:sz w:val="26"/>
              <w:szCs w:val="26"/>
              <w:rtl w:val="0"/>
            </w:rPr>
            <w:t xml:space="preserve">專題將投資者引入不同的思考框架，提供嶄新的觀點和策略。這不僅是對過去投資模型的重新檢視，更是對未來市場趨勢的一種預測。這樣的新發現有助於投資者在市場中找到可能被忽視或低估的投資機會，提高他們的投資成功機率。</w:t>
          </w:r>
        </w:sdtContent>
      </w:sdt>
    </w:p>
    <w:p w:rsidR="00000000" w:rsidDel="00000000" w:rsidP="00000000" w:rsidRDefault="00000000" w:rsidRPr="00000000" w14:paraId="0000004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4"/>
        <w:ind w:left="720" w:firstLine="0"/>
        <w:rPr/>
      </w:pPr>
      <w:bookmarkStart w:colFirst="0" w:colLast="0" w:name="_heading=h.6strdtyrijbd" w:id="10"/>
      <w:bookmarkEnd w:id="10"/>
      <w:r w:rsidDel="00000000" w:rsidR="00000000" w:rsidRPr="00000000">
        <w:rPr>
          <w:rtl w:val="0"/>
        </w:rPr>
        <w:t xml:space="preserve">注入市場新思維：</w:t>
      </w:r>
    </w:p>
    <w:p w:rsidR="00000000" w:rsidDel="00000000" w:rsidP="00000000" w:rsidRDefault="00000000" w:rsidRPr="00000000" w14:paraId="00000044">
      <w:pPr>
        <w:spacing w:line="312" w:lineRule="auto"/>
        <w:ind w:left="720" w:firstLine="0"/>
        <w:rPr>
          <w:rFonts w:ascii="Arial" w:cs="Arial" w:eastAsia="Arial" w:hAnsi="Arial"/>
          <w:sz w:val="28"/>
          <w:szCs w:val="28"/>
        </w:rPr>
      </w:pPr>
      <w:sdt>
        <w:sdtPr>
          <w:tag w:val="goog_rdk_27"/>
        </w:sdtPr>
        <w:sdtContent>
          <w:r w:rsidDel="00000000" w:rsidR="00000000" w:rsidRPr="00000000">
            <w:rPr>
              <w:rFonts w:ascii="Arial Unicode MS" w:cs="Arial Unicode MS" w:eastAsia="Arial Unicode MS" w:hAnsi="Arial Unicode MS"/>
              <w:sz w:val="26"/>
              <w:szCs w:val="26"/>
              <w:rtl w:val="0"/>
            </w:rPr>
            <w:t xml:space="preserve">專題帶來的新觀點和策略不僅僅影響個別投資者，更在全球投資社群中引起共鳴。這種新思維有助於打破市場的僵局，促使投資者更具創造性地應對市場波動。從而，專題對市場的影響不僅僅體現在數據的改變上，更體現在投資者思考方式的革新。</w:t>
          </w:r>
        </w:sdtContent>
      </w:sdt>
      <w:r w:rsidDel="00000000" w:rsidR="00000000" w:rsidRPr="00000000">
        <w:rPr>
          <w:rtl w:val="0"/>
        </w:rPr>
      </w:r>
    </w:p>
    <w:p w:rsidR="00000000" w:rsidDel="00000000" w:rsidP="00000000" w:rsidRDefault="00000000" w:rsidRPr="00000000" w14:paraId="00000045">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pStyle w:val="Heading3"/>
        <w:ind w:left="720" w:firstLine="0"/>
        <w:rPr/>
      </w:pPr>
      <w:bookmarkStart w:colFirst="0" w:colLast="0" w:name="_heading=h.6to8gx2qqswd" w:id="11"/>
      <w:bookmarkEnd w:id="11"/>
      <w:r w:rsidDel="00000000" w:rsidR="00000000" w:rsidRPr="00000000">
        <w:rPr>
          <w:rtl w:val="0"/>
        </w:rPr>
        <w:t xml:space="preserve">3. 提供不同背景知識：</w:t>
      </w:r>
    </w:p>
    <w:p w:rsidR="00000000" w:rsidDel="00000000" w:rsidP="00000000" w:rsidRDefault="00000000" w:rsidRPr="00000000" w14:paraId="00000047">
      <w:pPr>
        <w:pStyle w:val="Heading4"/>
        <w:ind w:left="720" w:firstLine="0"/>
        <w:rPr/>
      </w:pPr>
      <w:bookmarkStart w:colFirst="0" w:colLast="0" w:name="_heading=h.yar5fqfwb2zu" w:id="12"/>
      <w:bookmarkEnd w:id="12"/>
      <w:r w:rsidDel="00000000" w:rsidR="00000000" w:rsidRPr="00000000">
        <w:rPr>
          <w:rtl w:val="0"/>
        </w:rPr>
        <w:t xml:space="preserve">擴大投資知識受眾：</w:t>
      </w:r>
    </w:p>
    <w:p w:rsidR="00000000" w:rsidDel="00000000" w:rsidP="00000000" w:rsidRDefault="00000000" w:rsidRPr="00000000" w14:paraId="00000048">
      <w:pPr>
        <w:spacing w:line="312" w:lineRule="auto"/>
        <w:ind w:left="720" w:firstLine="0"/>
        <w:rPr>
          <w:rFonts w:ascii="Arial" w:cs="Arial" w:eastAsia="Arial" w:hAnsi="Arial"/>
          <w:sz w:val="26"/>
          <w:szCs w:val="26"/>
        </w:rPr>
      </w:pPr>
      <w:sdt>
        <w:sdtPr>
          <w:tag w:val="goog_rdk_28"/>
        </w:sdtPr>
        <w:sdtContent>
          <w:r w:rsidDel="00000000" w:rsidR="00000000" w:rsidRPr="00000000">
            <w:rPr>
              <w:rFonts w:ascii="Arial Unicode MS" w:cs="Arial Unicode MS" w:eastAsia="Arial Unicode MS" w:hAnsi="Arial Unicode MS"/>
              <w:sz w:val="26"/>
              <w:szCs w:val="26"/>
              <w:rtl w:val="0"/>
            </w:rPr>
            <w:t xml:space="preserve">專題不僅對資深投資者有價值，同時也為那些對投資領域有興趣但還在觀望的人提供了一個寶貴的機會。透過深入的研究報告，初學者可以快速理解投資的基本原則，避免陷入初學者容易遇到的陷阱。</w:t>
          </w:r>
        </w:sdtContent>
      </w:sdt>
    </w:p>
    <w:p w:rsidR="00000000" w:rsidDel="00000000" w:rsidP="00000000" w:rsidRDefault="00000000" w:rsidRPr="00000000" w14:paraId="0000004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4"/>
        <w:ind w:firstLine="720"/>
        <w:rPr/>
      </w:pPr>
      <w:bookmarkStart w:colFirst="0" w:colLast="0" w:name="_heading=h.gldby5ysdvn7" w:id="13"/>
      <w:bookmarkEnd w:id="13"/>
      <w:r w:rsidDel="00000000" w:rsidR="00000000" w:rsidRPr="00000000">
        <w:rPr>
          <w:rtl w:val="0"/>
        </w:rPr>
        <w:t xml:space="preserve">促進理性投資行為：</w:t>
      </w:r>
    </w:p>
    <w:p w:rsidR="00000000" w:rsidDel="00000000" w:rsidP="00000000" w:rsidRDefault="00000000" w:rsidRPr="00000000" w14:paraId="0000004B">
      <w:pPr>
        <w:spacing w:line="312" w:lineRule="auto"/>
        <w:ind w:left="720" w:firstLine="0"/>
        <w:rPr>
          <w:rFonts w:ascii="Arial" w:cs="Arial" w:eastAsia="Arial" w:hAnsi="Arial"/>
          <w:sz w:val="26"/>
          <w:szCs w:val="26"/>
        </w:rPr>
      </w:pPr>
      <w:sdt>
        <w:sdtPr>
          <w:tag w:val="goog_rdk_29"/>
        </w:sdtPr>
        <w:sdtContent>
          <w:r w:rsidDel="00000000" w:rsidR="00000000" w:rsidRPr="00000000">
            <w:rPr>
              <w:rFonts w:ascii="Arial Unicode MS" w:cs="Arial Unicode MS" w:eastAsia="Arial Unicode MS" w:hAnsi="Arial Unicode MS"/>
              <w:sz w:val="26"/>
              <w:szCs w:val="26"/>
              <w:rtl w:val="0"/>
            </w:rPr>
            <w:t xml:space="preserve">對於初學者而言，專題提供的背景知識有助於他們建立起理性的投資思維。這種理性思維能夠幫助他們避免情緒化的投資決策，更明智地應對市場波動，進而培養出長期穩健的投資習慣。</w:t>
          </w:r>
        </w:sdtContent>
      </w:sdt>
    </w:p>
    <w:p w:rsidR="00000000" w:rsidDel="00000000" w:rsidP="00000000" w:rsidRDefault="00000000" w:rsidRPr="00000000" w14:paraId="0000004C">
      <w:pPr>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D">
      <w:pPr>
        <w:pStyle w:val="Heading3"/>
        <w:rPr/>
      </w:pPr>
      <w:bookmarkStart w:colFirst="0" w:colLast="0" w:name="_heading=h.pq0vz9lw488k" w:id="14"/>
      <w:bookmarkEnd w:id="14"/>
      <w:r w:rsidDel="00000000" w:rsidR="00000000" w:rsidRPr="00000000">
        <w:rPr>
          <w:rtl w:val="0"/>
        </w:rPr>
        <w:t xml:space="preserve">自我成長：</w:t>
      </w:r>
    </w:p>
    <w:p w:rsidR="00000000" w:rsidDel="00000000" w:rsidP="00000000" w:rsidRDefault="00000000" w:rsidRPr="00000000" w14:paraId="0000004E">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F">
      <w:pPr>
        <w:pStyle w:val="Heading4"/>
        <w:ind w:left="720" w:firstLine="0"/>
        <w:rPr/>
      </w:pPr>
      <w:bookmarkStart w:colFirst="0" w:colLast="0" w:name="_heading=h.7io4i89im0pf" w:id="15"/>
      <w:bookmarkEnd w:id="15"/>
      <w:r w:rsidDel="00000000" w:rsidR="00000000" w:rsidRPr="00000000">
        <w:rPr>
          <w:rtl w:val="0"/>
        </w:rPr>
        <w:t xml:space="preserve">1. 數據整理的實踐：</w:t>
      </w:r>
    </w:p>
    <w:p w:rsidR="00000000" w:rsidDel="00000000" w:rsidP="00000000" w:rsidRDefault="00000000" w:rsidRPr="00000000" w14:paraId="00000050">
      <w:pPr>
        <w:pStyle w:val="Heading4"/>
        <w:ind w:left="720" w:firstLine="0"/>
        <w:rPr/>
      </w:pPr>
      <w:bookmarkStart w:colFirst="0" w:colLast="0" w:name="_heading=h.30cqaagp0gjb" w:id="16"/>
      <w:bookmarkEnd w:id="16"/>
      <w:r w:rsidDel="00000000" w:rsidR="00000000" w:rsidRPr="00000000">
        <w:rPr>
          <w:rtl w:val="0"/>
        </w:rPr>
        <w:t xml:space="preserve">培養數據整理和分析的能力：</w:t>
      </w:r>
    </w:p>
    <w:p w:rsidR="00000000" w:rsidDel="00000000" w:rsidP="00000000" w:rsidRDefault="00000000" w:rsidRPr="00000000" w14:paraId="00000051">
      <w:pPr>
        <w:spacing w:line="312" w:lineRule="auto"/>
        <w:ind w:left="720" w:firstLine="0"/>
        <w:rPr>
          <w:rFonts w:ascii="Arial" w:cs="Arial" w:eastAsia="Arial" w:hAnsi="Arial"/>
          <w:sz w:val="26"/>
          <w:szCs w:val="26"/>
        </w:rPr>
      </w:pPr>
      <w:sdt>
        <w:sdtPr>
          <w:tag w:val="goog_rdk_30"/>
        </w:sdtPr>
        <w:sdtContent>
          <w:r w:rsidDel="00000000" w:rsidR="00000000" w:rsidRPr="00000000">
            <w:rPr>
              <w:rFonts w:ascii="Arial Unicode MS" w:cs="Arial Unicode MS" w:eastAsia="Arial Unicode MS" w:hAnsi="Arial Unicode MS"/>
              <w:sz w:val="26"/>
              <w:szCs w:val="26"/>
              <w:rtl w:val="0"/>
            </w:rPr>
            <w:t xml:space="preserve">專題的核心在於數據的整理和分析，這不僅是一項技能，更是一門藝術。透過對龐雜數據的整理，我深刻體會到數據背後的故事和價值。這樣的實踐不僅提升了我的數據處理能力，還使我更具洞見，能夠從數據中挖掘出隱藏的信息。</w:t>
          </w:r>
        </w:sdtContent>
      </w:sdt>
    </w:p>
    <w:p w:rsidR="00000000" w:rsidDel="00000000" w:rsidP="00000000" w:rsidRDefault="00000000" w:rsidRPr="00000000" w14:paraId="00000052">
      <w:pPr>
        <w:spacing w:line="312"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3">
      <w:pPr>
        <w:pStyle w:val="Heading4"/>
        <w:ind w:left="720" w:firstLine="0"/>
        <w:rPr/>
      </w:pPr>
      <w:bookmarkStart w:colFirst="0" w:colLast="0" w:name="_heading=h.uohlcxka9fm8" w:id="17"/>
      <w:bookmarkEnd w:id="17"/>
      <w:r w:rsidDel="00000000" w:rsidR="00000000" w:rsidRPr="00000000">
        <w:rPr>
          <w:rtl w:val="0"/>
        </w:rPr>
        <w:t xml:space="preserve">跨領域的合作與交流：</w:t>
      </w:r>
    </w:p>
    <w:p w:rsidR="00000000" w:rsidDel="00000000" w:rsidP="00000000" w:rsidRDefault="00000000" w:rsidRPr="00000000" w14:paraId="00000054">
      <w:pPr>
        <w:spacing w:line="312" w:lineRule="auto"/>
        <w:ind w:left="720" w:firstLine="0"/>
        <w:rPr>
          <w:rFonts w:ascii="Arial" w:cs="Arial" w:eastAsia="Arial" w:hAnsi="Arial"/>
          <w:sz w:val="26"/>
          <w:szCs w:val="26"/>
        </w:rPr>
      </w:pPr>
      <w:sdt>
        <w:sdtPr>
          <w:tag w:val="goog_rdk_31"/>
        </w:sdtPr>
        <w:sdtContent>
          <w:r w:rsidDel="00000000" w:rsidR="00000000" w:rsidRPr="00000000">
            <w:rPr>
              <w:rFonts w:ascii="Arial Unicode MS" w:cs="Arial Unicode MS" w:eastAsia="Arial Unicode MS" w:hAnsi="Arial Unicode MS"/>
              <w:sz w:val="26"/>
              <w:szCs w:val="26"/>
              <w:rtl w:val="0"/>
            </w:rPr>
            <w:t xml:space="preserve">與非相關領域的人合作是一次跨足不同知識領域的冒險。這樣的合作不僅擴展了我的視野，還促進了跨領域的交流。商業領域往往需要跨足多個領域，這樣的經驗無疑為我的未來發展提供了更廣泛的選擇和可能性。</w:t>
          </w:r>
        </w:sdtContent>
      </w:sdt>
    </w:p>
    <w:p w:rsidR="00000000" w:rsidDel="00000000" w:rsidP="00000000" w:rsidRDefault="00000000" w:rsidRPr="00000000" w14:paraId="00000055">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6">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7">
      <w:pPr>
        <w:pStyle w:val="Heading4"/>
        <w:ind w:left="720" w:firstLine="0"/>
        <w:rPr/>
      </w:pPr>
      <w:bookmarkStart w:colFirst="0" w:colLast="0" w:name="_heading=h.nxruxbrvc1xk" w:id="18"/>
      <w:bookmarkEnd w:id="18"/>
      <w:r w:rsidDel="00000000" w:rsidR="00000000" w:rsidRPr="00000000">
        <w:rPr>
          <w:rtl w:val="0"/>
        </w:rPr>
        <w:t xml:space="preserve">2. 提升洞見：</w:t>
      </w:r>
    </w:p>
    <w:p w:rsidR="00000000" w:rsidDel="00000000" w:rsidP="00000000" w:rsidRDefault="00000000" w:rsidRPr="00000000" w14:paraId="00000058">
      <w:pPr>
        <w:pStyle w:val="Heading4"/>
        <w:ind w:left="720" w:firstLine="0"/>
        <w:rPr/>
      </w:pPr>
      <w:bookmarkStart w:colFirst="0" w:colLast="0" w:name="_heading=h.tjm3ib31lgui" w:id="19"/>
      <w:bookmarkEnd w:id="19"/>
      <w:r w:rsidDel="00000000" w:rsidR="00000000" w:rsidRPr="00000000">
        <w:rPr>
          <w:rtl w:val="0"/>
        </w:rPr>
        <w:t xml:space="preserve">敏感性和洞察力的培養：</w:t>
      </w:r>
    </w:p>
    <w:p w:rsidR="00000000" w:rsidDel="00000000" w:rsidP="00000000" w:rsidRDefault="00000000" w:rsidRPr="00000000" w14:paraId="00000059">
      <w:pPr>
        <w:spacing w:line="312" w:lineRule="auto"/>
        <w:ind w:left="720" w:firstLine="0"/>
        <w:rPr>
          <w:rFonts w:ascii="Arial" w:cs="Arial" w:eastAsia="Arial" w:hAnsi="Arial"/>
          <w:sz w:val="26"/>
          <w:szCs w:val="26"/>
        </w:rPr>
      </w:pPr>
      <w:sdt>
        <w:sdtPr>
          <w:tag w:val="goog_rdk_32"/>
        </w:sdtPr>
        <w:sdtContent>
          <w:r w:rsidDel="00000000" w:rsidR="00000000" w:rsidRPr="00000000">
            <w:rPr>
              <w:rFonts w:ascii="Arial Unicode MS" w:cs="Arial Unicode MS" w:eastAsia="Arial Unicode MS" w:hAnsi="Arial Unicode MS"/>
              <w:sz w:val="26"/>
              <w:szCs w:val="26"/>
              <w:rtl w:val="0"/>
            </w:rPr>
            <w:t xml:space="preserve">對投資領域的深入研究不僅讓我熟悉了市場的運作機制，更培養了我對市場的敏感性和洞察力。透過長時間的觀察和分析，我能夠更快速地察覺市場的變化，進而做出更為明智的投資決策。</w:t>
          </w:r>
        </w:sdtContent>
      </w:sdt>
    </w:p>
    <w:p w:rsidR="00000000" w:rsidDel="00000000" w:rsidP="00000000" w:rsidRDefault="00000000" w:rsidRPr="00000000" w14:paraId="0000005A">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B">
      <w:pPr>
        <w:pStyle w:val="Heading4"/>
        <w:ind w:left="720" w:firstLine="0"/>
        <w:rPr/>
      </w:pPr>
      <w:bookmarkStart w:colFirst="0" w:colLast="0" w:name="_heading=h.442tkmfyivot" w:id="20"/>
      <w:bookmarkEnd w:id="20"/>
      <w:r w:rsidDel="00000000" w:rsidR="00000000" w:rsidRPr="00000000">
        <w:rPr>
          <w:rtl w:val="0"/>
        </w:rPr>
        <w:t xml:space="preserve">見解的表達和分享：</w:t>
      </w:r>
    </w:p>
    <w:p w:rsidR="00000000" w:rsidDel="00000000" w:rsidP="00000000" w:rsidRDefault="00000000" w:rsidRPr="00000000" w14:paraId="0000005C">
      <w:pPr>
        <w:spacing w:line="312" w:lineRule="auto"/>
        <w:ind w:left="720" w:firstLine="0"/>
        <w:rPr>
          <w:rFonts w:ascii="Arial" w:cs="Arial" w:eastAsia="Arial" w:hAnsi="Arial"/>
          <w:sz w:val="26"/>
          <w:szCs w:val="26"/>
        </w:rPr>
      </w:pPr>
      <w:sdt>
        <w:sdtPr>
          <w:tag w:val="goog_rdk_33"/>
        </w:sdtPr>
        <w:sdtContent>
          <w:r w:rsidDel="00000000" w:rsidR="00000000" w:rsidRPr="00000000">
            <w:rPr>
              <w:rFonts w:ascii="Arial Unicode MS" w:cs="Arial Unicode MS" w:eastAsia="Arial Unicode MS" w:hAnsi="Arial Unicode MS"/>
              <w:sz w:val="26"/>
              <w:szCs w:val="26"/>
              <w:rtl w:val="0"/>
            </w:rPr>
            <w:t xml:space="preserve">學習給出個人見解並將其有效表達是一種藝術。這次專題讓我不僅擁有了豐富的投資知識，還學到了如何將這些知識清晰明了地傳達給他人。這不僅在學術交流中具有重要性，同時也提升了我在團隊合作和領導方面的能力。</w:t>
          </w:r>
        </w:sdtContent>
      </w:sdt>
    </w:p>
    <w:p w:rsidR="00000000" w:rsidDel="00000000" w:rsidP="00000000" w:rsidRDefault="00000000" w:rsidRPr="00000000" w14:paraId="0000005D">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pStyle w:val="Heading4"/>
        <w:ind w:left="720" w:firstLine="0"/>
        <w:rPr/>
      </w:pPr>
      <w:bookmarkStart w:colFirst="0" w:colLast="0" w:name="_heading=h.pjh2r03lll6s" w:id="21"/>
      <w:bookmarkEnd w:id="21"/>
      <w:r w:rsidDel="00000000" w:rsidR="00000000" w:rsidRPr="00000000">
        <w:rPr>
          <w:rtl w:val="0"/>
        </w:rPr>
        <w:t xml:space="preserve">3. 對投資理財的幫助：</w:t>
      </w:r>
    </w:p>
    <w:p w:rsidR="00000000" w:rsidDel="00000000" w:rsidP="00000000" w:rsidRDefault="00000000" w:rsidRPr="00000000" w14:paraId="0000005F">
      <w:pPr>
        <w:pStyle w:val="Heading4"/>
        <w:ind w:left="720" w:firstLine="0"/>
        <w:rPr/>
      </w:pPr>
      <w:bookmarkStart w:colFirst="0" w:colLast="0" w:name="_heading=h.ld33klbem3vh" w:id="22"/>
      <w:bookmarkEnd w:id="22"/>
      <w:r w:rsidDel="00000000" w:rsidR="00000000" w:rsidRPr="00000000">
        <w:rPr>
          <w:rtl w:val="0"/>
        </w:rPr>
        <w:t xml:space="preserve"> 提供有價值的資訊：</w:t>
      </w:r>
    </w:p>
    <w:p w:rsidR="00000000" w:rsidDel="00000000" w:rsidP="00000000" w:rsidRDefault="00000000" w:rsidRPr="00000000" w14:paraId="00000060">
      <w:pPr>
        <w:spacing w:line="312" w:lineRule="auto"/>
        <w:ind w:left="720" w:firstLine="0"/>
        <w:rPr>
          <w:rFonts w:ascii="Arial" w:cs="Arial" w:eastAsia="Arial" w:hAnsi="Arial"/>
          <w:sz w:val="26"/>
          <w:szCs w:val="26"/>
        </w:rPr>
      </w:pPr>
      <w:sdt>
        <w:sdtPr>
          <w:tag w:val="goog_rdk_34"/>
        </w:sdtPr>
        <w:sdtContent>
          <w:r w:rsidDel="00000000" w:rsidR="00000000" w:rsidRPr="00000000">
            <w:rPr>
              <w:rFonts w:ascii="Arial Unicode MS" w:cs="Arial Unicode MS" w:eastAsia="Arial Unicode MS" w:hAnsi="Arial Unicode MS"/>
              <w:sz w:val="26"/>
              <w:szCs w:val="26"/>
              <w:rtl w:val="0"/>
            </w:rPr>
            <w:t xml:space="preserve">專題的結果不僅僅是對自己的財務管理有指導作用，同時也為他人提供了有價值的資訊。這種分享和回饋的過程不僅滿足了他人的需求，也讓我更深刻地理解自己的研究成果。</w:t>
          </w:r>
        </w:sdtContent>
      </w:sdt>
    </w:p>
    <w:p w:rsidR="00000000" w:rsidDel="00000000" w:rsidP="00000000" w:rsidRDefault="00000000" w:rsidRPr="00000000" w14:paraId="00000061">
      <w:pPr>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2">
      <w:pPr>
        <w:pStyle w:val="Heading4"/>
        <w:ind w:left="720" w:firstLine="0"/>
        <w:rPr/>
      </w:pPr>
      <w:bookmarkStart w:colFirst="0" w:colLast="0" w:name="_heading=h.u7agulo4nf9" w:id="23"/>
      <w:bookmarkEnd w:id="23"/>
      <w:r w:rsidDel="00000000" w:rsidR="00000000" w:rsidRPr="00000000">
        <w:rPr>
          <w:rtl w:val="0"/>
        </w:rPr>
        <w:t xml:space="preserve">增進個人財務管理的能力：</w:t>
      </w:r>
    </w:p>
    <w:p w:rsidR="00000000" w:rsidDel="00000000" w:rsidP="00000000" w:rsidRDefault="00000000" w:rsidRPr="00000000" w14:paraId="00000063">
      <w:pPr>
        <w:spacing w:line="312" w:lineRule="auto"/>
        <w:ind w:left="720" w:firstLine="0"/>
        <w:rPr>
          <w:rFonts w:ascii="Arial" w:cs="Arial" w:eastAsia="Arial" w:hAnsi="Arial"/>
          <w:sz w:val="26"/>
          <w:szCs w:val="26"/>
        </w:rPr>
      </w:pPr>
      <w:sdt>
        <w:sdtPr>
          <w:tag w:val="goog_rdk_35"/>
        </w:sdtPr>
        <w:sdtContent>
          <w:r w:rsidDel="00000000" w:rsidR="00000000" w:rsidRPr="00000000">
            <w:rPr>
              <w:rFonts w:ascii="Arial Unicode MS" w:cs="Arial Unicode MS" w:eastAsia="Arial Unicode MS" w:hAnsi="Arial Unicode MS"/>
              <w:sz w:val="26"/>
              <w:szCs w:val="26"/>
              <w:rtl w:val="0"/>
            </w:rPr>
            <w:t xml:space="preserve">透過投資理財的實踐，我不僅學到了如何更有效地管理個人資金，還培養了面對金融市場波動時的應對能力。這對我個人的財務規劃和未來的投資活動有了更清晰的方向。</w:t>
          </w:r>
        </w:sdtContent>
      </w:sdt>
    </w:p>
    <w:p w:rsidR="00000000" w:rsidDel="00000000" w:rsidP="00000000" w:rsidRDefault="00000000" w:rsidRPr="00000000" w14:paraId="00000064">
      <w:pPr>
        <w:ind w:left="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5">
      <w:pPr>
        <w:spacing w:line="312" w:lineRule="auto"/>
        <w:rPr>
          <w:rFonts w:ascii="Arial" w:cs="Arial" w:eastAsia="Arial" w:hAnsi="Arial"/>
          <w:sz w:val="26"/>
          <w:szCs w:val="26"/>
        </w:rPr>
      </w:pPr>
      <w:sdt>
        <w:sdtPr>
          <w:tag w:val="goog_rdk_36"/>
        </w:sdtPr>
        <w:sdtContent>
          <w:r w:rsidDel="00000000" w:rsidR="00000000" w:rsidRPr="00000000">
            <w:rPr>
              <w:rFonts w:ascii="Arial Unicode MS" w:cs="Arial Unicode MS" w:eastAsia="Arial Unicode MS" w:hAnsi="Arial Unicode MS"/>
              <w:sz w:val="26"/>
              <w:szCs w:val="26"/>
              <w:rtl w:val="0"/>
            </w:rPr>
            <w:t xml:space="preserve">總體而言，這次專題的實踐不僅為我提供了豐富的經驗，還培養了我在數據處理、跨領域合作、洞見提升和投資理財方面的多方面能力。這將成為我未來學術和職業生涯的寶貴資產。</w:t>
          </w:r>
        </w:sdtContent>
      </w:sdt>
    </w:p>
    <w:p w:rsidR="00000000" w:rsidDel="00000000" w:rsidP="00000000" w:rsidRDefault="00000000" w:rsidRPr="00000000" w14:paraId="00000066">
      <w:pPr>
        <w:ind w:left="720" w:firstLine="0"/>
        <w:rPr>
          <w:rFonts w:ascii="Arial" w:cs="Arial" w:eastAsia="Arial" w:hAnsi="Arial"/>
        </w:rPr>
      </w:pPr>
      <w:r w:rsidDel="00000000" w:rsidR="00000000" w:rsidRPr="00000000">
        <w:rPr>
          <w:rtl w:val="0"/>
        </w:rPr>
      </w:r>
    </w:p>
    <w:sectPr>
      <w:pgSz w:h="16838" w:w="11906" w:orient="portrait"/>
      <w:pgMar w:bottom="1440" w:top="1440" w:left="1800" w:right="1800" w:header="850.3937007874016" w:footer="992.125984251968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B1251C"/>
    <w:pPr>
      <w:tabs>
        <w:tab w:val="center" w:pos="4153"/>
        <w:tab w:val="right" w:pos="8306"/>
      </w:tabs>
      <w:snapToGrid w:val="0"/>
    </w:pPr>
    <w:rPr>
      <w:sz w:val="20"/>
      <w:szCs w:val="20"/>
    </w:rPr>
  </w:style>
  <w:style w:type="character" w:styleId="a4" w:customStyle="1">
    <w:name w:val="頁首 字元"/>
    <w:basedOn w:val="a0"/>
    <w:link w:val="a3"/>
    <w:uiPriority w:val="99"/>
    <w:rsid w:val="00B1251C"/>
    <w:rPr>
      <w:sz w:val="20"/>
      <w:szCs w:val="20"/>
    </w:rPr>
  </w:style>
  <w:style w:type="paragraph" w:styleId="a5">
    <w:name w:val="footer"/>
    <w:basedOn w:val="a"/>
    <w:link w:val="a6"/>
    <w:uiPriority w:val="99"/>
    <w:unhideWhenUsed w:val="1"/>
    <w:rsid w:val="00B1251C"/>
    <w:pPr>
      <w:tabs>
        <w:tab w:val="center" w:pos="4153"/>
        <w:tab w:val="right" w:pos="8306"/>
      </w:tabs>
      <w:snapToGrid w:val="0"/>
    </w:pPr>
    <w:rPr>
      <w:sz w:val="20"/>
      <w:szCs w:val="20"/>
    </w:rPr>
  </w:style>
  <w:style w:type="character" w:styleId="a6" w:customStyle="1">
    <w:name w:val="頁尾 字元"/>
    <w:basedOn w:val="a0"/>
    <w:link w:val="a5"/>
    <w:uiPriority w:val="99"/>
    <w:rsid w:val="00B1251C"/>
    <w:rPr>
      <w:sz w:val="20"/>
      <w:szCs w:val="20"/>
    </w:rPr>
  </w:style>
  <w:style w:type="paragraph" w:styleId="Web">
    <w:name w:val="Normal (Web)"/>
    <w:basedOn w:val="a"/>
    <w:uiPriority w:val="99"/>
    <w:semiHidden w:val="1"/>
    <w:unhideWhenUsed w:val="1"/>
    <w:rsid w:val="00B1251C"/>
    <w:pPr>
      <w:widowControl w:val="1"/>
      <w:spacing w:after="100" w:afterAutospacing="1" w:before="100" w:beforeAutospacing="1"/>
    </w:pPr>
    <w:rPr>
      <w:rFonts w:ascii="新細明體" w:cs="新細明體" w:eastAsia="新細明體" w:hAnsi="新細明體"/>
      <w:kern w:val="0"/>
    </w:rPr>
  </w:style>
  <w:style w:type="paragraph" w:styleId="a7">
    <w:name w:val="List Paragraph"/>
    <w:basedOn w:val="a"/>
    <w:uiPriority w:val="34"/>
    <w:qFormat w:val="1"/>
    <w:rsid w:val="006555B0"/>
    <w:pPr>
      <w:ind w:left="480" w:leftChars="200"/>
    </w:pPr>
  </w:style>
  <w:style w:type="numbering" w:styleId="1" w:customStyle="1">
    <w:name w:val="目前的清單1"/>
    <w:uiPriority w:val="99"/>
    <w:rsid w:val="006555B0"/>
    <w:pPr>
      <w:numPr>
        <w:numId w:val="4"/>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czSRH3N3rxkfduH3Y5Ke5+U8U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2023-10-05T15:37:00Z</dcterms:created>
  <dc:creator>黃仲菁 Huang, Chung-Ching</dc:creator>
</cp:coreProperties>
</file>