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Android学生信息查询APP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开发文档</w:t>
      </w:r>
    </w:p>
    <w:p>
      <w:pPr>
        <w:pStyle w:val="2"/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一</w:t>
      </w:r>
      <w:r>
        <w:rPr>
          <w:rFonts w:hint="eastAsia" w:asciiTheme="minorEastAsia" w:hAnsiTheme="minorEastAsia" w:cstheme="minorEastAsia"/>
          <w:b/>
          <w:bCs w:val="0"/>
          <w:lang w:val="en-US" w:eastAsia="zh-CN"/>
        </w:rPr>
        <w:t>．项目分层</w:t>
      </w:r>
    </w:p>
    <w:p>
      <w:pPr>
        <w:pStyle w:val="2"/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项目分为dao层，model层，serivce层，view层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，Util层</w:t>
      </w: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，以及adapter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层。</w:t>
      </w:r>
    </w:p>
    <w:p>
      <w:pPr>
        <w:pStyle w:val="2"/>
        <w:numPr>
          <w:ilvl w:val="0"/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b w:val="0"/>
          <w:bCs/>
          <w:kern w:val="2"/>
          <w:sz w:val="32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32"/>
          <w:szCs w:val="24"/>
          <w:lang w:val="en-US" w:eastAsia="zh-CN" w:bidi="ar-SA"/>
        </w:rPr>
        <w:t>View层主要是存放activity。</w:t>
      </w:r>
      <w:r>
        <w:rPr>
          <w:rFonts w:hint="default" w:asciiTheme="minorEastAsia" w:hAnsiTheme="minorEastAsia" w:eastAsiaTheme="minorEastAsia" w:cstheme="minorEastAsia"/>
          <w:b w:val="0"/>
          <w:bCs/>
          <w:kern w:val="2"/>
          <w:sz w:val="32"/>
          <w:szCs w:val="24"/>
          <w:lang w:val="en-US" w:eastAsia="zh-CN" w:bidi="ar-SA"/>
        </w:rPr>
        <w:t>ZengjiaActivity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32"/>
          <w:szCs w:val="24"/>
          <w:lang w:val="en-US" w:eastAsia="zh-CN" w:bidi="ar-SA"/>
        </w:rPr>
        <w:t>是用于将数据新增加到数据库中的界面，MainActivity是主界面</w:t>
      </w:r>
      <w:r>
        <w:rPr>
          <w:rFonts w:hint="eastAsia" w:asciiTheme="minorEastAsia" w:hAnsiTheme="minorEastAsia" w:cstheme="minorEastAsia"/>
          <w:b w:val="0"/>
          <w:bCs/>
          <w:kern w:val="2"/>
          <w:sz w:val="32"/>
          <w:szCs w:val="24"/>
          <w:lang w:val="en-US" w:eastAsia="zh-CN" w:bidi="ar-SA"/>
        </w:rPr>
        <w:t xml:space="preserve"> 。项目分层如下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33040" cy="4449445"/>
            <wp:effectExtent l="0" t="0" r="1016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444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Assets 目录下存放的是studb.db外部数据库：通过IO流读入程序中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Dao层是对数据库的增删改查。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Model层数据库表对应的模型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Service层是逻辑层，调用DAO层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Util层是数据库帮助SQLHelper类，ImportDB是把外部数据库文件导入到程序中。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Adater层是listview的适配器层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程序代码展示：</w:t>
      </w:r>
    </w:p>
    <w:p>
      <w:pPr>
        <w:jc w:val="left"/>
      </w:pPr>
      <w:r>
        <w:drawing>
          <wp:inline distT="0" distB="0" distL="114300" distR="114300">
            <wp:extent cx="5615940" cy="3028315"/>
            <wp:effectExtent l="0" t="0" r="7620" b="44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程序运行截图如下所示：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主界面</w:t>
      </w:r>
      <w:r>
        <w:rPr>
          <w:rFonts w:hint="eastAsia"/>
          <w:b/>
          <w:bCs/>
          <w:lang w:val="en-US" w:eastAsia="zh-CN"/>
        </w:rPr>
        <w:t xml:space="preserve">：                                 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搜索页面（支持模糊查询）</w:t>
      </w: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：</w:t>
      </w:r>
    </w:p>
    <w:p>
      <w:pPr>
        <w:numPr>
          <w:ilvl w:val="0"/>
          <w:numId w:val="0"/>
        </w:num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2980055</wp:posOffset>
            </wp:positionH>
            <wp:positionV relativeFrom="paragraph">
              <wp:posOffset>124460</wp:posOffset>
            </wp:positionV>
            <wp:extent cx="2861945" cy="5343525"/>
            <wp:effectExtent l="0" t="0" r="3175" b="5715"/>
            <wp:wrapSquare wrapText="bothSides"/>
            <wp:docPr id="3" name="图片 3" descr="Screenshot_2018-12-21-18-05-36-982_bowles.com.s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18-12-21-18-05-36-982_bowles.com.st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-235585</wp:posOffset>
            </wp:positionH>
            <wp:positionV relativeFrom="paragraph">
              <wp:posOffset>94615</wp:posOffset>
            </wp:positionV>
            <wp:extent cx="2906395" cy="5379720"/>
            <wp:effectExtent l="0" t="0" r="4445" b="0"/>
            <wp:wrapSquare wrapText="bothSides"/>
            <wp:docPr id="2" name="图片 2" descr="Screenshot_2018-12-21-18-05-27-495_bowles.com.s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8-12-21-18-05-27-495_bowles.com.st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新增加信息：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 xml:space="preserve">新增后显示：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ragraph">
              <wp:posOffset>99060</wp:posOffset>
            </wp:positionV>
            <wp:extent cx="2479040" cy="4886325"/>
            <wp:effectExtent l="0" t="0" r="5080" b="5715"/>
            <wp:wrapSquare wrapText="bothSides"/>
            <wp:docPr id="4" name="图片 4" descr="Screenshot_2018-12-21-18-07-02-295_bowles.com.s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18-12-21-18-07-02-295_bowles.com.stu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2910840</wp:posOffset>
            </wp:positionH>
            <wp:positionV relativeFrom="paragraph">
              <wp:posOffset>141605</wp:posOffset>
            </wp:positionV>
            <wp:extent cx="2327910" cy="4534535"/>
            <wp:effectExtent l="0" t="0" r="3810" b="6985"/>
            <wp:wrapSquare wrapText="bothSides"/>
            <wp:docPr id="5" name="图片 5" descr="IMG_20181221_180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181221_1809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6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6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6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6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 xml:space="preserve">       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长按删除</w:t>
      </w:r>
    </w:p>
    <w:p>
      <w:pPr>
        <w:ind w:firstLine="1600" w:firstLineChars="50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3215640</wp:posOffset>
            </wp:positionH>
            <wp:positionV relativeFrom="paragraph">
              <wp:posOffset>214630</wp:posOffset>
            </wp:positionV>
            <wp:extent cx="2171700" cy="3627120"/>
            <wp:effectExtent l="0" t="0" r="7620" b="0"/>
            <wp:wrapSquare wrapText="bothSides"/>
            <wp:docPr id="7" name="图片 7" descr="Screenshot_2018-12-21-18-30-40-777_bowles.com.s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18-12-21-18-30-40-777_bowles.com.stu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数据库表展示</w:t>
      </w: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bookmarkStart w:id="0" w:name="_GoBack"/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60960</wp:posOffset>
            </wp:positionV>
            <wp:extent cx="5062220" cy="3817620"/>
            <wp:effectExtent l="0" t="0" r="1270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25C6"/>
    <w:rsid w:val="01BE6449"/>
    <w:rsid w:val="1A7D3B98"/>
    <w:rsid w:val="1B022A42"/>
    <w:rsid w:val="1B4C14FE"/>
    <w:rsid w:val="292C1769"/>
    <w:rsid w:val="32D30DEA"/>
    <w:rsid w:val="3A051F58"/>
    <w:rsid w:val="4C437158"/>
    <w:rsid w:val="4DA3230A"/>
    <w:rsid w:val="503636C7"/>
    <w:rsid w:val="597C7B96"/>
    <w:rsid w:val="68480639"/>
    <w:rsid w:val="708B5C2B"/>
    <w:rsid w:val="723610B4"/>
    <w:rsid w:val="78DF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火炎焱燚1413368099</cp:lastModifiedBy>
  <dcterms:modified xsi:type="dcterms:W3CDTF">2018-12-22T02:51:26Z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