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11.23</w:t>
      </w:r>
    </w:p>
    <w:p>
      <w:pPr>
        <w:pStyle w:val="FirstParagraph"/>
      </w:pPr>
      <w:r>
        <w:t xml:space="preserve">通过各个接收器获取的多种信息，依据程度和等级之间的映射关系，提特征信息，确定为贝叶斯网络的节点变量，并用有向弧来连接并表示节点变量之间的因果关系，建立贝叶斯融合模型的网路结构。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22" w:name="header-n6"/>
      <w:bookmarkEnd w:id="22"/>
      <w:r>
        <w:t xml:space="preserve">贝叶斯分类器</w:t>
      </w:r>
    </w:p>
    <w:p>
      <w:pPr>
        <w:pStyle w:val="FirstParagraph"/>
      </w:pPr>
      <w:r>
        <w:t xml:space="preserve">贝叶斯分类器是一种典型的基于统计方法的分类模型.基本贝叶斯分类方法通常都假设各类别是相互独立的，即各属性的取值是相互独立的。</w:t>
      </w:r>
    </w:p>
    <w:p>
      <w:pPr>
        <w:pStyle w:val="BodyText"/>
      </w:pPr>
      <w:r>
        <w:t xml:space="preserve">特征</w:t>
      </w:r>
      <m:oMath>
        <m:r>
          <m:t>X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属于状态</w:t>
      </w:r>
      <m:oMath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的概率为：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,</m:t>
            </m:r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  <m:r>
              <m:t>)</m:t>
            </m:r>
          </m:num>
          <m:den>
            <m:r>
              <m:t>P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)</m:t>
            </m:r>
          </m:den>
        </m:f>
      </m:oMath>
    </w:p>
    <w:p>
      <w:pPr>
        <w:pStyle w:val="BodyText"/>
      </w:pPr>
      <w:r>
        <w:t xml:space="preserve">由此可得：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∏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P</m:t>
                </m:r>
              </m:e>
            </m:nary>
            <m:r>
              <m:t>(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|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−</m:t>
                </m:r>
                <m:r>
                  <m:t>1</m:t>
                </m:r>
              </m:sub>
            </m:sSub>
            <m:r>
              <m:t>,</m:t>
            </m:r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  <m:r>
              <m:t>)</m:t>
            </m:r>
            <m:r>
              <m:t>P</m:t>
            </m:r>
            <m:r>
              <m:t>(</m:t>
            </m:r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  <m:r>
              <m:t>)</m:t>
            </m:r>
          </m:num>
          <m:den>
            <m:r>
              <m:t>P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t>)</m:t>
            </m:r>
          </m:den>
        </m:f>
      </m:oMath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信息融合模型</w:t>
      </w:r>
    </w:p>
    <w:p>
      <w:pPr>
        <w:pStyle w:val="BodyText"/>
      </w:pPr>
      <w:r>
        <w:t xml:space="preserve">信息融合算法是将n个特征信息的特征值，通过贝叶斯网络利用先验概率估计出状态</w:t>
      </w:r>
      <m:oMath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的后验概率</w:t>
      </w:r>
    </w:p>
    <w:p>
      <w:pPr>
        <w:pStyle w:val="BodyText"/>
      </w:pPr>
      <w:r>
        <w:t xml:space="preserve">根据历史数据计算条件概率：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t>/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  <m:r>
          <m:t>=</m:t>
        </m:r>
        <m:r>
          <m:t>N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t>,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t>)</m:t>
        </m:r>
        <m:r>
          <m:t>/</m:t>
        </m:r>
        <m:r>
          <m:t>N</m:t>
        </m:r>
        <m:r>
          <m:t>(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t>)</m:t>
        </m:r>
      </m:oMath>
    </w:p>
    <w:p>
      <w:pPr>
        <w:pStyle w:val="BodyText"/>
      </w:pPr>
      <w:r>
        <w:t xml:space="preserve">其中，</w:t>
      </w:r>
      <m:oMath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表示等级为</w:t>
      </w:r>
      <m:oMath>
        <m:r>
          <m:t>k</m:t>
        </m:r>
      </m:oMath>
      <w:r>
        <w:t xml:space="preserve">的状态，；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表示第i个信息源等级为j的状态；D{k}表示最终的等级为k的情况；</w:t>
      </w:r>
      <m:oMath>
        <m:r>
          <m:t>N</m:t>
        </m:r>
        <m:r>
          <m:t>(</m:t>
        </m:r>
        <m:r>
          <m:t>D</m:t>
        </m:r>
        <m:r>
          <m:t>k</m:t>
        </m:r>
        <m:r>
          <m:t>)</m:t>
        </m:r>
      </m:oMath>
      <w:r>
        <w:t xml:space="preserve">表示历史数据中所有最终的等级为k的情况且第i个信息源判断为j的状态的统计数量；</w:t>
      </w:r>
      <m:oMath>
        <m:r>
          <m:t>P</m:t>
        </m:r>
        <m:r>
          <m:t>(</m:t>
        </m:r>
        <m:r>
          <m:t>X</m:t>
        </m:r>
        <m:r>
          <m:t>i</m:t>
        </m:r>
        <m:r>
          <m:t>j</m:t>
        </m:r>
        <m:r>
          <m:t>/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</m:oMath>
      <w:r>
        <w:t xml:space="preserve"> </w:t>
      </w:r>
      <w:r>
        <w:t xml:space="preserve">表示最终的等级k的情况下，第i个信息源等级为j的状态概率。</w:t>
      </w:r>
    </w:p>
    <w:p>
      <w:pPr>
        <w:pStyle w:val="BodyText"/>
      </w:pPr>
      <w:r>
        <w:t xml:space="preserve">由此可得：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  <m:r>
          <m:t>=</m:t>
        </m:r>
        <m:r>
          <m:t>N</m:t>
        </m:r>
        <m:r>
          <m:t>(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t>)</m:t>
        </m:r>
        <m:r>
          <m:t>/</m:t>
        </m:r>
        <m:r>
          <m:t>N</m:t>
        </m:r>
        <m:r>
          <m:t>(</m:t>
        </m:r>
        <m:r>
          <m:t>D</m:t>
        </m:r>
        <m:r>
          <m:t>)</m:t>
        </m:r>
      </m:oMath>
    </w:p>
    <w:p>
      <w:pPr>
        <w:pStyle w:val="BodyText"/>
      </w:pPr>
      <w:r>
        <w:t xml:space="preserve">其中，</w:t>
      </w:r>
      <m:oMath>
        <m:r>
          <m:t>N</m:t>
        </m:r>
        <m:r>
          <m:t>(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t>)</m:t>
        </m:r>
      </m:oMath>
      <w:r>
        <w:t xml:space="preserve">表示多有做出最终等级判断的历史数据统计量；</w:t>
      </w:r>
      <m:oMath>
        <m:r>
          <m:t>N</m:t>
        </m:r>
        <m:r>
          <m:t>(</m:t>
        </m:r>
        <m:r>
          <m:t>D</m:t>
        </m:r>
        <m:r>
          <m:t>)</m:t>
        </m:r>
      </m:oMath>
      <w:r>
        <w:t xml:space="preserve">表示历史中多有最终的等级为k的统计量；</w:t>
      </w: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</m:oMath>
      <w:r>
        <w:t xml:space="preserve">表示等级为k的先验概率。</w:t>
      </w:r>
    </w:p>
    <w:p>
      <w:pPr>
        <w:pStyle w:val="BodyText"/>
      </w:pPr>
      <w:r>
        <w:t xml:space="preserve">设目标的信息源有n个，等级为m种，则第k种毁伤等级对应的后验概率为：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11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  <m:r>
              <m:t>m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11</m:t>
                </m:r>
              </m:sub>
            </m:sSub>
            <m:r>
              <m:t>)</m:t>
            </m:r>
            <m:r>
              <m:t>P</m:t>
            </m:r>
            <m:r>
              <m:t>(</m:t>
            </m:r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  <m:r>
              <m:t>)</m:t>
            </m:r>
            <m:r>
              <m:t>P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12</m:t>
                </m:r>
              </m:sub>
            </m:sSub>
            <m:r>
              <m:t>)</m:t>
            </m:r>
            <m:r>
              <m:t>…</m:t>
            </m:r>
            <m:r>
              <m:t>P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t>m</m:t>
                </m:r>
              </m:sub>
            </m:sSub>
            <m:r>
              <m:t>)</m:t>
            </m:r>
            <m:r>
              <m:t>P</m:t>
            </m:r>
            <m:r>
              <m:t>(</m:t>
            </m:r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  <m:r>
              <m:t>)</m:t>
            </m:r>
          </m:num>
          <m:den>
            <m:r>
              <m:t>P</m:t>
            </m:r>
            <m:r>
              <m:t>(</m:t>
            </m:r>
            <m:sSub>
              <m:e>
                <m:r>
                  <m:t>X</m:t>
                </m:r>
              </m:e>
              <m:sub>
                <m:r>
                  <m:t>11</m:t>
                </m:r>
              </m:sub>
            </m:sSub>
            <m:r>
              <m:t>,</m:t>
            </m:r>
            <m:sSub>
              <m:e>
                <m:r>
                  <m:t>X</m:t>
                </m:r>
              </m:e>
              <m:sub>
                <m:r>
                  <m:t>12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t>m</m:t>
                </m:r>
              </m:sub>
            </m:sSub>
            <m:r>
              <m:t>)</m:t>
            </m:r>
          </m:den>
        </m:f>
      </m:oMath>
    </w:p>
    <w:p>
      <w:pPr>
        <w:pStyle w:val="BodyText"/>
      </w:pPr>
      <w:r>
        <w:t xml:space="preserve">又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t>P</m:t>
            </m:r>
          </m:e>
        </m:nary>
        <m:r>
          <m:t>(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11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  <m:r>
              <m:t>m</m:t>
            </m:r>
          </m:sub>
        </m:sSub>
        <m:r>
          <m:t>)</m:t>
        </m:r>
        <m:r>
          <m:t>=</m:t>
        </m:r>
        <m:r>
          <m:t>1</m:t>
        </m:r>
      </m:oMath>
    </w:p>
    <w:p>
      <w:pPr>
        <w:pStyle w:val="BodyText"/>
      </w:pPr>
      <w:r>
        <w:t xml:space="preserve">因此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  <m:r>
              <m:t>m</m:t>
            </m:r>
          </m:sub>
        </m:sSub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t>[</m:t>
            </m:r>
          </m:e>
        </m:nary>
        <m:r>
          <m:t>P</m:t>
        </m:r>
        <m:r>
          <m:t>(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11</m:t>
            </m:r>
          </m:sub>
        </m:sSub>
        <m:r>
          <m:t>|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12</m:t>
            </m:r>
          </m:sub>
        </m:sSub>
        <m:r>
          <m:t>|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  <m:r>
          <m:t>…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t>|</m:t>
        </m:r>
        <m:sSub>
          <m:e>
            <m:r>
              <m:t>Y</m:t>
            </m:r>
          </m:e>
          <m:sub>
            <m:r>
              <m:t>k</m:t>
            </m:r>
          </m:sub>
        </m:sSub>
        <m:r>
          <m:t>)</m:t>
        </m:r>
        <m:r>
          <m:t>]</m:t>
        </m:r>
      </m:oMath>
    </w:p>
    <w:p>
      <w:pPr>
        <w:pStyle w:val="BodyText"/>
      </w:pPr>
      <w:r>
        <w:t xml:space="preserve">信息融合与贝叶斯网络相结合的推理结果.通过式可以计算出最大后验概率估计值,相对应的状态即为信息融合获取的目标最终等级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8e4e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2018-12-10T11:40:14Z</dcterms:created>
  <dcterms:modified xsi:type="dcterms:W3CDTF">2018-12-10T11:40:14Z</dcterms:modified>
</cp:coreProperties>
</file>