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04A4E">
      <w:pPr>
        <w:pStyle w:val="11"/>
      </w:pPr>
      <w:r>
        <w:t>AI推荐家庭菜谱管理与食材采购助手可行性分析报告（完整版项目）</w:t>
      </w:r>
    </w:p>
    <w:p w14:paraId="0FD37819">
      <w:pPr>
        <w:pStyle w:val="12"/>
      </w:pPr>
      <w:r>
        <w:t>一、项目概述</w:t>
      </w:r>
    </w:p>
    <w:p w14:paraId="05FFC521">
      <w:pPr>
        <w:pStyle w:val="18"/>
      </w:pPr>
      <w:r>
        <w:t>本项目为移动端完整应用《</w:t>
      </w:r>
      <w:r>
        <w:rPr>
          <w:rFonts w:hint="eastAsia"/>
          <w:lang w:val="en-US" w:eastAsia="zh-CN"/>
        </w:rPr>
        <w:t>HomePlate-</w:t>
      </w:r>
      <w:r>
        <w:t>AI》，面向普通家庭用户，整合AI智能菜谱推荐、冰箱食材库存管理、自动采购清单生成、菜谱收藏、饮食规划、临期食材提醒一体化功能。视觉风格清新温暖美食向，主色调暖橙色#FF8C38、健康绿色#2E7D32，统一卡片圆角16px，移动端底部Tab导航。</w:t>
      </w:r>
    </w:p>
    <w:p w14:paraId="76BC0171">
      <w:pPr>
        <w:pStyle w:val="18"/>
      </w:pPr>
      <w:r>
        <w:t>完整版本采用前后端分离架构，接入通用大模型API实现真实AI智能推荐，配套用户登录、云端数据存储、多端数据同步、饮食周报统计、生鲜采购联动拓展功能，不局限于演示用MVP，可完整部署上线、长期稳定运营，适用于软件工程综合实训/毕业设计完整交付。</w:t>
      </w:r>
    </w:p>
    <w:p w14:paraId="521FEDE1">
      <w:pPr>
        <w:pStyle w:val="18"/>
      </w:pPr>
      <w:r>
        <w:t>产品核心解决家庭做饭四大痛点：每日菜品选择困难、食材过期浪费、采购重复遗漏、饮食搭配不均衡。</w:t>
      </w:r>
    </w:p>
    <w:p w14:paraId="000409C2">
      <w:pPr>
        <w:pStyle w:val="12"/>
      </w:pPr>
      <w:r>
        <w:t>二、市场可行性分析</w:t>
      </w:r>
    </w:p>
    <w:p w14:paraId="135498FD">
      <w:pPr>
        <w:pStyle w:val="13"/>
      </w:pPr>
      <w:r>
        <w:t>（一）需求市场规模充足</w:t>
      </w:r>
    </w:p>
    <w:p w14:paraId="7322A288">
      <w:pPr>
        <w:pStyle w:val="18"/>
        <w:numPr>
          <w:ilvl w:val="0"/>
          <w:numId w:val="1"/>
        </w:numPr>
      </w:pPr>
      <w:r>
        <w:t>目标用户覆盖独居青年、上班族、宝妈、三口之家，国内居家烹饪用户基数庞大，生鲜、家常菜赛道持续稳定；</w:t>
      </w:r>
    </w:p>
    <w:p w14:paraId="2057FE47">
      <w:pPr>
        <w:pStyle w:val="18"/>
        <w:numPr>
          <w:ilvl w:val="0"/>
          <w:numId w:val="1"/>
        </w:numPr>
      </w:pPr>
      <w:r>
        <w:t>当前主流美食APP仅聚焦菜谱浏览，缺少</w:t>
      </w:r>
      <w:r>
        <w:rPr>
          <w:b/>
          <w:bCs/>
        </w:rPr>
        <w:t>食材库存+智能采购+AI饮食规划</w:t>
      </w:r>
      <w:r>
        <w:t>联动能力；生鲜采购软件无菜谱智能匹配功能，细分一体化工具存在明显市场空白；</w:t>
      </w:r>
    </w:p>
    <w:p w14:paraId="2F250988">
      <w:pPr>
        <w:pStyle w:val="18"/>
        <w:numPr>
          <w:ilvl w:val="0"/>
          <w:numId w:val="1"/>
        </w:numPr>
      </w:pPr>
      <w:r>
        <w:t>健康饮食、节约食材、轻量化生活工具成为用户刚需，用户愿意长期留存使用。</w:t>
      </w:r>
    </w:p>
    <w:p w14:paraId="2A3C1735">
      <w:pPr>
        <w:pStyle w:val="13"/>
      </w:pPr>
      <w:r>
        <w:t>（二）产品差异化竞争优势</w:t>
      </w:r>
    </w:p>
    <w:p w14:paraId="15681E96">
      <w:pPr>
        <w:pStyle w:val="18"/>
        <w:numPr>
          <w:ilvl w:val="0"/>
          <w:numId w:val="2"/>
        </w:numPr>
      </w:pPr>
      <w:r>
        <w:t>功能闭环唯一：菜谱推荐—食材库存核对—自动生成采购清单—饮食健康统计全链路打通，市面同类产品极少实现完整联动；</w:t>
      </w:r>
    </w:p>
    <w:p w14:paraId="024CCA80">
      <w:pPr>
        <w:pStyle w:val="18"/>
        <w:numPr>
          <w:ilvl w:val="0"/>
          <w:numId w:val="2"/>
        </w:numPr>
      </w:pPr>
      <w:r>
        <w:t>AI赋能核心体验：接入大模型实现个性化菜谱推荐、食材搭配建议、临期食材创意菜谱，区别于传统静态菜谱软件；</w:t>
      </w:r>
    </w:p>
    <w:p w14:paraId="7B02CE28">
      <w:pPr>
        <w:pStyle w:val="18"/>
        <w:numPr>
          <w:ilvl w:val="0"/>
          <w:numId w:val="2"/>
        </w:numPr>
      </w:pPr>
      <w:r>
        <w:t>轻量化低使用门槛：移动端单应用集成全部功能，无需多软件切换；UI温暖简约，中老年、年轻用户均易上手；</w:t>
      </w:r>
    </w:p>
    <w:p w14:paraId="0B1665EB">
      <w:pPr>
        <w:pStyle w:val="18"/>
        <w:numPr>
          <w:ilvl w:val="0"/>
          <w:numId w:val="2"/>
        </w:numPr>
      </w:pPr>
      <w:r>
        <w:t>可拓展商业链路：完整版预留生鲜商城、社区分享、家庭多人共享库存接口，具备后期商业化运营潜力。</w:t>
      </w:r>
    </w:p>
    <w:p w14:paraId="352D8464">
      <w:pPr>
        <w:pStyle w:val="13"/>
      </w:pPr>
      <w:r>
        <w:t>（三）市场风险及应对方案</w:t>
      </w:r>
    </w:p>
    <w:p w14:paraId="22073FF9">
      <w:pPr>
        <w:pStyle w:val="18"/>
        <w:numPr>
          <w:ilvl w:val="0"/>
          <w:numId w:val="3"/>
        </w:numPr>
      </w:pPr>
      <w:r>
        <w:t>风险：综合美食平台流量挤压</w:t>
      </w:r>
    </w:p>
    <w:p w14:paraId="0972D41B">
      <w:pPr>
        <w:pStyle w:val="18"/>
      </w:pPr>
      <w:r>
        <w:t>应对：聚焦家庭精细化食材管理细分赛道，主打“防食材浪费”核心卖点，错位竞争，不与大众菜谱APP正面竞争。</w:t>
      </w:r>
    </w:p>
    <w:p w14:paraId="11DA7253">
      <w:pPr>
        <w:pStyle w:val="18"/>
        <w:numPr>
          <w:ilvl w:val="0"/>
          <w:numId w:val="3"/>
        </w:numPr>
      </w:pPr>
      <w:r>
        <w:t>风险：用户使用粘性不足</w:t>
      </w:r>
    </w:p>
    <w:p w14:paraId="492E6AC1">
      <w:pPr>
        <w:pStyle w:val="18"/>
      </w:pPr>
      <w:r>
        <w:t>应对：完整版增加临期推送、每周饮食计划、家庭多人协同、营养分析等长效留存功能，提升用户每日打开频次。</w:t>
      </w:r>
    </w:p>
    <w:p w14:paraId="2BAA296E">
      <w:pPr>
        <w:pStyle w:val="18"/>
        <w:numPr>
          <w:ilvl w:val="0"/>
          <w:numId w:val="3"/>
        </w:numPr>
      </w:pPr>
      <w:r>
        <w:t>风险：同类简易工具同质化</w:t>
      </w:r>
    </w:p>
    <w:p w14:paraId="540EC929">
      <w:pPr>
        <w:pStyle w:val="18"/>
      </w:pPr>
      <w:r>
        <w:t>应对：依靠AI智能推荐、食材自动匹配算法构建技术壁垒，持续迭代营养计算、季节菜谱、节日餐单特色模块。</w:t>
      </w:r>
    </w:p>
    <w:p w14:paraId="7F4F0F55">
      <w:pPr>
        <w:pStyle w:val="12"/>
      </w:pPr>
      <w:r>
        <w:t>三、技术可行性分析</w:t>
      </w:r>
    </w:p>
    <w:p w14:paraId="7273DA5E">
      <w:pPr>
        <w:pStyle w:val="13"/>
      </w:pPr>
      <w:r>
        <w:t>（一）完整技术架构</w:t>
      </w:r>
    </w:p>
    <w:p w14:paraId="0AE1274A">
      <w:pPr>
        <w:pStyle w:val="18"/>
        <w:numPr>
          <w:ilvl w:val="0"/>
          <w:numId w:val="4"/>
        </w:numPr>
      </w:pPr>
      <w:r>
        <w:t>前端：React + Vite + Tailwind CSS，适配移动端响应式布局；</w:t>
      </w:r>
    </w:p>
    <w:p w14:paraId="777BED8F">
      <w:pPr>
        <w:pStyle w:val="18"/>
        <w:numPr>
          <w:ilvl w:val="0"/>
          <w:numId w:val="4"/>
        </w:numPr>
      </w:pPr>
      <w:r>
        <w:t>后端：Node.js + Express，提供用户、菜谱、食材、清单、AI交互接口；</w:t>
      </w:r>
    </w:p>
    <w:p w14:paraId="207FEF08">
      <w:pPr>
        <w:pStyle w:val="18"/>
        <w:numPr>
          <w:ilvl w:val="0"/>
          <w:numId w:val="4"/>
        </w:numPr>
      </w:pPr>
      <w:r>
        <w:t>数据库：MySQL/Redis，云端持久化存储用户数据、菜谱库、食材库存记录；</w:t>
      </w:r>
    </w:p>
    <w:p w14:paraId="6D1710B5">
      <w:pPr>
        <w:pStyle w:val="18"/>
        <w:numPr>
          <w:ilvl w:val="0"/>
          <w:numId w:val="4"/>
        </w:numPr>
      </w:pPr>
      <w:r>
        <w:t>AI能力：对接通用大模型API（文心/通义千问等），实现自然语言菜谱推荐、食材创意搭配；</w:t>
      </w:r>
    </w:p>
    <w:p w14:paraId="562F773C">
      <w:pPr>
        <w:pStyle w:val="18"/>
        <w:numPr>
          <w:ilvl w:val="0"/>
          <w:numId w:val="4"/>
        </w:numPr>
      </w:pPr>
      <w:r>
        <w:t>配套能力：本地LocalStorage缓存、消息推送、图片存储、分页查询、数据同步接口；</w:t>
      </w:r>
    </w:p>
    <w:p w14:paraId="36992D76">
      <w:pPr>
        <w:pStyle w:val="18"/>
        <w:numPr>
          <w:ilvl w:val="0"/>
          <w:numId w:val="4"/>
        </w:numPr>
      </w:pPr>
      <w:r>
        <w:t>部署方案：前端打包静态资源部署，后端搭载轻量云服务器，支持外网访问。</w:t>
      </w:r>
    </w:p>
    <w:p w14:paraId="317906EC">
      <w:pPr>
        <w:pStyle w:val="13"/>
      </w:pPr>
      <w:r>
        <w:t>（二）全部功能均可通过现有成熟技术实现</w:t>
      </w:r>
    </w:p>
    <w:p w14:paraId="54E55527">
      <w:pPr>
        <w:pStyle w:val="18"/>
        <w:numPr>
          <w:ilvl w:val="0"/>
          <w:numId w:val="5"/>
        </w:numPr>
      </w:pPr>
      <w:r>
        <w:t>AI智能菜谱推荐：后端调用大模型接口，结合用户库存、饮食偏好、忌口生成个性化菜谱；</w:t>
      </w:r>
    </w:p>
    <w:p w14:paraId="03D70E3F">
      <w:pPr>
        <w:pStyle w:val="18"/>
        <w:numPr>
          <w:ilvl w:val="0"/>
          <w:numId w:val="5"/>
        </w:numPr>
      </w:pPr>
      <w:r>
        <w:t>云端食材库存管理：支持增删改查、保质期录入、临期识别、多人家庭共享库存；</w:t>
      </w:r>
    </w:p>
    <w:p w14:paraId="0457EB5E">
      <w:pPr>
        <w:pStyle w:val="18"/>
        <w:numPr>
          <w:ilvl w:val="0"/>
          <w:numId w:val="5"/>
        </w:numPr>
      </w:pPr>
      <w:r>
        <w:t>智能采购清单：后端算法比对菜谱用料与现有库存，自动生成缺购清单，支持手动修改、分类、勾选；</w:t>
      </w:r>
    </w:p>
    <w:p w14:paraId="7A5DCD34">
      <w:pPr>
        <w:pStyle w:val="18"/>
        <w:numPr>
          <w:ilvl w:val="0"/>
          <w:numId w:val="5"/>
        </w:numPr>
      </w:pPr>
      <w:r>
        <w:t>完整用户体系：注册登录、个人信息、菜谱收藏、历史记录、饮食周报统计；</w:t>
      </w:r>
    </w:p>
    <w:p w14:paraId="59359588">
      <w:pPr>
        <w:pStyle w:val="18"/>
        <w:numPr>
          <w:ilvl w:val="0"/>
          <w:numId w:val="5"/>
        </w:numPr>
      </w:pPr>
      <w:r>
        <w:t>消息推送：临期食材提醒、每周采购计划推送、新品菜谱推荐；</w:t>
      </w:r>
    </w:p>
    <w:p w14:paraId="00A7B5DD">
      <w:pPr>
        <w:pStyle w:val="18"/>
        <w:numPr>
          <w:ilvl w:val="0"/>
          <w:numId w:val="5"/>
        </w:numPr>
      </w:pPr>
      <w:r>
        <w:t>拓展模块：营养成分计算、季节菜谱库、家庭多人协同、生鲜商城跳转接口。</w:t>
      </w:r>
    </w:p>
    <w:p w14:paraId="1683F0BD">
      <w:pPr>
        <w:pStyle w:val="13"/>
      </w:pPr>
      <w:r>
        <w:t>（三）开发资源门槛可控</w:t>
      </w:r>
    </w:p>
    <w:p w14:paraId="147E1F52">
      <w:pPr>
        <w:pStyle w:val="18"/>
        <w:numPr>
          <w:ilvl w:val="0"/>
          <w:numId w:val="6"/>
        </w:numPr>
      </w:pPr>
      <w:r>
        <w:t>硬件：普通开发笔记本完成编码，上线仅需低配云服务器，成本低廉；</w:t>
      </w:r>
    </w:p>
    <w:p w14:paraId="238C0C59">
      <w:pPr>
        <w:pStyle w:val="18"/>
        <w:numPr>
          <w:ilvl w:val="0"/>
          <w:numId w:val="6"/>
        </w:numPr>
      </w:pPr>
      <w:r>
        <w:t>技术栈：前后端、数据库、AI接口均为行业主流成熟技术，课程所学知识可覆盖全部开发内容；</w:t>
      </w:r>
    </w:p>
    <w:p w14:paraId="249A37AA">
      <w:pPr>
        <w:pStyle w:val="18"/>
        <w:numPr>
          <w:ilvl w:val="0"/>
          <w:numId w:val="6"/>
        </w:numPr>
      </w:pPr>
      <w:r>
        <w:t>周期可控：分阶段迭代，先完成基础页面与核心逻辑，再对接AI接口、完善用户体系与拓展功能，整体开发周期适配毕业设计时长；</w:t>
      </w:r>
    </w:p>
    <w:p w14:paraId="3F7A9044">
      <w:pPr>
        <w:pStyle w:val="18"/>
        <w:numPr>
          <w:ilvl w:val="0"/>
          <w:numId w:val="6"/>
        </w:numPr>
      </w:pPr>
      <w:r>
        <w:t>开源生态完善：组件库、接口工具、部署教程资源充足，开发过程无技术卡点。</w:t>
      </w:r>
    </w:p>
    <w:p w14:paraId="2C3AFA9D">
      <w:pPr>
        <w:pStyle w:val="13"/>
      </w:pPr>
      <w:r>
        <w:t>（四）技术局限与解决方案</w:t>
      </w:r>
    </w:p>
    <w:p w14:paraId="6CA7B9C6">
      <w:pPr>
        <w:pStyle w:val="18"/>
        <w:numPr>
          <w:ilvl w:val="0"/>
          <w:numId w:val="7"/>
        </w:numPr>
      </w:pPr>
      <w:r>
        <w:t>局限：第三方AI接口存在调用收费、限流问题</w:t>
      </w:r>
    </w:p>
    <w:p w14:paraId="5417662F">
      <w:pPr>
        <w:pStyle w:val="18"/>
      </w:pPr>
      <w:r>
        <w:t>应对：设计本地基础标签匹配算法作为兜底，降低高频AI调用成本；按量选择低成本基础版API。</w:t>
      </w:r>
    </w:p>
    <w:p w14:paraId="4DCD4CBE">
      <w:pPr>
        <w:pStyle w:val="18"/>
        <w:numPr>
          <w:ilvl w:val="0"/>
          <w:numId w:val="7"/>
        </w:numPr>
      </w:pPr>
      <w:r>
        <w:t>局限：云服务器存在少量月度运维成本</w:t>
      </w:r>
    </w:p>
    <w:p w14:paraId="2DF70A26">
      <w:pPr>
        <w:pStyle w:val="18"/>
      </w:pPr>
      <w:r>
        <w:t>应对：毕业设计阶段可选用学生优惠轻量服务器，项目交付后可切换本地演示部署模式。</w:t>
      </w:r>
    </w:p>
    <w:p w14:paraId="4CF18FB5">
      <w:pPr>
        <w:pStyle w:val="18"/>
        <w:numPr>
          <w:ilvl w:val="0"/>
          <w:numId w:val="7"/>
        </w:numPr>
      </w:pPr>
      <w:r>
        <w:t>局限：图片存储占用服务器资源</w:t>
      </w:r>
    </w:p>
    <w:p w14:paraId="3009A760">
      <w:pPr>
        <w:pStyle w:val="18"/>
      </w:pPr>
      <w:r>
        <w:t>应对：接入免费图床服务存储菜谱图片，减轻服务器压力。</w:t>
      </w:r>
    </w:p>
    <w:p w14:paraId="2A43B663">
      <w:pPr>
        <w:pStyle w:val="12"/>
      </w:pPr>
      <w:r>
        <w:t>四、操作与使用可行性分析</w:t>
      </w:r>
    </w:p>
    <w:p w14:paraId="393BF610">
      <w:pPr>
        <w:pStyle w:val="18"/>
        <w:numPr>
          <w:ilvl w:val="0"/>
          <w:numId w:val="8"/>
        </w:numPr>
      </w:pPr>
      <w:r>
        <w:t>操作层级极简：底部四栏Tab导航，首页/冰箱库存/采购清单/个人中心，核心功能最多两步点击完成，全年龄段用户易上手；</w:t>
      </w:r>
    </w:p>
    <w:p w14:paraId="5D170578">
      <w:pPr>
        <w:pStyle w:val="18"/>
        <w:numPr>
          <w:ilvl w:val="0"/>
          <w:numId w:val="8"/>
        </w:numPr>
      </w:pPr>
      <w:r>
        <w:t>业务流程贴合真实生活：查看AI推荐菜谱→录入家中食材→自动生成采购清单→规划每周饮食，完全还原用户居家做饭行为逻辑；</w:t>
      </w:r>
    </w:p>
    <w:p w14:paraId="20BB707A">
      <w:pPr>
        <w:pStyle w:val="18"/>
        <w:numPr>
          <w:ilvl w:val="0"/>
          <w:numId w:val="8"/>
        </w:numPr>
      </w:pPr>
      <w:r>
        <w:t>部署演示灵活：完整版支持两种运行模式：①云服务器外网访问，多设备同步数据；②本地前后端一键启动，课堂离线完整演示；</w:t>
      </w:r>
    </w:p>
    <w:p w14:paraId="2B8BA060">
      <w:pPr>
        <w:pStyle w:val="18"/>
        <w:numPr>
          <w:ilvl w:val="0"/>
          <w:numId w:val="8"/>
        </w:numPr>
      </w:pPr>
      <w:r>
        <w:t>可维护性强：项目分层模块化开发，前端页面、后端接口、数据库表结构分离，后期新增功能、修改UI、迭代算法无需大规模重构。</w:t>
      </w:r>
    </w:p>
    <w:p w14:paraId="1E64F0BC">
      <w:pPr>
        <w:pStyle w:val="12"/>
      </w:pPr>
      <w:r>
        <w:t>五、经济可行性分析</w:t>
      </w:r>
    </w:p>
    <w:p w14:paraId="320E9AC9">
      <w:pPr>
        <w:pStyle w:val="13"/>
      </w:pPr>
      <w:r>
        <w:t>（一）开发阶段成本</w:t>
      </w:r>
    </w:p>
    <w:p w14:paraId="29EE7F22">
      <w:pPr>
        <w:pStyle w:val="18"/>
        <w:numPr>
          <w:ilvl w:val="0"/>
          <w:numId w:val="9"/>
        </w:numPr>
      </w:pPr>
      <w:r>
        <w:t>硬件成本：复用自有笔记本电脑，无额外硬件支出；</w:t>
      </w:r>
    </w:p>
    <w:p w14:paraId="5D50D526">
      <w:pPr>
        <w:pStyle w:val="18"/>
        <w:numPr>
          <w:ilvl w:val="0"/>
          <w:numId w:val="9"/>
        </w:numPr>
      </w:pPr>
      <w:r>
        <w:t>软件成本：VS Code、Node.js、MySQL等全部开发工具开源免费，无授权订阅费用；</w:t>
      </w:r>
    </w:p>
    <w:p w14:paraId="25D8613C">
      <w:pPr>
        <w:pStyle w:val="18"/>
        <w:numPr>
          <w:ilvl w:val="0"/>
          <w:numId w:val="9"/>
        </w:numPr>
      </w:pPr>
      <w:r>
        <w:t>服务成本：</w:t>
      </w:r>
    </w:p>
    <w:p w14:paraId="00896998">
      <w:pPr>
        <w:pStyle w:val="18"/>
        <w:numPr>
          <w:ilvl w:val="1"/>
          <w:numId w:val="10"/>
        </w:numPr>
      </w:pPr>
      <w:r>
        <w:t>云服务器：学生优惠低配服务器，月度成本极低；</w:t>
      </w:r>
    </w:p>
    <w:p w14:paraId="1D24AA72">
      <w:pPr>
        <w:pStyle w:val="18"/>
        <w:numPr>
          <w:ilvl w:val="1"/>
          <w:numId w:val="10"/>
        </w:numPr>
      </w:pPr>
      <w:r>
        <w:t>AI大模型接口：按量计费，毕业设计演示使用量小，整体开销可控；</w:t>
      </w:r>
    </w:p>
    <w:p w14:paraId="41114F30">
      <w:pPr>
        <w:pStyle w:val="18"/>
        <w:numPr>
          <w:ilvl w:val="1"/>
          <w:numId w:val="10"/>
        </w:numPr>
      </w:pPr>
      <w:r>
        <w:t>图床/存储：选用免费公共图床，无额外存储费用；</w:t>
      </w:r>
    </w:p>
    <w:p w14:paraId="2894DBA0">
      <w:pPr>
        <w:pStyle w:val="18"/>
        <w:numPr>
          <w:ilvl w:val="0"/>
          <w:numId w:val="9"/>
        </w:numPr>
      </w:pPr>
      <w:r>
        <w:t>人力成本：单人独立完成全栈开发，作为课程毕业设计，无外包、团队人力支出。</w:t>
      </w:r>
    </w:p>
    <w:p w14:paraId="71E7060A">
      <w:pPr>
        <w:pStyle w:val="13"/>
      </w:pPr>
      <w:r>
        <w:t>（二）长期运营潜在收益（完整版拓展价值）</w:t>
      </w:r>
    </w:p>
    <w:p w14:paraId="4B6846E4">
      <w:pPr>
        <w:pStyle w:val="18"/>
        <w:numPr>
          <w:ilvl w:val="0"/>
          <w:numId w:val="9"/>
        </w:numPr>
      </w:pPr>
      <w:r>
        <w:t>学业价值：完整前后端+AI交互全栈项目，覆盖软件工程需求分析、数据库设计、接口开发、云部署全流程，毕业设计完成度高；</w:t>
      </w:r>
    </w:p>
    <w:p w14:paraId="42E4B0B7">
      <w:pPr>
        <w:pStyle w:val="18"/>
        <w:numPr>
          <w:ilvl w:val="0"/>
          <w:numId w:val="9"/>
        </w:numPr>
      </w:pPr>
      <w:r>
        <w:t>求职价值：具备真实云端存储、第三方AI接口对接、完整业务闭环的实战项目，可写入简历；</w:t>
      </w:r>
    </w:p>
    <w:p w14:paraId="27441F63">
      <w:pPr>
        <w:pStyle w:val="18"/>
        <w:numPr>
          <w:ilvl w:val="0"/>
          <w:numId w:val="9"/>
        </w:numPr>
      </w:pPr>
      <w:r>
        <w:t>商业变现潜力：上线后可对接生鲜平台佣金、会员高级AI饮食规划、定制节日餐单等变现模式，具备长期运营收益空间。</w:t>
      </w:r>
    </w:p>
    <w:p w14:paraId="2B337B7E">
      <w:pPr>
        <w:pStyle w:val="13"/>
      </w:pPr>
      <w:r>
        <w:t>（三）经济风险说明</w:t>
      </w:r>
    </w:p>
    <w:p w14:paraId="37FFFDFD">
      <w:pPr>
        <w:pStyle w:val="18"/>
      </w:pPr>
      <w:r>
        <w:t>本项目毕业设计阶段整体投入极低，无大额固定支出，不存在亏损风险；后期商用运营可根据用户规模灵活升级服务器与AI接口套餐，成本可动态调控。</w:t>
      </w:r>
    </w:p>
    <w:p w14:paraId="5E20551C">
      <w:pPr>
        <w:pStyle w:val="12"/>
      </w:pPr>
      <w:r>
        <w:t>六、法律与安全可行性分析</w:t>
      </w:r>
    </w:p>
    <w:p w14:paraId="13D5D2FC">
      <w:pPr>
        <w:pStyle w:val="18"/>
        <w:numPr>
          <w:ilvl w:val="0"/>
          <w:numId w:val="11"/>
        </w:numPr>
      </w:pPr>
      <w:r>
        <w:t>版权合规：UI设计自主原创；菜谱、食材描述采用公开通用素材；图片使用无版权免费图库，规避侵权风险；</w:t>
      </w:r>
    </w:p>
    <w:p w14:paraId="11F30A8C">
      <w:pPr>
        <w:pStyle w:val="18"/>
        <w:numPr>
          <w:ilvl w:val="0"/>
          <w:numId w:val="11"/>
        </w:numPr>
      </w:pPr>
      <w:r>
        <w:t>用户数据安全：后端数据库做基础数据加密，用户手机号、个人信息不对外泄露，无违规收集隐私行为；</w:t>
      </w:r>
    </w:p>
    <w:p w14:paraId="5CA059A9">
      <w:pPr>
        <w:pStyle w:val="18"/>
        <w:numPr>
          <w:ilvl w:val="0"/>
          <w:numId w:val="11"/>
        </w:numPr>
      </w:pPr>
      <w:r>
        <w:t>开源协议合规：项目使用React、Express等MIT开源框架，允许学习、商用开发，无法律限制；</w:t>
      </w:r>
    </w:p>
    <w:p w14:paraId="152CC293">
      <w:pPr>
        <w:pStyle w:val="18"/>
        <w:numPr>
          <w:ilvl w:val="0"/>
          <w:numId w:val="11"/>
        </w:numPr>
      </w:pPr>
      <w:r>
        <w:t>AI内容合规：调用正规厂商大模型API，输出内容具备内容安全过滤，无违规、低俗、错误饮食建议；</w:t>
      </w:r>
    </w:p>
    <w:p w14:paraId="4AD806CC">
      <w:pPr>
        <w:pStyle w:val="18"/>
        <w:numPr>
          <w:ilvl w:val="0"/>
          <w:numId w:val="11"/>
        </w:numPr>
      </w:pPr>
      <w:r>
        <w:t>无敏感功能：不含支付、直播、UGC社区发布等高合规风险模块，上线运营合规门槛低。</w:t>
      </w:r>
    </w:p>
    <w:p w14:paraId="3FD7E305">
      <w:pPr>
        <w:pStyle w:val="12"/>
        <w:numPr>
          <w:ilvl w:val="0"/>
          <w:numId w:val="12"/>
        </w:numPr>
      </w:pPr>
      <w:r>
        <w:t>风险分析与应对措施</w:t>
      </w:r>
    </w:p>
    <w:p w14:paraId="3C68939D">
      <w:pPr>
        <w:pStyle w:val="18"/>
      </w:pPr>
    </w:p>
    <w:p w14:paraId="109A433B">
      <w:pPr>
        <w:pStyle w:val="18"/>
      </w:pPr>
    </w:p>
    <w:tbl>
      <w:tblPr>
        <w:tblStyle w:val="7"/>
        <w:tblW w:w="9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3"/>
        <w:gridCol w:w="3133"/>
        <w:gridCol w:w="3133"/>
      </w:tblGrid>
      <w:tr w14:paraId="4FBE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A8C0">
            <w:pPr>
              <w:pStyle w:val="18"/>
            </w:pPr>
            <w:r>
              <w:t>风险分类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FE3D">
            <w:pPr>
              <w:pStyle w:val="18"/>
            </w:pPr>
            <w:r>
              <w:t>具体问题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B73B">
            <w:pPr>
              <w:pStyle w:val="18"/>
            </w:pPr>
            <w:r>
              <w:t>完整应对方案</w:t>
            </w:r>
          </w:p>
        </w:tc>
      </w:tr>
      <w:tr w14:paraId="1010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</w:trPr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8412B">
            <w:pPr>
              <w:pStyle w:val="18"/>
            </w:pPr>
            <w:r>
              <w:t>开发技术风险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3285">
            <w:pPr>
              <w:pStyle w:val="18"/>
            </w:pPr>
            <w:r>
              <w:t>AI接口限流、服务器部署报错、前后端接口联调异常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12197">
            <w:pPr>
              <w:pStyle w:val="18"/>
            </w:pPr>
            <w:r>
              <w:t>分阶段开发，先完成无AI基础业务功能；本地搭建测试环境，上线前全流程自测，留存本地离线演示版本兜底</w:t>
            </w:r>
          </w:p>
        </w:tc>
      </w:tr>
      <w:tr w14:paraId="1DA8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8EAB">
            <w:pPr>
              <w:pStyle w:val="18"/>
            </w:pPr>
            <w:r>
              <w:t>演示交付风险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ED6B">
            <w:pPr>
              <w:pStyle w:val="18"/>
            </w:pPr>
            <w:r>
              <w:t>课堂外网中断、云服务器临时故障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505E">
            <w:pPr>
              <w:pStyle w:val="18"/>
            </w:pPr>
            <w:r>
              <w:t>完整保留本地前后端离线启动方案，无需外网即可运行全部功能</w:t>
            </w:r>
          </w:p>
        </w:tc>
      </w:tr>
      <w:tr w14:paraId="099C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</w:trPr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031A7">
            <w:pPr>
              <w:pStyle w:val="18"/>
            </w:pPr>
            <w:r>
              <w:t>进度风险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A1A2">
            <w:pPr>
              <w:pStyle w:val="18"/>
            </w:pPr>
            <w:r>
              <w:t>功能模块多，开发周期紧张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2386">
            <w:pPr>
              <w:pStyle w:val="18"/>
            </w:pPr>
            <w:r>
              <w:t>拆分迭代节点：UI页面→基础CRUD接口→AI对接→用户体系→拓展功能，优先保证核心闭环可运行</w:t>
            </w:r>
          </w:p>
        </w:tc>
      </w:tr>
      <w:tr w14:paraId="7B53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7C1F8">
            <w:pPr>
              <w:pStyle w:val="18"/>
            </w:pPr>
            <w:r>
              <w:t>运营风险（长期）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D3A19">
            <w:pPr>
              <w:pStyle w:val="18"/>
            </w:pPr>
            <w:r>
              <w:t>AI调用成本过高、服务器负载上涨</w:t>
            </w:r>
          </w:p>
        </w:tc>
        <w:tc>
          <w:tcPr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B45AB">
            <w:pPr>
              <w:pStyle w:val="18"/>
            </w:pPr>
            <w:r>
              <w:t>内置本地匹配算法减少API调用；按用户量弹性升级服务器配置</w:t>
            </w:r>
          </w:p>
        </w:tc>
      </w:tr>
    </w:tbl>
    <w:p w14:paraId="1B429447">
      <w:pPr>
        <w:pStyle w:val="12"/>
      </w:pPr>
      <w:r>
        <w:t>八、综合可行性结论</w:t>
      </w:r>
    </w:p>
    <w:p w14:paraId="48525A84">
      <w:pPr>
        <w:pStyle w:val="18"/>
      </w:pPr>
      <w:r>
        <w:t>综合市场、技术、操作、经济、法律五大维度评估，</w:t>
      </w:r>
      <w:r>
        <w:rPr>
          <w:b/>
          <w:bCs/>
        </w:rPr>
        <w:t>完整版AI推荐家庭菜谱管理与食材采购助手项目具备完全落地、长期稳定运行的可行性</w:t>
      </w:r>
      <w:r>
        <w:t>：</w:t>
      </w:r>
    </w:p>
    <w:p w14:paraId="5D683E1E">
      <w:pPr>
        <w:pStyle w:val="18"/>
        <w:numPr>
          <w:ilvl w:val="0"/>
          <w:numId w:val="13"/>
        </w:numPr>
      </w:pPr>
      <w:r>
        <w:t>市场存在未被满足的细分需求，一体化食材+菜谱+AI工具差异化优势明显，用户留存潜力充足；</w:t>
      </w:r>
    </w:p>
    <w:p w14:paraId="0BE1B988">
      <w:pPr>
        <w:pStyle w:val="18"/>
        <w:numPr>
          <w:ilvl w:val="0"/>
          <w:numId w:val="13"/>
        </w:numPr>
      </w:pPr>
      <w:r>
        <w:t>前后端+数据库+AI接口整套成熟技术栈可完整支撑全部功能实现，开发难度适配软件工程毕业设计要求；</w:t>
      </w:r>
    </w:p>
    <w:p w14:paraId="467AE9E3">
      <w:pPr>
        <w:pStyle w:val="18"/>
        <w:numPr>
          <w:ilvl w:val="0"/>
          <w:numId w:val="13"/>
        </w:numPr>
      </w:pPr>
      <w:r>
        <w:t>项目开发阶段经济成本极低，后期商用具备清晰变现路径，无大额亏损风险；</w:t>
      </w:r>
    </w:p>
    <w:p w14:paraId="55356271">
      <w:pPr>
        <w:pStyle w:val="18"/>
        <w:numPr>
          <w:ilvl w:val="0"/>
          <w:numId w:val="13"/>
        </w:numPr>
      </w:pPr>
      <w:r>
        <w:t>操作流程贴合家庭用户习惯，本地、云端双部署模式，课堂演示与线上长期使用均可满足；</w:t>
      </w:r>
    </w:p>
    <w:p w14:paraId="1D3B8BBB">
      <w:pPr>
        <w:pStyle w:val="18"/>
        <w:numPr>
          <w:ilvl w:val="0"/>
          <w:numId w:val="13"/>
        </w:numPr>
      </w:pPr>
      <w:r>
        <w:t>版权、数据、AI内容合规可控，各类开发、交付、运营风险均有成熟应对方案。</w:t>
      </w:r>
      <w:bookmarkStart w:id="0" w:name="_GoBack"/>
      <w:bookmarkEnd w:id="0"/>
    </w:p>
    <w:p w14:paraId="27FE70B4">
      <w:pPr>
        <w:pStyle w:val="18"/>
      </w:pPr>
      <w:r>
        <w:t>综上，本完整版项目可正式启动全流程开发，按前后端分离架构、云端持久化存储、真实AI智能交互标准落地，可作为完整毕业设计成果交付，也支持后续独立上线运营。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xi San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F171A"/>
    <w:multiLevelType w:val="multilevel"/>
    <w:tmpl w:val="876F171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1">
    <w:nsid w:val="93C58A01"/>
    <w:multiLevelType w:val="multilevel"/>
    <w:tmpl w:val="93C58A0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2">
    <w:nsid w:val="AC7F5C5D"/>
    <w:multiLevelType w:val="multilevel"/>
    <w:tmpl w:val="AC7F5C5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3">
    <w:nsid w:val="AC8E4456"/>
    <w:multiLevelType w:val="multilevel"/>
    <w:tmpl w:val="AC8E445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4">
    <w:nsid w:val="E4845F9B"/>
    <w:multiLevelType w:val="multilevel"/>
    <w:tmpl w:val="E4845F9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6">
    <w:nsid w:val="13ED0722"/>
    <w:multiLevelType w:val="multilevel"/>
    <w:tmpl w:val="13ED072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7">
    <w:nsid w:val="1AFE8A78"/>
    <w:multiLevelType w:val="singleLevel"/>
    <w:tmpl w:val="1AFE8A78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2B44AD00"/>
    <w:multiLevelType w:val="multilevel"/>
    <w:tmpl w:val="2B44AD0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10">
    <w:nsid w:val="621D8595"/>
    <w:multiLevelType w:val="multilevel"/>
    <w:tmpl w:val="621D859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11">
    <w:nsid w:val="7032E480"/>
    <w:multiLevelType w:val="multilevel"/>
    <w:tmpl w:val="7032E48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abstractNum w:abstractNumId="12">
    <w:nsid w:val="7D26FAB0"/>
    <w:multiLevelType w:val="multilevel"/>
    <w:tmpl w:val="7D26FAB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tabs>
          <w:tab w:val="left" w:pos="0"/>
        </w:tabs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Restart w:val="0"/>
      <w:lvlText w:val="%1"/>
      <w:lvlJc w:val="left"/>
      <w:pPr>
        <w:tabs>
          <w:tab w:val="left" w:pos="0"/>
        </w:tabs>
        <w:ind w:left="0" w:firstLine="0"/>
      </w:pPr>
    </w:lvl>
  </w:abstractNum>
  <w:num w:numId="1">
    <w:abstractNumId w:val="5"/>
    <w:lvlOverride w:ilvl="0">
      <w:startOverride w:val="1"/>
      <w:lvl w:ilvl="0" w:tentative="1">
        <w:start w:val="1"/>
        <w:numFmt w:val="decimal"/>
        <w:lvlText w:val="%1."/>
        <w:lvlJc w:val="left"/>
        <w:pPr>
          <w:tabs>
            <w:tab w:val="left" w:pos="0"/>
          </w:tabs>
          <w:ind w:left="288" w:hanging="288"/>
        </w:pPr>
        <w:rPr>
          <w:color w:val="3370FF"/>
          <w:sz w:val="22"/>
          <w:szCs w:val="22"/>
        </w:rPr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tabs>
            <w:tab w:val="left" w:pos="0"/>
          </w:tabs>
          <w:ind w:left="720" w:hanging="288"/>
        </w:pPr>
        <w:rPr>
          <w:color w:val="3370FF"/>
          <w:sz w:val="22"/>
          <w:szCs w:val="22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left"/>
        <w:pPr>
          <w:tabs>
            <w:tab w:val="left" w:pos="0"/>
          </w:tabs>
          <w:ind w:left="1152" w:hanging="288"/>
        </w:pPr>
        <w:rPr>
          <w:color w:val="3370FF"/>
          <w:sz w:val="22"/>
          <w:szCs w:val="22"/>
        </w:rPr>
      </w:lvl>
    </w:lvlOverride>
    <w:lvlOverride w:ilvl="3">
      <w:startOverride w:val="1"/>
      <w:lvl w:ilvl="3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4">
      <w:startOverride w:val="1"/>
      <w:lvl w:ilvl="4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5">
      <w:startOverride w:val="1"/>
      <w:lvl w:ilvl="5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6">
      <w:startOverride w:val="1"/>
      <w:lvl w:ilvl="6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7">
      <w:startOverride w:val="1"/>
      <w:lvl w:ilvl="7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8">
      <w:startOverride w:val="1"/>
      <w:lvl w:ilvl="8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</w:num>
  <w:num w:numId="2">
    <w:abstractNumId w:val="11"/>
  </w:num>
  <w:num w:numId="3">
    <w:abstractNumId w:val="12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10"/>
  </w:num>
  <w:num w:numId="10">
    <w:abstractNumId w:val="9"/>
    <w:lvlOverride w:ilvl="0">
      <w:startOverride w:val="1"/>
      <w:lvl w:ilvl="0" w:tentative="1">
        <w:start w:val="1"/>
        <w:numFmt w:val="bullet"/>
        <w:lvlText w:val="•"/>
        <w:lvlJc w:val="left"/>
        <w:pPr>
          <w:tabs>
            <w:tab w:val="left" w:pos="0"/>
          </w:tabs>
          <w:ind w:left="288" w:hanging="288"/>
        </w:pPr>
        <w:rPr>
          <w:color w:val="3370FF"/>
          <w:sz w:val="22"/>
          <w:szCs w:val="22"/>
        </w:rPr>
      </w:lvl>
    </w:lvlOverride>
    <w:lvlOverride w:ilvl="1">
      <w:startOverride w:val="1"/>
      <w:lvl w:ilvl="1" w:tentative="1">
        <w:start w:val="1"/>
        <w:numFmt w:val="bullet"/>
        <w:lvlText w:val="◦"/>
        <w:lvlJc w:val="left"/>
        <w:pPr>
          <w:tabs>
            <w:tab w:val="left" w:pos="0"/>
          </w:tabs>
          <w:ind w:left="720" w:hanging="288"/>
        </w:pPr>
        <w:rPr>
          <w:color w:val="3370FF"/>
          <w:sz w:val="22"/>
          <w:szCs w:val="22"/>
        </w:rPr>
      </w:lvl>
    </w:lvlOverride>
    <w:lvlOverride w:ilvl="2">
      <w:startOverride w:val="1"/>
      <w:lvl w:ilvl="2" w:tentative="1">
        <w:start w:val="1"/>
        <w:numFmt w:val="bullet"/>
        <w:lvlText w:val="▪"/>
        <w:lvlJc w:val="left"/>
        <w:pPr>
          <w:tabs>
            <w:tab w:val="left" w:pos="0"/>
          </w:tabs>
          <w:ind w:left="1152" w:hanging="288"/>
        </w:pPr>
        <w:rPr>
          <w:color w:val="3370FF"/>
          <w:sz w:val="22"/>
          <w:szCs w:val="22"/>
        </w:rPr>
      </w:lvl>
    </w:lvlOverride>
    <w:lvlOverride w:ilvl="3">
      <w:startOverride w:val="1"/>
      <w:lvl w:ilvl="3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4">
      <w:startOverride w:val="1"/>
      <w:lvl w:ilvl="4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5">
      <w:startOverride w:val="1"/>
      <w:lvl w:ilvl="5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6">
      <w:startOverride w:val="1"/>
      <w:lvl w:ilvl="6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7">
      <w:startOverride w:val="1"/>
      <w:lvl w:ilvl="7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  <w:lvlOverride w:ilvl="8">
      <w:startOverride w:val="1"/>
      <w:lvl w:ilvl="8" w:tentative="1">
        <w:start w:val="1"/>
        <w:numFmt w:val="decimal"/>
        <w:lvlRestart w:val="0"/>
        <w:lvlText w:val="%1"/>
        <w:lvlJc w:val="left"/>
        <w:pPr>
          <w:tabs>
            <w:tab w:val="left" w:pos="0"/>
          </w:tabs>
          <w:ind w:left="0" w:firstLine="0"/>
        </w:pPr>
      </w:lvl>
    </w:lvlOverride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useFELayout/>
    <w:compatSetting w:name="compatibilityMode" w:uri="http://schemas.microsoft.com/office/word" w:val="14"/>
  </w:compat>
  <w:rsids>
    <w:rsidRoot w:val="00000000"/>
    <w:rsid w:val="424C17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uto"/>
      <w:jc w:val="both"/>
    </w:pPr>
    <w:rPr>
      <w:rFonts w:ascii="Droid Sans" w:hAnsi="Times New Roman" w:eastAsia="Droid Sans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note text"/>
    <w:uiPriority w:val="0"/>
    <w:pPr>
      <w:spacing w:after="0" w:line="240" w:lineRule="auto"/>
    </w:pPr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6">
    <w:name w:val="Title"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9">
    <w:name w:val="Hyperlink"/>
    <w:qFormat/>
    <w:uiPriority w:val="0"/>
    <w:rPr>
      <w:color w:val="0563C1"/>
      <w:u w:val="single"/>
    </w:rPr>
  </w:style>
  <w:style w:type="character" w:styleId="10">
    <w:name w:val="footnote reference"/>
    <w:uiPriority w:val="0"/>
    <w:rPr>
      <w:vertAlign w:val="superscript"/>
    </w:rPr>
  </w:style>
  <w:style w:type="paragraph" w:customStyle="1" w:styleId="11">
    <w:name w:val="Heading 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customStyle="1" w:styleId="12">
    <w:name w:val="Heading 2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customStyle="1" w:styleId="13">
    <w:name w:val="Heading 3"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customStyle="1" w:styleId="14">
    <w:name w:val="Heading 4"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customStyle="1" w:styleId="15">
    <w:name w:val="Heading 5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customStyle="1" w:styleId="16">
    <w:name w:val="Heading 6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customStyle="1" w:styleId="17">
    <w:name w:val="List Paragraph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8">
    <w:name w:val="Style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9">
    <w:name w:val="Style1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3184</Words>
  <Characters>3345</Characters>
  <Lines>140</Lines>
  <Paragraphs>99</Paragraphs>
  <TotalTime>2</TotalTime>
  <ScaleCrop>false</ScaleCrop>
  <LinksUpToDate>false</LinksUpToDate>
  <CharactersWithSpaces>3354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2026-06-22T01:15:00Z</dcterms:created>
  <dc:creator>Un-named</dc:creator>
  <cp:lastModifiedBy>刘灵</cp:lastModifiedBy>
  <dcterms:modified xsi:type="dcterms:W3CDTF">2026-06-22T03:30:37Z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eyJoZGlkIjoiYTlhOGJjZjM0OTQ3OWQwZTBhYzVjNjIyYjQ0YTliMzUiLCJ1c2VySWQiOiIxNjQwMDEwMTI4In0=</vt:lpwstr>
  </property>
  <property fmtid="{D5CDD505-2E9C-101B-9397-08002B2CF9AE}" pid="3" name="KSOProductBuildVer">
    <vt:lpwstr>2052-12.1.0.26375</vt:lpwstr>
  </property>
  <property fmtid="{D5CDD505-2E9C-101B-9397-08002B2CF9AE}" pid="4" name="ICV">
    <vt:lpwstr>FBC54DBC061E4E28885E2FF1A2A5468C_12</vt:lpwstr>
  </property>
</Properties>
</file>