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Heading1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Heading1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Heading1"/>
      </w:pPr>
      <w:r>
        <w:t>3. 轨迹叠加可视化</w:t>
      </w:r>
    </w:p>
    <w:p>
      <w:r>
        <w:t>图中灰色为先验地图，红色为本文算法，绿色为对齐后的 FAST-LIVO2，蓝色为 FASTLIO2Location。圆点表示起点，叉号表示终点。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35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top_view_20260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51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3d_view_202608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三算法轨迹三维图</w:t>
      </w:r>
    </w:p>
    <w:p>
      <w:r>
        <w:t>补充核对：FAST-LIVO2 的 /aft_mapped_to_init 本身属于它自己的里程计坐标系，不应直接当作先验地图坐标系来读。重新核对后，FAST-LIVO2 原始轨迹直接对齐 FASTLIO2Location 的 mean 约为 5.85 m，而做刚体对齐后 mean 约为 0.59 m，因此下方三算法图里的 FAST-LIVO2 主要作为轨迹形状参考，绝对坐标需要结合对齐结果理解。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livo2_alignment_check_202608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FAST-LIVO2 坐标复核图</w:t>
      </w:r>
    </w:p>
    <w:p>
      <w:r>
        <w:t>另外单独给出了本文算法的全程整体路径图，便于直接观察完整行进轨迹、起终点闭合情况以及楼梯/拐角处是否发生局部偏移。该图把整条轨迹按时间渐变着色，整体路径更清楚。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rs_overall_path_202608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本文算法整体路径图</w:t>
      </w:r>
    </w:p>
    <w:p>
      <w:r>
        <w:t>现场录屏已经同时导出为 GIF、MP4 和 HTML 预览页。这里再次直接放回 GIF 版本，便于优先在支持动画的查看器中播放；同时把 MP4 做成可点击附件，避免 Word 阅读器不播放 GIF 时看不到过程；另外保留 HTML 预览页作为备用，并附上局部误匹配和整体路径的两张原始截图，便于和导师沟通具体拐角问题。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deo_20260828_152939_loop_small.gif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 GIF</w:t>
      </w:r>
    </w:p>
    <w:p>
      <w:pPr>
        <w:pStyle w:val="ListBullet"/>
      </w:pPr>
      <w:r>
        <w:t>MP4（点击打开）：</w:t>
      </w:r>
      <w:hyperlink r:id="rId14">
        <w:r>
          <w:rPr>
            <w:color w:val="0563C1"/>
            <w:u w:val="single"/>
          </w:rPr>
          <w:t>screen_video_20260828_152939.mp4</w:t>
        </w:r>
      </w:hyperlink>
    </w:p>
    <w:p>
      <w:pPr>
        <w:pStyle w:val="ListBullet"/>
      </w:pPr>
      <w:r>
        <w:t>HTML 预览：</w:t>
      </w:r>
      <w:hyperlink r:id="rId15">
        <w:r>
          <w:rPr>
            <w:color w:val="0563C1"/>
            <w:u w:val="single"/>
          </w:rPr>
          <w:t>screen_video_preview_20260828.html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_mismat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736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pa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ListBullet"/>
      </w:pPr>
      <w:r>
        <w:t>/home/jian/rosbag/loop3/report_three_algo_20260828_135951/three_algorithm_trajectories_rgb.pcd：只包含三条彩色轨迹</w:t>
      </w:r>
    </w:p>
    <w:p>
      <w:pPr>
        <w:pStyle w:val="ListBullet"/>
      </w:pPr>
      <w:r>
        <w:t>/home/jian/rosbag/loop3/report_three_algo_20260828_135951/prior_map_with_three_algorithm_trajectories_rgb.pcd：灰色先验地图 + 三条彩色轨迹</w:t>
      </w:r>
    </w:p>
    <w:p>
      <w:pPr>
        <w:pStyle w:val="ListBullet"/>
      </w:pPr>
      <w:r>
        <w:t>红色：本文算法；绿色：对齐后的 FAST-LIVO2；蓝色：FASTLIO2Location</w:t>
      </w:r>
    </w:p>
    <w:p>
      <w:pPr>
        <w:pStyle w:val="Heading1"/>
      </w:pPr>
      <w:r>
        <w:t>4. 定量结果</w:t>
      </w:r>
    </w:p>
    <w:p>
      <w:pPr>
        <w:pStyle w:val="Heading2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Heading2"/>
      </w:pPr>
      <w:r>
        <w:t>4.2 三条轨迹自身统计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Heading1"/>
      </w:pPr>
      <w:r>
        <w:t>5. 现象分析</w:t>
      </w:r>
    </w:p>
    <w:p>
      <w:pPr>
        <w:pStyle w:val="ListNumber"/>
      </w:pPr>
      <w:r>
        <w:t>本文算法在大多数走廊和拐角段能够贴合 FASTLIO2Location，尤其在 420-445 s 窗口，p95 已接近 0.6 m。</w:t>
      </w:r>
    </w:p>
    <w:p>
      <w:pPr>
        <w:pStyle w:val="ListNumber"/>
      </w:pPr>
      <w:r>
        <w:t>相比早期 NDT baseline，细化 source/map 体素并增加 source 点数后，楼梯/拐角处误吸附明显减少。</w:t>
      </w:r>
    </w:p>
    <w:p>
      <w:pPr>
        <w:pStyle w:val="ListNumber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ListNumber"/>
      </w:pPr>
      <w:r>
        <w:t>FAST-LIVO2 和 FASTLIO2Location 的首尾静止段闭合更好，说明视觉/后端地图定位在闭环一致性上仍有优势。</w:t>
      </w:r>
    </w:p>
    <w:p>
      <w:pPr>
        <w:pStyle w:val="ListNumber"/>
      </w:pPr>
      <w:r>
        <w:t>本文算法当前优势是链路简单、可部署、传感器约束明确；不足是重复拐角和末端静止附近仍存在少量误匹配峰值。</w:t>
      </w:r>
    </w:p>
    <w:p>
      <w:pPr>
        <w:pStyle w:val="Heading1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gif"/><Relationship Id="rId14" Type="http://schemas.openxmlformats.org/officeDocument/2006/relationships/hyperlink" Target="file:///home/jian/livox_ws/dog_light_loc_ws/validation/loop3/figures/screen_video_20260828_152939.mp4" TargetMode="External"/><Relationship Id="rId15" Type="http://schemas.openxmlformats.org/officeDocument/2006/relationships/hyperlink" Target="file:///home/jian/livox_ws/dog_light_loc_ws/validation/loop3/figures/screen_video_preview_20260828.html" TargetMode="External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