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jc w:val="both"/>
        <w:rPr>
          <w:rFonts w:hint="eastAsia"/>
          <w:lang w:val="en-US" w:eastAsia="zh-CN"/>
        </w:rPr>
      </w:pPr>
      <w:r>
        <w:rPr>
          <w:rFonts w:hint="eastAsia"/>
          <w:lang w:val="en-US" w:eastAsia="zh-CN"/>
        </w:rPr>
        <w:t>Attention is all you need</w:t>
      </w:r>
    </w:p>
    <w:p>
      <w:pPr>
        <w:ind w:firstLine="602" w:firstLineChars="200"/>
        <w:rPr>
          <w:rFonts w:hint="eastAsia" w:ascii="宋体" w:hAnsi="宋体" w:eastAsia="宋体" w:cs="宋体"/>
          <w:sz w:val="24"/>
          <w:szCs w:val="24"/>
          <w:lang w:val="en-US" w:eastAsia="zh-CN"/>
        </w:rPr>
      </w:pPr>
      <w:r>
        <w:rPr>
          <w:rFonts w:hint="eastAsia" w:ascii="宋体" w:hAnsi="宋体" w:eastAsia="宋体" w:cs="宋体"/>
          <w:b/>
          <w:bCs/>
          <w:sz w:val="30"/>
          <w:szCs w:val="30"/>
          <w:lang w:val="en-US" w:eastAsia="zh-CN"/>
        </w:rPr>
        <w:t xml:space="preserve">摘要 </w:t>
      </w:r>
      <w:r>
        <w:rPr>
          <w:rFonts w:hint="eastAsia" w:ascii="宋体" w:hAnsi="宋体" w:eastAsia="宋体" w:cs="宋体"/>
          <w:sz w:val="18"/>
          <w:szCs w:val="18"/>
          <w:lang w:val="en-US" w:eastAsia="zh-CN"/>
        </w:rPr>
        <w:t>在过去序列模型主要由循环</w:t>
      </w:r>
      <w:bookmarkStart w:id="4" w:name="_GoBack"/>
      <w:bookmarkEnd w:id="4"/>
      <w:r>
        <w:rPr>
          <w:rFonts w:hint="eastAsia" w:ascii="宋体" w:hAnsi="宋体" w:eastAsia="宋体" w:cs="宋体"/>
          <w:sz w:val="18"/>
          <w:szCs w:val="18"/>
          <w:lang w:val="en-US" w:eastAsia="zh-CN"/>
        </w:rPr>
        <w:t>神经网络(下面简称rnn)或者是卷积神经网络(下面简称cnn)加上编码器(下面简称encoder)和解码器(下面简称decoder)搭建而成，</w:t>
      </w:r>
      <w:r>
        <w:rPr>
          <w:rFonts w:ascii="宋体" w:hAnsi="宋体" w:eastAsia="宋体" w:cs="宋体"/>
          <w:sz w:val="18"/>
          <w:szCs w:val="18"/>
        </w:rPr>
        <w:t xml:space="preserve"> </w:t>
      </w:r>
      <w:r>
        <w:rPr>
          <w:rFonts w:hint="eastAsia" w:ascii="宋体" w:hAnsi="宋体" w:eastAsia="宋体" w:cs="宋体"/>
          <w:sz w:val="18"/>
          <w:szCs w:val="18"/>
          <w:lang w:val="en-US" w:eastAsia="zh-CN"/>
        </w:rPr>
        <w:t>某些性能比较好的模型也会在原来基础上将编码器和解码器与注意力(下面简称attention)机制联系起来。在这里，我们提出了一种全新的网络架构---Transformer，它完全摒弃了传统的cnn和rnn，完全是只基于attention机制。在两项机器翻译任务的实验中，Transformer模型比传统模型在两个方面表现出更好的性能，一是它更容易实现并行化，二是在所需的训练时间较短。Transformer在</w:t>
      </w:r>
      <w:r>
        <w:rPr>
          <w:rFonts w:ascii="宋体" w:hAnsi="宋体" w:eastAsia="宋体" w:cs="宋体"/>
          <w:sz w:val="18"/>
          <w:szCs w:val="18"/>
        </w:rPr>
        <w:t xml:space="preserve"> WMT 2014 Englishto-German</w:t>
      </w:r>
      <w:r>
        <w:rPr>
          <w:rFonts w:hint="eastAsia" w:ascii="宋体" w:hAnsi="宋体" w:eastAsia="宋体" w:cs="宋体"/>
          <w:sz w:val="18"/>
          <w:szCs w:val="18"/>
          <w:lang w:val="en-US" w:eastAsia="zh-CN"/>
        </w:rPr>
        <w:t>机器翻译任务上BLEU得分为28.4，打破了原来的记录，即使原有的最好模型是由多个模型融合而成，BELU得分也比Transformer低了2分。 在</w:t>
      </w:r>
      <w:r>
        <w:rPr>
          <w:rFonts w:ascii="宋体" w:hAnsi="宋体" w:eastAsia="宋体" w:cs="宋体"/>
          <w:sz w:val="18"/>
          <w:szCs w:val="18"/>
        </w:rPr>
        <w:t xml:space="preserve">WMT 2014 English-to-French </w:t>
      </w:r>
      <w:r>
        <w:rPr>
          <w:rFonts w:hint="eastAsia" w:ascii="宋体" w:hAnsi="宋体" w:eastAsia="宋体" w:cs="宋体"/>
          <w:sz w:val="18"/>
          <w:szCs w:val="18"/>
          <w:lang w:val="en-US" w:eastAsia="zh-CN"/>
        </w:rPr>
        <w:t>机器翻译任务上，在八块GPU上训练3.5天之后，Transformer建立了一个新的单模型BELU最高得分41.8, 训练代价远远小于原来文献中的最好模型。在英文成分句法任务上，不管是大量训练集还是小量训练集，Transformer都能够表现的很好，这表明Transformer具有良好的泛化能力。</w:t>
      </w:r>
    </w:p>
    <w:p>
      <w:pPr>
        <w:ind w:firstLine="420" w:firstLine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1. 引入</w:t>
      </w:r>
    </w:p>
    <w:p>
      <w:pPr>
        <w:ind w:firstLine="420" w:firstLineChars="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近些年，rnn，尤其是长期记忆网络（简称lstm)和门控循环单元（简称gru)，在序列模型比如语言模型，语言转换问题比如机器翻译方面发挥着巨大作用，大量的精力被投入其中，以进一步促进rnn以及encoder-decoder模型的发展。</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18"/>
          <w:szCs w:val="18"/>
          <w:lang w:val="en-US" w:eastAsia="zh-CN"/>
        </w:rPr>
        <w:t>rnn通常考虑输入输出符号序列的因子计算，在计算的时候，将符号的位置与计算步骤对齐，rnn就会产生一系列的中间状态ht，即</w:t>
      </w:r>
    </w:p>
    <w:p>
      <w:pPr>
        <w:ind w:firstLine="420" w:firstLineChars="0"/>
        <w:jc w:val="center"/>
        <w:rPr>
          <w:rFonts w:hint="eastAsia" w:ascii="宋体" w:hAnsi="宋体" w:eastAsia="宋体" w:cs="宋体"/>
          <w:b w:val="0"/>
          <w:bCs w:val="0"/>
          <w:position w:val="-14"/>
          <w:sz w:val="24"/>
          <w:szCs w:val="24"/>
          <w:lang w:val="en-US" w:eastAsia="zh-CN"/>
        </w:rPr>
      </w:pPr>
      <w:r>
        <w:rPr>
          <w:rFonts w:hint="eastAsia" w:ascii="宋体" w:hAnsi="宋体" w:eastAsia="宋体" w:cs="宋体"/>
          <w:b w:val="0"/>
          <w:bCs w:val="0"/>
          <w:position w:val="-14"/>
          <w:sz w:val="24"/>
          <w:szCs w:val="24"/>
          <w:lang w:val="en-US" w:eastAsia="zh-CN"/>
        </w:rPr>
        <w:object>
          <v:shape id="_x0000_i1025" o:spt="75" type="#_x0000_t75" style="height:24pt;width:203.65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这种固有的顺序模式排除了在训练中进行并行化的可能性，如果训练集是较长的序列，那么这一缺陷长将进一步恶化，因为内存容量将限制批处理的规模（训练每一个数据集集将消耗更多的内存，因此batch size也将减少，从而延长训练时间）。最近有大量关于这方面研究，通过一些分解的技巧以及条件计算，在计算效率上取得一定的突破，使得模型性能得到了提升。但是，序列计算最最根本的限制还是无法避免。Attention成为了各项nlp任务中序列模型以及语言转换模型的重要组成部分，它在无需考虑输入输出序列距离远近的情况下实现了模型中各个序列之间的依赖性。但是在大多数情况下，Attention只是rnn一个组成部分，rnn并没有被抛弃。在这篇论文中，我们提出了Transformer，它避免使用了循环，以attention完全代替它，来实现输入与输出之间的全局依赖性。Transformer更容易实现高度的并行化，在八台P100 GPUs 上面短短训练12小时之后，机器翻译质量就达到了一个新的高度。</w:t>
      </w:r>
    </w:p>
    <w:p>
      <w:pPr>
        <w:ind w:firstLine="480"/>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yellow"/>
          <w:lang w:val="en-US" w:eastAsia="zh-CN"/>
        </w:rPr>
        <w:t>个人注解：谷歌提出的Transformer很吸引眼球的地方就是它完全摒弃了传统的rnn结构，仅仅用attention来构建起整个网络。</w:t>
      </w:r>
    </w:p>
    <w:p>
      <w:pPr>
        <w:ind w:firstLine="420" w:firstLine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 xml:space="preserve">2. 背景 </w:t>
      </w:r>
    </w:p>
    <w:p>
      <w:pPr>
        <w:ind w:firstLine="420" w:firstLineChars="0"/>
        <w:rPr>
          <w:rFonts w:hint="eastAsia" w:ascii="宋体" w:hAnsi="宋体" w:eastAsia="宋体" w:cs="宋体"/>
          <w:b w:val="0"/>
          <w:bCs w:val="0"/>
          <w:sz w:val="18"/>
          <w:szCs w:val="18"/>
          <w:lang w:val="en-US" w:eastAsia="zh-CN"/>
        </w:rPr>
      </w:pPr>
      <w:r>
        <w:rPr>
          <w:rFonts w:hint="eastAsia" w:ascii="黑体" w:hAnsi="黑体" w:eastAsia="黑体" w:cs="黑体"/>
          <w:b/>
          <w:bCs/>
          <w:sz w:val="36"/>
          <w:szCs w:val="36"/>
          <w:lang w:val="en-US" w:eastAsia="zh-CN"/>
        </w:rPr>
        <w:t xml:space="preserve"> </w:t>
      </w:r>
      <w:r>
        <w:rPr>
          <w:rFonts w:hint="eastAsia" w:ascii="宋体" w:hAnsi="宋体" w:eastAsia="宋体" w:cs="宋体"/>
          <w:b w:val="0"/>
          <w:bCs w:val="0"/>
          <w:sz w:val="18"/>
          <w:szCs w:val="18"/>
          <w:lang w:val="en-US" w:eastAsia="zh-CN"/>
        </w:rPr>
        <w:t>Extented Neural GPU， ByteNet以及ConvS2S出现的背景也是为了减少序列计算的时间，它们都使用cnn来作为最基本的模块，对所有的输入输出位置并行地计算隐层表示权重。在这些模型中，将来自任意输入或输出位置的信号联系起来所需要的操作数量随着位置之间距离的增加而增加，对于ConvS2S来说是线性的，对于ByteNet来说是log的。这使得学习远距离之间的依赖关系变得更加困难。但是在Transformer中，这些操作数量降低至常数级别，尽管代价是降低了有效分辨率(由于对attention位置权重进行了平均)，如3.2节所示，我们用multi-head attention来抵消这种效应。Self-attention是一种特殊的attention，它将单个序列的不同位置关联起来，以这个来表示序列。Self-attention在多个任务中取得了巨大的突破，比如阅读理解，文章摘要，文本蕴含以及学习文本独立的句子表示。端对端的记忆网络基与循环attention机制，而不是顺序对齐的循环（rnn），它在单语言问答，语言模型的构建等任务上表现出色。就我们目前所知道的，Transformer是第一个完全依赖self-attention来计算输入输出表示的模型，它完全没有使用到任何的rnn和cnn。在接下来几个部分中，我们将会介绍Transformer，self-attentiion。</w:t>
      </w:r>
    </w:p>
    <w:p>
      <w:pPr>
        <w:ind w:firstLine="480"/>
        <w:rPr>
          <w:rFonts w:hint="eastAsia" w:ascii="宋体" w:hAnsi="宋体" w:eastAsia="宋体" w:cs="宋体"/>
          <w:b w:val="0"/>
          <w:bCs w:val="0"/>
          <w:position w:val="-14"/>
          <w:sz w:val="18"/>
          <w:szCs w:val="18"/>
          <w:highlight w:val="yellow"/>
          <w:lang w:val="en-US" w:eastAsia="zh-CN"/>
        </w:rPr>
      </w:pPr>
      <w:bookmarkStart w:id="0" w:name="OLE_LINK1"/>
      <w:r>
        <w:rPr>
          <w:rFonts w:hint="eastAsia" w:ascii="宋体" w:hAnsi="宋体" w:eastAsia="宋体" w:cs="宋体"/>
          <w:b w:val="0"/>
          <w:bCs w:val="0"/>
          <w:position w:val="-14"/>
          <w:sz w:val="18"/>
          <w:szCs w:val="18"/>
          <w:highlight w:val="yellow"/>
          <w:lang w:val="en-US" w:eastAsia="zh-CN"/>
        </w:rPr>
        <w:t>个人注解：近期很多模型都在降低计算成本方面做了许多优化，相比之下，transformer迈出了更大的一步，它将计算不同位置的依赖的代价降低到了常数级别，这是一个很大的突破。</w:t>
      </w:r>
      <w:bookmarkEnd w:id="0"/>
    </w:p>
    <w:p>
      <w:pPr>
        <w:ind w:firstLine="361" w:firstLineChars="10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3. 模型架构</w:t>
      </w:r>
    </w:p>
    <w:p>
      <w:pPr>
        <w:ind w:firstLine="211" w:firstLineChars="100"/>
        <w:rPr>
          <w:rFonts w:hint="eastAsia" w:ascii="宋体" w:hAnsi="宋体" w:eastAsia="宋体" w:cs="宋体"/>
          <w:b w:val="0"/>
          <w:bCs w:val="0"/>
          <w:i w:val="0"/>
          <w:iCs w:val="0"/>
          <w:sz w:val="18"/>
          <w:szCs w:val="18"/>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i w:val="0"/>
          <w:iCs w:val="0"/>
          <w:sz w:val="18"/>
          <w:szCs w:val="18"/>
          <w:lang w:val="en-US" w:eastAsia="zh-CN"/>
        </w:rPr>
        <w:t>大多数有竞争力的神经序列转导模型都有一个encoder-decoder结构。其中，encoder将符号表示的输入序列(x1,...,xn)映射称为一个连续的输出序列z=(z1,...,zn)。给定一个z，decoder然年生成将一个序列(y1,...ym)，每次仅输出一个。在每一步这个encoder-decoder是自回归的，在生成下一个符号时，使用前面生成的符号作为附加输入。Transformer也遵循这样的架构，它的encoder和decoder都是由堆叠起来的self-attention和全连接层构成，encoder是Figure1的左边，decoder是Figure2的右边。</w:t>
      </w:r>
    </w:p>
    <w:p>
      <w:pPr>
        <w:ind w:firstLine="180" w:firstLineChars="100"/>
        <w:rPr>
          <w:rFonts w:hint="eastAsia" w:ascii="宋体" w:hAnsi="宋体" w:eastAsia="宋体" w:cs="宋体"/>
          <w:b w:val="0"/>
          <w:bCs w:val="0"/>
          <w:i w:val="0"/>
          <w:iCs w:val="0"/>
          <w:sz w:val="18"/>
          <w:szCs w:val="18"/>
          <w:lang w:val="en-US" w:eastAsia="zh-CN"/>
        </w:rPr>
      </w:pPr>
      <w:r>
        <w:rPr>
          <w:rFonts w:hint="eastAsia" w:ascii="宋体" w:hAnsi="宋体" w:eastAsia="宋体" w:cs="宋体"/>
          <w:b w:val="0"/>
          <w:bCs w:val="0"/>
          <w:i w:val="0"/>
          <w:iCs w:val="0"/>
          <w:sz w:val="18"/>
          <w:szCs w:val="18"/>
          <w:lang w:val="en-US" w:eastAsia="zh-CN"/>
        </w:rPr>
        <w:t xml:space="preserve">   </w:t>
      </w:r>
      <w:r>
        <w:rPr>
          <w:rFonts w:hint="eastAsia" w:ascii="宋体" w:hAnsi="宋体" w:eastAsia="宋体" w:cs="宋体"/>
          <w:b w:val="0"/>
          <w:bCs w:val="0"/>
          <w:position w:val="-14"/>
          <w:sz w:val="18"/>
          <w:szCs w:val="18"/>
          <w:highlight w:val="yellow"/>
          <w:lang w:val="en-US" w:eastAsia="zh-CN"/>
        </w:rPr>
        <w:t>个人注解：Transformer是一个以encoder-decoder为架构的模型。</w:t>
      </w:r>
    </w:p>
    <w:p>
      <w:pPr>
        <w:ind w:firstLine="210" w:firstLineChars="100"/>
        <w:jc w:val="center"/>
      </w:pPr>
      <w:r>
        <w:drawing>
          <wp:inline distT="0" distB="0" distL="114300" distR="114300">
            <wp:extent cx="2908300" cy="3775710"/>
            <wp:effectExtent l="0" t="0" r="2540"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908300" cy="3775710"/>
                    </a:xfrm>
                    <a:prstGeom prst="rect">
                      <a:avLst/>
                    </a:prstGeom>
                    <a:noFill/>
                    <a:ln w="9525">
                      <a:noFill/>
                    </a:ln>
                  </pic:spPr>
                </pic:pic>
              </a:graphicData>
            </a:graphic>
          </wp:inline>
        </w:drawing>
      </w:r>
    </w:p>
    <w:p>
      <w:pPr>
        <w:jc w:val="both"/>
        <w:rPr>
          <w:rFonts w:hint="eastAsia"/>
          <w:b/>
          <w:bCs/>
          <w:sz w:val="30"/>
          <w:szCs w:val="30"/>
          <w:lang w:val="en-US" w:eastAsia="zh-CN"/>
        </w:rPr>
      </w:pPr>
      <w:r>
        <w:rPr>
          <w:rFonts w:hint="eastAsia"/>
          <w:b/>
          <w:bCs/>
          <w:sz w:val="30"/>
          <w:szCs w:val="30"/>
          <w:lang w:val="en-US" w:eastAsia="zh-CN"/>
        </w:rPr>
        <w:t>3.1 Encoder和decoder 的堆叠</w:t>
      </w:r>
    </w:p>
    <w:p>
      <w:pPr>
        <w:ind w:firstLine="420" w:firstLineChars="0"/>
        <w:jc w:val="both"/>
        <w:rPr>
          <w:rFonts w:hint="eastAsia"/>
          <w:sz w:val="18"/>
          <w:szCs w:val="18"/>
          <w:lang w:val="en-US" w:eastAsia="zh-CN"/>
        </w:rPr>
      </w:pPr>
      <w:r>
        <w:rPr>
          <w:rFonts w:hint="eastAsia"/>
          <w:sz w:val="18"/>
          <w:szCs w:val="18"/>
          <w:lang w:val="en-US" w:eastAsia="zh-CN"/>
        </w:rPr>
        <w:t>Encoder：Encoder是由六层相同的层堆叠起来。每一层又分为两个子层，第一个子层是一个multi-head attention，第二个子层是一个全连接前馈网络。我们在每个子层上又加了一个残差连接，之后跟了一个正规化层。也就是说，每一个子层的输出是</w:t>
      </w:r>
    </w:p>
    <w:p>
      <w:pPr>
        <w:ind w:firstLine="420" w:firstLineChars="0"/>
        <w:jc w:val="center"/>
        <w:rPr>
          <w:rFonts w:hint="eastAsia"/>
          <w:position w:val="-10"/>
          <w:lang w:val="en-US" w:eastAsia="zh-CN"/>
        </w:rPr>
      </w:pPr>
      <w:r>
        <w:rPr>
          <w:rFonts w:hint="eastAsia"/>
          <w:position w:val="-10"/>
          <w:lang w:val="en-US" w:eastAsia="zh-CN"/>
        </w:rPr>
        <w:object>
          <v:shape id="_x0000_i1026" o:spt="75" type="#_x0000_t75" style="height:16pt;width:143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p>
    <w:p>
      <w:pPr>
        <w:jc w:val="both"/>
        <w:rPr>
          <w:rFonts w:hint="eastAsia"/>
          <w:position w:val="-30"/>
          <w:lang w:val="en-US" w:eastAsia="zh-CN"/>
        </w:rPr>
      </w:pPr>
      <w:r>
        <w:rPr>
          <w:rFonts w:hint="eastAsia"/>
          <w:position w:val="-10"/>
          <w:sz w:val="18"/>
          <w:szCs w:val="18"/>
          <w:lang w:val="en-US" w:eastAsia="zh-CN"/>
        </w:rPr>
        <w:t>其中</w:t>
      </w:r>
      <w:r>
        <w:rPr>
          <w:rFonts w:hint="eastAsia"/>
          <w:position w:val="-30"/>
          <w:lang w:val="en-US" w:eastAsia="zh-CN"/>
        </w:rPr>
        <w:object>
          <v:shape id="_x0000_i1027" o:spt="75" type="#_x0000_t75" style="height:36pt;width:35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p>
    <w:p>
      <w:pPr>
        <w:jc w:val="both"/>
        <w:rPr>
          <w:rFonts w:hint="eastAsia"/>
          <w:position w:val="-30"/>
          <w:sz w:val="18"/>
          <w:szCs w:val="18"/>
          <w:lang w:val="en-US" w:eastAsia="zh-CN"/>
        </w:rPr>
      </w:pPr>
      <w:r>
        <w:rPr>
          <w:rFonts w:hint="eastAsia"/>
          <w:position w:val="-30"/>
          <w:sz w:val="18"/>
          <w:szCs w:val="18"/>
          <w:lang w:val="en-US" w:eastAsia="zh-CN"/>
        </w:rPr>
        <w:t>出于使用残差连接的考虑，模型中所有的子层，包括嵌入层，输出的维数都是512。</w:t>
      </w:r>
    </w:p>
    <w:p>
      <w:pPr>
        <w:ind w:firstLine="540" w:firstLineChars="300"/>
        <w:jc w:val="both"/>
        <w:rPr>
          <w:rFonts w:hint="eastAsia" w:ascii="宋体" w:hAnsi="宋体" w:eastAsia="宋体" w:cs="宋体"/>
          <w:position w:val="-30"/>
          <w:sz w:val="18"/>
          <w:szCs w:val="18"/>
          <w:highlight w:val="yellow"/>
          <w:lang w:val="en-US" w:eastAsia="zh-CN"/>
        </w:rPr>
      </w:pPr>
      <w:r>
        <w:rPr>
          <w:rFonts w:hint="eastAsia" w:ascii="宋体" w:hAnsi="宋体" w:eastAsia="宋体" w:cs="宋体"/>
          <w:position w:val="-30"/>
          <w:sz w:val="18"/>
          <w:szCs w:val="18"/>
          <w:highlight w:val="yellow"/>
          <w:lang w:val="en-US" w:eastAsia="zh-CN"/>
        </w:rPr>
        <w:t>个人注解：Figure1中左边的那一部分就是对应一个encoder的layer，一个layer由两小部分构成，下半部分为attention层，上半部分为feed forward层，两层都有residual连接，对应CV中的residule net，作用是降低神经网络训练的难度，当然，加入norm也是为了降低训练难度。</w:t>
      </w:r>
    </w:p>
    <w:p>
      <w:pPr>
        <w:jc w:val="both"/>
        <w:rPr>
          <w:rFonts w:hint="eastAsia"/>
          <w:position w:val="-30"/>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position w:val="-30"/>
          <w:sz w:val="18"/>
          <w:szCs w:val="18"/>
          <w:lang w:val="en-US" w:eastAsia="zh-CN"/>
        </w:rPr>
      </w:pPr>
      <w:r>
        <w:rPr>
          <w:rFonts w:hint="eastAsia" w:ascii="宋体" w:hAnsi="宋体" w:eastAsia="宋体" w:cs="宋体"/>
          <w:position w:val="-30"/>
          <w:sz w:val="18"/>
          <w:szCs w:val="18"/>
          <w:lang w:val="en-US" w:eastAsia="zh-CN"/>
        </w:rPr>
        <w:t>Decoder：Decoder也是由六层相同的层堆叠起来。每一层有三个子层构成，其中两个是跟Encoder的子层一模一样，在这基础上又嵌入了一个新的子层，它对encoder中的输出进行multi-head attention。跟encoder类似，我们在每一个子层上面加了一个残差连接，之后跟了一个正规化层。我们将最底下那个multi-head attention子层进行了略微的修改，防止当前的位置注意到后面的位置。由于嵌入层的输出每次都偏移了一个位置，这个带屏蔽作用的multi-head attention，确保了对位置i的预测只能依赖于小于i的已知输出。</w:t>
      </w:r>
    </w:p>
    <w:p>
      <w:pPr>
        <w:ind w:firstLine="360" w:firstLineChars="200"/>
        <w:rPr>
          <w:rFonts w:hint="eastAsia" w:ascii="宋体" w:hAnsi="宋体" w:eastAsia="宋体" w:cs="宋体"/>
          <w:b w:val="0"/>
          <w:bCs w:val="0"/>
          <w:position w:val="-14"/>
          <w:sz w:val="18"/>
          <w:szCs w:val="18"/>
          <w:highlight w:val="yellow"/>
          <w:lang w:val="en-US" w:eastAsia="zh-CN"/>
        </w:rPr>
      </w:pPr>
      <w:bookmarkStart w:id="1" w:name="OLE_LINK2"/>
      <w:r>
        <w:rPr>
          <w:rFonts w:hint="eastAsia" w:ascii="宋体" w:hAnsi="宋体" w:eastAsia="宋体" w:cs="宋体"/>
          <w:b w:val="0"/>
          <w:bCs w:val="0"/>
          <w:position w:val="-14"/>
          <w:sz w:val="18"/>
          <w:szCs w:val="18"/>
          <w:highlight w:val="yellow"/>
          <w:lang w:val="en-US" w:eastAsia="zh-CN"/>
        </w:rPr>
        <w:t>个人注解：</w:t>
      </w:r>
      <w:bookmarkEnd w:id="1"/>
      <w:r>
        <w:rPr>
          <w:rFonts w:hint="eastAsia" w:ascii="宋体" w:hAnsi="宋体" w:eastAsia="宋体" w:cs="宋体"/>
          <w:b w:val="0"/>
          <w:bCs w:val="0"/>
          <w:position w:val="-14"/>
          <w:sz w:val="18"/>
          <w:szCs w:val="18"/>
          <w:highlight w:val="yellow"/>
          <w:lang w:val="en-US" w:eastAsia="zh-CN"/>
        </w:rPr>
        <w:t>Figure1中右边的那一部分就对应一个decoder的layer，大部分都和前面的encoder很接近。有三个地方需要注意：首先它的嵌入层是由position encoding和output encoding的加和，其次它的第二个multi-attention的两个输入是encoder，另外一个输入时第一个multi-attention的输出，最后一个区别就是它第一个multi-attention加了个mask机制，它主要作用是让对position i的预测仅仅依赖于i前面的position，即将注意力限制在前面几个position，mask掉后面几个position。</w:t>
      </w:r>
    </w:p>
    <w:p>
      <w:pPr>
        <w:ind w:firstLine="420" w:firstLineChars="0"/>
        <w:jc w:val="both"/>
        <w:rPr>
          <w:rFonts w:hint="eastAsia"/>
          <w:sz w:val="18"/>
          <w:szCs w:val="18"/>
          <w:lang w:val="en-US" w:eastAsia="zh-CN"/>
        </w:rPr>
      </w:pPr>
    </w:p>
    <w:p>
      <w:pPr>
        <w:jc w:val="both"/>
        <w:rPr>
          <w:rFonts w:hint="eastAsia"/>
          <w:b/>
          <w:bCs/>
          <w:sz w:val="30"/>
          <w:szCs w:val="30"/>
          <w:lang w:val="en-US" w:eastAsia="zh-CN"/>
        </w:rPr>
      </w:pPr>
      <w:r>
        <w:rPr>
          <w:rFonts w:hint="eastAsia"/>
          <w:b/>
          <w:bCs/>
          <w:sz w:val="30"/>
          <w:szCs w:val="30"/>
          <w:lang w:val="en-US" w:eastAsia="zh-CN"/>
        </w:rPr>
        <w:t>3.2 Attention</w:t>
      </w:r>
    </w:p>
    <w:p>
      <w:pPr>
        <w:ind w:firstLine="420" w:firstLineChars="0"/>
        <w:jc w:val="both"/>
        <w:rPr>
          <w:rFonts w:hint="eastAsia"/>
          <w:lang w:val="en-US" w:eastAsia="zh-CN"/>
        </w:rPr>
      </w:pPr>
      <w:r>
        <w:rPr>
          <w:rFonts w:hint="eastAsia"/>
          <w:sz w:val="18"/>
          <w:szCs w:val="18"/>
          <w:lang w:val="en-US" w:eastAsia="zh-CN"/>
        </w:rPr>
        <w:t>Attention函数是这样定义的</w:t>
      </w:r>
    </w:p>
    <w:p>
      <w:pPr>
        <w:ind w:firstLine="420" w:firstLineChars="0"/>
        <w:jc w:val="center"/>
        <w:rPr>
          <w:rFonts w:hint="eastAsia"/>
          <w:position w:val="-10"/>
          <w:lang w:val="en-US" w:eastAsia="zh-CN"/>
        </w:rPr>
      </w:pPr>
      <w:r>
        <w:rPr>
          <w:rFonts w:hint="eastAsia"/>
          <w:position w:val="-10"/>
          <w:lang w:val="en-US" w:eastAsia="zh-CN"/>
        </w:rPr>
        <w:object>
          <v:shape id="_x0000_i1028" o:spt="75" type="#_x0000_t75" style="height:16pt;width:161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p>
    <w:p>
      <w:pPr>
        <w:jc w:val="both"/>
        <w:rPr>
          <w:rFonts w:hint="eastAsia"/>
          <w:position w:val="-10"/>
          <w:sz w:val="18"/>
          <w:szCs w:val="18"/>
          <w:lang w:val="en-US" w:eastAsia="zh-CN"/>
        </w:rPr>
      </w:pPr>
      <w:r>
        <w:rPr>
          <w:rFonts w:hint="eastAsia"/>
          <w:position w:val="-10"/>
          <w:sz w:val="18"/>
          <w:szCs w:val="18"/>
          <w:lang w:val="en-US" w:eastAsia="zh-CN"/>
        </w:rPr>
        <w:t>其中query，keys，values以及output都是向量，并且</w:t>
      </w:r>
    </w:p>
    <w:p>
      <w:pPr>
        <w:jc w:val="center"/>
        <w:rPr>
          <w:rFonts w:hint="eastAsia"/>
          <w:position w:val="-28"/>
          <w:lang w:val="en-US" w:eastAsia="zh-CN"/>
        </w:rPr>
      </w:pPr>
      <w:r>
        <w:rPr>
          <w:rFonts w:hint="eastAsia"/>
          <w:position w:val="-28"/>
          <w:lang w:val="en-US" w:eastAsia="zh-CN"/>
        </w:rPr>
        <w:object>
          <v:shape id="_x0000_i1029" o:spt="75" type="#_x0000_t75" style="height:34pt;width:134.4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p>
    <w:p>
      <w:pPr>
        <w:jc w:val="both"/>
        <w:rPr>
          <w:rFonts w:hint="eastAsia"/>
          <w:position w:val="-28"/>
          <w:sz w:val="18"/>
          <w:szCs w:val="18"/>
          <w:lang w:val="en-US" w:eastAsia="zh-CN"/>
        </w:rPr>
      </w:pPr>
      <w:r>
        <w:rPr>
          <w:rFonts w:hint="eastAsia"/>
          <w:position w:val="-28"/>
          <w:sz w:val="18"/>
          <w:szCs w:val="18"/>
          <w:lang w:val="en-US" w:eastAsia="zh-CN"/>
        </w:rPr>
        <w:t>这里的weight是由下面公式计算</w:t>
      </w:r>
    </w:p>
    <w:p>
      <w:pPr>
        <w:jc w:val="center"/>
        <w:rPr>
          <w:rFonts w:hint="eastAsia"/>
          <w:position w:val="-28"/>
          <w:lang w:val="en-US" w:eastAsia="zh-CN"/>
        </w:rPr>
      </w:pPr>
      <w:r>
        <w:rPr>
          <w:rFonts w:hint="eastAsia"/>
          <w:position w:val="-10"/>
          <w:lang w:val="en-US" w:eastAsia="zh-CN"/>
        </w:rPr>
        <w:object>
          <v:shape id="_x0000_i1030" o:spt="75" type="#_x0000_t75" style="height:16pt;width:113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p>
    <w:p>
      <w:pPr>
        <w:jc w:val="both"/>
      </w:pPr>
      <w:r>
        <w:drawing>
          <wp:inline distT="0" distB="0" distL="114300" distR="114300">
            <wp:extent cx="5267960" cy="2964815"/>
            <wp:effectExtent l="0" t="0" r="5080" b="698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7"/>
                    <a:stretch>
                      <a:fillRect/>
                    </a:stretch>
                  </pic:blipFill>
                  <pic:spPr>
                    <a:xfrm>
                      <a:off x="0" y="0"/>
                      <a:ext cx="5267960" cy="2964815"/>
                    </a:xfrm>
                    <a:prstGeom prst="rect">
                      <a:avLst/>
                    </a:prstGeom>
                    <a:noFill/>
                    <a:ln w="9525">
                      <a:noFill/>
                    </a:ln>
                  </pic:spPr>
                </pic:pic>
              </a:graphicData>
            </a:graphic>
          </wp:inline>
        </w:drawing>
      </w:r>
    </w:p>
    <w:p>
      <w:pPr>
        <w:jc w:val="both"/>
        <w:rPr>
          <w:rFonts w:hint="eastAsia"/>
          <w:b/>
          <w:bCs/>
          <w:sz w:val="30"/>
          <w:szCs w:val="30"/>
          <w:lang w:val="en-US" w:eastAsia="zh-CN"/>
        </w:rPr>
      </w:pPr>
      <w:r>
        <w:rPr>
          <w:rFonts w:hint="eastAsia"/>
          <w:b/>
          <w:bCs/>
          <w:sz w:val="30"/>
          <w:szCs w:val="30"/>
          <w:lang w:val="en-US" w:eastAsia="zh-CN"/>
        </w:rPr>
        <w:t>3.2.1 Scaled Dot-Product Attention</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sz w:val="18"/>
          <w:szCs w:val="18"/>
          <w:lang w:val="en-US" w:eastAsia="zh-CN"/>
        </w:rPr>
      </w:pPr>
      <w:r>
        <w:rPr>
          <w:rFonts w:hint="eastAsia"/>
          <w:sz w:val="18"/>
          <w:szCs w:val="18"/>
          <w:lang w:val="en-US" w:eastAsia="zh-CN"/>
        </w:rPr>
        <w:t>我们将这个特别的attention称为Scaled Dot-Product Attention。它的输入包括dk维的query，key以及dv维的value。我们通过下列公式计算这个attention的输出</w:t>
      </w:r>
    </w:p>
    <w:p>
      <w:pPr>
        <w:keepNext w:val="0"/>
        <w:keepLines w:val="0"/>
        <w:pageBreakBefore w:val="0"/>
        <w:widowControl w:val="0"/>
        <w:kinsoku/>
        <w:wordWrap/>
        <w:overflowPunct/>
        <w:topLinePunct w:val="0"/>
        <w:autoSpaceDE/>
        <w:autoSpaceDN/>
        <w:bidi w:val="0"/>
        <w:adjustRightInd/>
        <w:snapToGrid w:val="0"/>
        <w:ind w:left="420" w:leftChars="0" w:firstLine="420" w:firstLineChars="0"/>
        <w:jc w:val="center"/>
        <w:textAlignment w:val="auto"/>
        <w:rPr>
          <w:rFonts w:hint="eastAsia"/>
          <w:position w:val="-46"/>
          <w:sz w:val="18"/>
          <w:szCs w:val="18"/>
          <w:lang w:val="en-US" w:eastAsia="zh-CN"/>
        </w:rPr>
      </w:pPr>
      <w:r>
        <w:rPr>
          <w:rFonts w:hint="eastAsia"/>
          <w:position w:val="-46"/>
          <w:sz w:val="18"/>
          <w:szCs w:val="18"/>
          <w:lang w:val="en-US" w:eastAsia="zh-CN"/>
        </w:rPr>
        <w:object>
          <v:shape id="_x0000_i1031" o:spt="75" type="#_x0000_t75" style="height:52pt;width:191pt;" o:ole="t" filled="f" o:preferrelative="t" stroked="f" coordsize="21600,21600">
            <v:path/>
            <v:fill on="f" focussize="0,0"/>
            <v:stroke on="f"/>
            <v:imagedata r:id="rId19" o:title=""/>
            <o:lock v:ext="edit" aspectratio="f"/>
            <w10:wrap type="none"/>
            <w10:anchorlock/>
          </v:shape>
          <o:OLEObject Type="Embed" ProgID="Equation.DSMT4" ShapeID="_x0000_i1031" DrawAspect="Content" ObjectID="_1468075731" r:id="rId18">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position w:val="-46"/>
          <w:sz w:val="18"/>
          <w:szCs w:val="18"/>
          <w:lang w:val="en-US" w:eastAsia="zh-CN"/>
        </w:rPr>
      </w:pPr>
      <w:r>
        <w:rPr>
          <w:rFonts w:hint="eastAsia"/>
          <w:position w:val="-46"/>
          <w:sz w:val="18"/>
          <w:szCs w:val="18"/>
          <w:lang w:val="en-US" w:eastAsia="zh-CN"/>
        </w:rPr>
        <w:t>这里Q,K,V都进行了矩阵化，方便并行计算。</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46"/>
          <w:sz w:val="18"/>
          <w:szCs w:val="18"/>
          <w:lang w:val="en-US" w:eastAsia="zh-CN"/>
        </w:rPr>
      </w:pPr>
      <w:r>
        <w:rPr>
          <w:rFonts w:hint="eastAsia"/>
          <w:position w:val="-34"/>
          <w:sz w:val="18"/>
          <w:szCs w:val="18"/>
          <w:lang w:val="en-US" w:eastAsia="zh-CN"/>
        </w:rPr>
        <w:pict>
          <v:shape id="_x0000_s1028" o:spid="_x0000_s1028" o:spt="75" alt="" type="#_x0000_t75" style="position:absolute;left:0pt;margin-left:333.1pt;margin-top:34.05pt;height:23.6pt;width:14.8pt;mso-wrap-distance-left:9pt;mso-wrap-distance-right:9pt;z-index:-251658240;mso-width-relative:page;mso-height-relative:page;" o:ole="t" filled="f" o:preferrelative="t" stroked="f" coordsize="21600,21600" wrapcoords="21592 -2 0 0 0 21600 21592 21602 8 21602 21600 21600 21600 0 8 -2 21592 -2">
            <v:path/>
            <v:fill on="f" focussize="0,0"/>
            <v:stroke on="f"/>
            <v:imagedata r:id="rId21" o:title=""/>
            <o:lock v:ext="edit" aspectratio="f"/>
            <w10:wrap type="tight"/>
          </v:shape>
          <o:OLEObject Type="Embed" ProgID="Equation.DSMT4" ShapeID="_x0000_s1028" DrawAspect="Content" ObjectID="_1468075732" r:id="rId20">
            <o:LockedField>false</o:LockedField>
          </o:OLEObject>
        </w:pict>
      </w:r>
      <w:r>
        <w:rPr>
          <w:rFonts w:hint="eastAsia"/>
          <w:position w:val="-46"/>
          <w:sz w:val="18"/>
          <w:szCs w:val="18"/>
          <w:lang w:val="en-US" w:eastAsia="zh-CN"/>
        </w:rPr>
        <w:t>两个最最常用的attention函数是additive attention以及dot-product attention。Dot-product attention跟我们这里提出的Sacled Dot-product attention算法类似，只是我们的在计算时乘以倍，additive attention计算时使用了一个带有单个隐藏层的前馈神经网络。尽管这两个attention在理论计算复杂度上几乎相同，dot-product attention在实际应用中计算更快并且空间使用上更少。因为它在实现的时候使用了高度优化的矩阵乘法代码。</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46"/>
          <w:sz w:val="18"/>
          <w:szCs w:val="18"/>
          <w:lang w:val="en-US" w:eastAsia="zh-CN"/>
        </w:rPr>
      </w:pPr>
      <w:r>
        <w:rPr>
          <w:rFonts w:hint="eastAsia"/>
          <w:position w:val="-34"/>
          <w:sz w:val="18"/>
          <w:szCs w:val="18"/>
          <w:lang w:val="en-US" w:eastAsia="zh-CN"/>
        </w:rPr>
        <w:pict>
          <v:shape id="_x0000_s1033" o:spid="_x0000_s1033" o:spt="75" type="#_x0000_t75" style="position:absolute;left:0pt;margin-left:292.95pt;margin-top:85.85pt;height:19.45pt;width:16.65pt;mso-wrap-distance-bottom:0pt;mso-wrap-distance-left:9pt;mso-wrap-distance-right:9pt;mso-wrap-distance-top:0pt;z-index:251663360;mso-width-relative:page;mso-height-relative:page;" o:ole="t" filled="f" o:preferrelative="t" stroked="f" coordsize="21600,21600" wrapcoords="21592 -2 0 0 0 21600 21592 21602 8 21602 21600 21600 21600 0 8 -2 21592 -2">
            <v:path/>
            <v:fill on="f" focussize="0,0"/>
            <v:stroke on="f"/>
            <v:imagedata r:id="rId23" o:title=""/>
            <o:lock v:ext="edit" aspectratio="f"/>
            <w10:wrap type="square"/>
          </v:shape>
          <o:OLEObject Type="Embed" ProgID="Equation.DSMT4" ShapeID="_x0000_s1033" DrawAspect="Content" ObjectID="_1468075733" r:id="rId22">
            <o:LockedField>false</o:LockedField>
          </o:OLEObject>
        </w:pict>
      </w:r>
      <w:r>
        <w:rPr>
          <w:rFonts w:hint="eastAsia"/>
          <w:position w:val="-46"/>
          <w:sz w:val="18"/>
          <w:szCs w:val="18"/>
          <w:lang w:val="en-US" w:eastAsia="zh-CN"/>
        </w:rPr>
        <w:t>当dk值较小时，这两个attention作用几何是一样的，但是如果dk值比较大，additive attention比dot-product attention性能更加出色。我们怀疑，对于比较大的dk值，dot-product attention的输出将会大幅度的增加，之后它被送入softmax函数，由于softmax在输入值较大时，梯度会很小，导致出现梯度消失的情况。为了抵消这种效应，我们在dot-product attention的基础上乘       倍构成scaled dot-product attention。</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ascii="宋体" w:hAnsi="宋体" w:eastAsia="宋体" w:cs="宋体"/>
          <w:b w:val="0"/>
          <w:bCs w:val="0"/>
          <w:position w:val="-14"/>
          <w:sz w:val="18"/>
          <w:szCs w:val="18"/>
          <w:highlight w:val="yellow"/>
          <w:lang w:val="en-US" w:eastAsia="zh-CN"/>
        </w:rPr>
      </w:pPr>
      <w:bookmarkStart w:id="2" w:name="OLE_LINK3"/>
      <w:r>
        <w:rPr>
          <w:rFonts w:hint="eastAsia" w:ascii="宋体" w:hAnsi="宋体" w:eastAsia="宋体" w:cs="宋体"/>
          <w:b w:val="0"/>
          <w:bCs w:val="0"/>
          <w:position w:val="-14"/>
          <w:sz w:val="18"/>
          <w:szCs w:val="18"/>
          <w:highlight w:val="yellow"/>
          <w:lang w:val="en-US" w:eastAsia="zh-CN"/>
        </w:rPr>
        <w:t>个人注解：</w:t>
      </w:r>
      <w:bookmarkEnd w:id="2"/>
      <w:r>
        <w:rPr>
          <w:rFonts w:hint="eastAsia" w:ascii="宋体" w:hAnsi="宋体" w:eastAsia="宋体" w:cs="宋体"/>
          <w:b w:val="0"/>
          <w:bCs w:val="0"/>
          <w:position w:val="-14"/>
          <w:sz w:val="18"/>
          <w:szCs w:val="18"/>
          <w:highlight w:val="yellow"/>
          <w:lang w:val="en-US" w:eastAsia="zh-CN"/>
        </w:rPr>
        <w:t>原本attention函数中最最常用的是additive attention和dot-product attention，dot-product attention速度更快，空间成本更小，但是它存在梯度消失的问题，作者将它适当的进行改进，乘以了某个常数，构成了scaled dot-product attention，解决了梯度消失问题。</w:t>
      </w:r>
    </w:p>
    <w:p>
      <w:pPr>
        <w:ind w:firstLine="420" w:firstLineChars="0"/>
        <w:jc w:val="both"/>
        <w:rPr>
          <w:rFonts w:hint="eastAsia" w:ascii="宋体" w:hAnsi="宋体" w:eastAsia="宋体" w:cs="宋体"/>
          <w:b w:val="0"/>
          <w:bCs w:val="0"/>
          <w:position w:val="-14"/>
          <w:sz w:val="24"/>
          <w:szCs w:val="24"/>
          <w:highlight w:val="yellow"/>
          <w:lang w:val="en-US" w:eastAsia="zh-CN"/>
        </w:rPr>
      </w:pPr>
    </w:p>
    <w:p>
      <w:pPr>
        <w:jc w:val="both"/>
        <w:rPr>
          <w:rFonts w:hint="eastAsia"/>
          <w:b/>
          <w:bCs/>
          <w:sz w:val="30"/>
          <w:szCs w:val="30"/>
          <w:lang w:val="en-US" w:eastAsia="zh-CN"/>
        </w:rPr>
      </w:pPr>
      <w:r>
        <w:rPr>
          <w:rFonts w:hint="eastAsia"/>
          <w:b/>
          <w:bCs/>
          <w:sz w:val="30"/>
          <w:szCs w:val="30"/>
          <w:lang w:val="en-US" w:eastAsia="zh-CN"/>
        </w:rPr>
        <w:t>3.2.2 Multi-Head Attention</w:t>
      </w:r>
    </w:p>
    <w:p>
      <w:pPr>
        <w:ind w:firstLine="420" w:firstLineChars="0"/>
        <w:jc w:val="both"/>
        <w:rPr>
          <w:rFonts w:hint="eastAsia"/>
          <w:sz w:val="18"/>
          <w:szCs w:val="18"/>
          <w:lang w:val="en-US" w:eastAsia="zh-CN"/>
        </w:rPr>
      </w:pPr>
      <w:r>
        <w:rPr>
          <w:rFonts w:hint="eastAsia"/>
          <w:position w:val="-12"/>
          <w:sz w:val="18"/>
          <w:szCs w:val="18"/>
          <w:lang w:val="en-US" w:eastAsia="zh-CN"/>
        </w:rPr>
        <w:pict>
          <v:shape id="_x0000_s1034" o:spid="_x0000_s1034" o:spt="75" alt="" type="#_x0000_t75" style="position:absolute;left:0pt;margin-left:126.8pt;margin-top:0.55pt;height:12.45pt;width:18.3pt;mso-wrap-distance-bottom:0pt;mso-wrap-distance-left:9pt;mso-wrap-distance-right:9pt;mso-wrap-distance-top:0pt;z-index:251664384;mso-width-relative:page;mso-height-relative:page;" o:ole="t" filled="f" o:preferrelative="t" stroked="f" coordsize="21600,21600">
            <v:path/>
            <v:fill on="f" focussize="0,0"/>
            <v:stroke on="f"/>
            <v:imagedata r:id="rId25" o:title=""/>
            <o:lock v:ext="edit" aspectratio="f"/>
            <w10:wrap type="square"/>
          </v:shape>
          <o:OLEObject Type="Embed" ProgID="Equation.DSMT4" ShapeID="_x0000_s1034" DrawAspect="Content" ObjectID="_1468075734" r:id="rId24">
            <o:LockedField>false</o:LockedField>
          </o:OLEObject>
        </w:pict>
      </w:r>
      <w:r>
        <w:rPr>
          <w:rFonts w:hint="eastAsia"/>
          <w:sz w:val="18"/>
          <w:szCs w:val="18"/>
          <w:lang w:val="en-US" w:eastAsia="zh-CN"/>
        </w:rPr>
        <w:t>除了仅仅简单的在       维的key,value,query上进行单层的attention操作，我们发现在它的基础上稍加调整会带来更大的好处，即首先将query，key，value分别线性映射到dk，dk，dv维空间，将这个过程并行运行h次，我们得到h个dk，dk，dv向量。之后我们将它们并行通过h个attention函数，得到h个dv维的输出。这些输出被连接起来，并且又一次被映射，得到最终的结果，整个过程在Figure2的右半部分。multi-head attention使得模型同时关注来自不同表示不同位置的子空间。如果只有一个attention，就达不到这个效果。</w:t>
      </w:r>
    </w:p>
    <w:p>
      <w:pPr>
        <w:ind w:firstLine="420" w:firstLineChars="0"/>
        <w:jc w:val="both"/>
        <w:rPr>
          <w:rFonts w:hint="eastAsia"/>
          <w:sz w:val="18"/>
          <w:szCs w:val="18"/>
          <w:lang w:val="en-US" w:eastAsia="zh-CN"/>
        </w:rPr>
      </w:pPr>
    </w:p>
    <w:p>
      <w:pPr>
        <w:jc w:val="center"/>
        <w:rPr>
          <w:rFonts w:hint="eastAsia"/>
          <w:position w:val="-12"/>
          <w:sz w:val="18"/>
          <w:szCs w:val="18"/>
          <w:lang w:val="en-US" w:eastAsia="zh-CN"/>
        </w:rPr>
      </w:pPr>
      <w:r>
        <w:rPr>
          <w:rFonts w:hint="eastAsia"/>
          <w:position w:val="-12"/>
          <w:sz w:val="18"/>
          <w:szCs w:val="18"/>
          <w:lang w:val="en-US" w:eastAsia="zh-CN"/>
        </w:rPr>
        <w:object>
          <v:shape id="_x0000_i1032" o:spt="75" type="#_x0000_t75" style="height:19pt;width:246pt;" o:ole="t" filled="f" o:preferrelative="t" stroked="f" coordsize="21600,21600">
            <v:path/>
            <v:fill on="f" focussize="0,0"/>
            <v:stroke on="f"/>
            <v:imagedata r:id="rId27" o:title=""/>
            <o:lock v:ext="edit" aspectratio="f"/>
            <w10:wrap type="none"/>
            <w10:anchorlock/>
          </v:shape>
          <o:OLEObject Type="Embed" ProgID="Equation.DSMT4" ShapeID="_x0000_i1032" DrawAspect="Content" ObjectID="_1468075735" r:id="rId26">
            <o:LockedField>false</o:LockedField>
          </o:OLEObject>
        </w:object>
      </w:r>
    </w:p>
    <w:p>
      <w:pPr>
        <w:jc w:val="center"/>
        <w:rPr>
          <w:rFonts w:hint="eastAsia"/>
          <w:position w:val="-12"/>
          <w:sz w:val="18"/>
          <w:szCs w:val="18"/>
          <w:lang w:val="en-US" w:eastAsia="zh-CN"/>
        </w:rPr>
      </w:pPr>
      <w:r>
        <w:rPr>
          <w:rFonts w:hint="eastAsia"/>
          <w:position w:val="-12"/>
          <w:sz w:val="18"/>
          <w:szCs w:val="18"/>
          <w:lang w:val="en-US" w:eastAsia="zh-CN"/>
        </w:rPr>
        <w:object>
          <v:shape id="_x0000_i1033" o:spt="75" type="#_x0000_t75" style="height:19pt;width:216.75pt;" o:ole="t" filled="f" o:preferrelative="t" stroked="f" coordsize="21600,21600">
            <v:path/>
            <v:fill on="f" focussize="0,0"/>
            <v:stroke on="f"/>
            <v:imagedata r:id="rId29" o:title=""/>
            <o:lock v:ext="edit" aspectratio="f"/>
            <w10:wrap type="none"/>
            <w10:anchorlock/>
          </v:shape>
          <o:OLEObject Type="Embed" ProgID="Equation.DSMT4" ShapeID="_x0000_i1033" DrawAspect="Content" ObjectID="_1468075736" r:id="rId28">
            <o:LockedField>false</o:LockedField>
          </o:OLEObject>
        </w:object>
      </w:r>
    </w:p>
    <w:p>
      <w:pPr>
        <w:jc w:val="both"/>
        <w:rPr>
          <w:rFonts w:hint="eastAsia"/>
          <w:position w:val="-6"/>
          <w:sz w:val="18"/>
          <w:szCs w:val="18"/>
          <w:lang w:val="en-US" w:eastAsia="zh-CN"/>
        </w:rPr>
      </w:pPr>
      <w:r>
        <w:rPr>
          <w:rFonts w:hint="eastAsia"/>
          <w:position w:val="-12"/>
          <w:sz w:val="18"/>
          <w:szCs w:val="18"/>
          <w:lang w:val="en-US" w:eastAsia="zh-CN"/>
        </w:rPr>
        <w:t xml:space="preserve">Where the projections are parameter matrices </w:t>
      </w:r>
      <w:r>
        <w:rPr>
          <w:rFonts w:hint="eastAsia"/>
          <w:position w:val="-12"/>
          <w:sz w:val="18"/>
          <w:szCs w:val="18"/>
          <w:lang w:val="en-US" w:eastAsia="zh-CN"/>
        </w:rPr>
        <w:object>
          <v:shape id="_x0000_i1034" o:spt="75" type="#_x0000_t75" style="height:19pt;width:70pt;" o:ole="t" filled="f" o:preferrelative="t" stroked="f" coordsize="21600,21600">
            <v:path/>
            <v:fill on="f" focussize="0,0"/>
            <v:stroke on="f"/>
            <v:imagedata r:id="rId31" o:title=""/>
            <o:lock v:ext="edit" aspectratio="f"/>
            <w10:wrap type="none"/>
            <w10:anchorlock/>
          </v:shape>
          <o:OLEObject Type="Embed" ProgID="Equation.DSMT4" ShapeID="_x0000_i1034" DrawAspect="Content" ObjectID="_1468075737" r:id="rId30">
            <o:LockedField>false</o:LockedField>
          </o:OLEObject>
        </w:object>
      </w:r>
      <w:r>
        <w:rPr>
          <w:rFonts w:hint="eastAsia"/>
          <w:position w:val="-12"/>
          <w:sz w:val="18"/>
          <w:szCs w:val="18"/>
          <w:lang w:val="en-US" w:eastAsia="zh-CN"/>
        </w:rPr>
        <w:t>，</w:t>
      </w:r>
      <w:r>
        <w:rPr>
          <w:rFonts w:hint="eastAsia"/>
          <w:position w:val="-12"/>
          <w:sz w:val="18"/>
          <w:szCs w:val="18"/>
          <w:lang w:val="en-US" w:eastAsia="zh-CN"/>
        </w:rPr>
        <w:object>
          <v:shape id="_x0000_i1035" o:spt="75" type="#_x0000_t75" style="height:19pt;width:69pt;" o:ole="t" filled="f" o:preferrelative="t" stroked="f" coordsize="21600,21600">
            <v:path/>
            <v:fill on="f" focussize="0,0"/>
            <v:stroke on="f"/>
            <v:imagedata r:id="rId33" o:title=""/>
            <o:lock v:ext="edit" aspectratio="f"/>
            <w10:wrap type="none"/>
            <w10:anchorlock/>
          </v:shape>
          <o:OLEObject Type="Embed" ProgID="Equation.DSMT4" ShapeID="_x0000_i1035" DrawAspect="Content" ObjectID="_1468075738" r:id="rId32">
            <o:LockedField>false</o:LockedField>
          </o:OLEObject>
        </w:object>
      </w:r>
      <w:r>
        <w:rPr>
          <w:rFonts w:hint="eastAsia"/>
          <w:position w:val="-12"/>
          <w:sz w:val="18"/>
          <w:szCs w:val="18"/>
          <w:lang w:val="en-US" w:eastAsia="zh-CN"/>
        </w:rPr>
        <w:t>，</w:t>
      </w:r>
      <w:r>
        <w:rPr>
          <w:rFonts w:hint="eastAsia"/>
          <w:position w:val="-12"/>
          <w:sz w:val="18"/>
          <w:szCs w:val="18"/>
          <w:lang w:val="en-US" w:eastAsia="zh-CN"/>
        </w:rPr>
        <w:object>
          <v:shape id="_x0000_i1036" o:spt="75" type="#_x0000_t75" style="height:19pt;width:70pt;" o:ole="t" filled="f" o:preferrelative="t" stroked="f" coordsize="21600,21600">
            <v:path/>
            <v:fill on="f" focussize="0,0"/>
            <v:stroke on="f"/>
            <v:imagedata r:id="rId35" o:title=""/>
            <o:lock v:ext="edit" aspectratio="f"/>
            <w10:wrap type="none"/>
            <w10:anchorlock/>
          </v:shape>
          <o:OLEObject Type="Embed" ProgID="Equation.DSMT4" ShapeID="_x0000_i1036" DrawAspect="Content" ObjectID="_1468075739" r:id="rId34">
            <o:LockedField>false</o:LockedField>
          </o:OLEObject>
        </w:object>
      </w:r>
      <w:r>
        <w:rPr>
          <w:rFonts w:hint="eastAsia"/>
          <w:position w:val="-12"/>
          <w:sz w:val="18"/>
          <w:szCs w:val="18"/>
          <w:lang w:val="en-US" w:eastAsia="zh-CN"/>
        </w:rPr>
        <w:t>，</w:t>
      </w:r>
      <w:r>
        <w:rPr>
          <w:rFonts w:hint="eastAsia"/>
          <w:position w:val="-6"/>
          <w:sz w:val="18"/>
          <w:szCs w:val="18"/>
          <w:lang w:val="en-US" w:eastAsia="zh-CN"/>
        </w:rPr>
        <w:object>
          <v:shape id="_x0000_i1037" o:spt="75" type="#_x0000_t75" style="height:16pt;width:73pt;" o:ole="t" filled="f" o:preferrelative="t" stroked="f" coordsize="21600,21600">
            <v:path/>
            <v:fill on="f" focussize="0,0"/>
            <v:stroke on="f"/>
            <v:imagedata r:id="rId37" o:title=""/>
            <o:lock v:ext="edit" aspectratio="f"/>
            <w10:wrap type="none"/>
            <w10:anchorlock/>
          </v:shape>
          <o:OLEObject Type="Embed" ProgID="Equation.DSMT4" ShapeID="_x0000_i1037" DrawAspect="Content" ObjectID="_1468075740" r:id="rId36">
            <o:LockedField>false</o:LockedField>
          </o:OLEObject>
        </w:object>
      </w:r>
      <w:r>
        <w:rPr>
          <w:rFonts w:hint="eastAsia"/>
          <w:position w:val="-6"/>
          <w:sz w:val="18"/>
          <w:szCs w:val="18"/>
          <w:lang w:val="en-US" w:eastAsia="zh-CN"/>
        </w:rPr>
        <w:t>。</w:t>
      </w:r>
    </w:p>
    <w:p>
      <w:pPr>
        <w:jc w:val="both"/>
        <w:rPr>
          <w:rFonts w:hint="eastAsia"/>
          <w:position w:val="-6"/>
          <w:sz w:val="18"/>
          <w:szCs w:val="18"/>
          <w:lang w:val="en-US" w:eastAsia="zh-CN"/>
        </w:rPr>
      </w:pPr>
      <w:r>
        <w:rPr>
          <w:rFonts w:hint="eastAsia"/>
          <w:position w:val="-6"/>
          <w:sz w:val="18"/>
          <w:szCs w:val="18"/>
          <w:lang w:val="en-US" w:eastAsia="zh-CN"/>
        </w:rPr>
        <w:t>在这里，我们使用了h=8个并行attention层。每一个attention层中，我们让dk = dv = dmodel/h = 64。由于对每个attention都进行了降维操作，整体的计算代价跟单个attention（dmodel = 8*64=512）的计算代价相同。</w:t>
      </w:r>
    </w:p>
    <w:p>
      <w:pPr>
        <w:ind w:firstLine="360" w:firstLineChars="200"/>
        <w:jc w:val="both"/>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yellow"/>
          <w:lang w:val="en-US" w:eastAsia="zh-CN"/>
        </w:rPr>
        <w:t>个人注解：神经网络的核心就是representation，网络的representation越多，这个网络就越强大。对于自然语言，好比原来只能学到一个顺序的representation，现在还能学到一个逆序的representation，甚至乱序的representation，这许许多多不同的representation合起来就是我们人类对于语言的理解。在这里，作者原来的attention在某种意义上只能学到单类的representation，但是进行多次投影变换之后，multi-attention能学到多种representation。</w:t>
      </w:r>
    </w:p>
    <w:p>
      <w:pPr>
        <w:ind w:firstLine="480" w:firstLineChars="200"/>
        <w:jc w:val="both"/>
        <w:rPr>
          <w:rFonts w:hint="eastAsia" w:ascii="宋体" w:hAnsi="宋体" w:eastAsia="宋体" w:cs="宋体"/>
          <w:b w:val="0"/>
          <w:bCs w:val="0"/>
          <w:position w:val="-14"/>
          <w:sz w:val="24"/>
          <w:szCs w:val="24"/>
          <w:highlight w:val="yellow"/>
          <w:lang w:val="en-US" w:eastAsia="zh-CN"/>
        </w:rPr>
      </w:pP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3.2.3 attention在我们模型中的应用</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Transformer在三个不同的方面使用了multi-head attention</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1. 在encoder-decoder attention层，query来自前面的decoder层，key和value来自于encoder的输出。这使得decoder中每一个位置都能注意到输入序列中的所有位置。这模仿了seq2seq模型中的encoder-decoder attention机制。</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2. encoder包含了self-attention层。在self-attention层中所有的key，value，query来自于同一个地方，即encoder前一层的输出。Encoder中的每个位置都能注意到前一层中的所有位置。</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3. 相同的，decoder中的self-attention层使得decoder中的每个位置能够注意到前一层中的某些位置（这里并不是所有位置，由于有mask的存在，这里只能注意到当前位置的前面几个位置)，我们需要维持decoder中的左侧信息流，这样decoder才有自回归特性。我们在scaled-dot attention中加了一个mask的操作（设置为负无穷），这个操作保证softmax操作之后不会将非法的values连接到attention之中。</w:t>
      </w:r>
    </w:p>
    <w:p>
      <w:pPr>
        <w:jc w:val="both"/>
        <w:rPr>
          <w:rFonts w:hint="eastAsia" w:ascii="宋体" w:hAnsi="宋体" w:eastAsia="宋体" w:cs="宋体"/>
          <w:b w:val="0"/>
          <w:bCs w:val="0"/>
          <w:position w:val="-14"/>
          <w:sz w:val="24"/>
          <w:szCs w:val="24"/>
          <w:highlight w:val="none"/>
          <w:lang w:val="en-US" w:eastAsia="zh-CN"/>
        </w:rPr>
      </w:pPr>
    </w:p>
    <w:p>
      <w:pPr>
        <w:jc w:val="both"/>
        <w:rPr>
          <w:rFonts w:hint="eastAsia" w:ascii="宋体" w:hAnsi="宋体" w:eastAsia="宋体" w:cs="宋体"/>
          <w:b/>
          <w:bCs/>
          <w:position w:val="-14"/>
          <w:sz w:val="32"/>
          <w:szCs w:val="32"/>
          <w:highlight w:val="none"/>
          <w:lang w:val="en-US" w:eastAsia="zh-CN"/>
        </w:rPr>
      </w:pPr>
      <w:r>
        <w:rPr>
          <w:rFonts w:hint="eastAsia" w:ascii="宋体" w:hAnsi="宋体" w:eastAsia="宋体" w:cs="宋体"/>
          <w:b/>
          <w:bCs/>
          <w:position w:val="-14"/>
          <w:sz w:val="32"/>
          <w:szCs w:val="32"/>
          <w:highlight w:val="none"/>
          <w:lang w:val="en-US" w:eastAsia="zh-CN"/>
        </w:rPr>
        <w:t>3.3 全连接层</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除了attention子层，我们的encoder和decoder还包括一个全连接层，它分别被相同地作用于各个位置。这个全连接层包括两层线性变换，它们之间夹了一层relu激活层</w:t>
      </w:r>
    </w:p>
    <w:p>
      <w:pPr>
        <w:ind w:firstLine="420" w:firstLineChars="0"/>
        <w:jc w:val="center"/>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object>
          <v:shape id="_x0000_i1038" o:spt="75" type="#_x0000_t75" style="height:19pt;width:245pt;" o:ole="t" filled="f" o:preferrelative="t" stroked="f" coordsize="21600,21600">
            <v:path/>
            <v:fill on="f" focussize="0,0"/>
            <v:stroke on="f"/>
            <v:imagedata r:id="rId39" o:title=""/>
            <o:lock v:ext="edit" aspectratio="f"/>
            <w10:wrap type="none"/>
            <w10:anchorlock/>
          </v:shape>
          <o:OLEObject Type="Embed" ProgID="Equation.DSMT4" ShapeID="_x0000_i1038" DrawAspect="Content" ObjectID="_1468075741" r:id="rId38">
            <o:LockedField>false</o:LockedField>
          </o:OLEObject>
        </w:object>
      </w:r>
    </w:p>
    <w:p>
      <w:pPr>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同一层不同位置的线性表换参数是相同的，只是不同层之间，参数可能有所变化。</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另一个描述这个的全连接层的方式是使用两个卷积核，它们的核大小是1。输入输出的维数是512，隐藏层的维度是2048。</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yellow"/>
          <w:lang w:val="en-US" w:eastAsia="zh-CN"/>
        </w:rPr>
        <w:t>个人注解：这里的全连接层没有什么大的创新，但是作者从cnn的视角来看全连接层很新鲜。</w:t>
      </w:r>
    </w:p>
    <w:p>
      <w:pPr>
        <w:jc w:val="both"/>
        <w:rPr>
          <w:rFonts w:hint="eastAsia" w:ascii="宋体" w:hAnsi="宋体" w:eastAsia="宋体" w:cs="宋体"/>
          <w:b w:val="0"/>
          <w:bCs w:val="0"/>
          <w:position w:val="-14"/>
          <w:sz w:val="24"/>
          <w:szCs w:val="24"/>
          <w:highlight w:val="none"/>
          <w:lang w:val="en-US" w:eastAsia="zh-CN"/>
        </w:rPr>
      </w:pPr>
    </w:p>
    <w:p>
      <w:pPr>
        <w:jc w:val="both"/>
        <w:rPr>
          <w:rFonts w:hint="eastAsia" w:ascii="宋体" w:hAnsi="宋体" w:eastAsia="宋体" w:cs="宋体"/>
          <w:b/>
          <w:bCs/>
          <w:position w:val="-14"/>
          <w:sz w:val="32"/>
          <w:szCs w:val="32"/>
          <w:highlight w:val="none"/>
          <w:lang w:val="en-US" w:eastAsia="zh-CN"/>
        </w:rPr>
      </w:pPr>
      <w:r>
        <w:rPr>
          <w:rFonts w:hint="eastAsia" w:ascii="宋体" w:hAnsi="宋体" w:eastAsia="宋体" w:cs="宋体"/>
          <w:b/>
          <w:bCs/>
          <w:position w:val="-14"/>
          <w:sz w:val="32"/>
          <w:szCs w:val="32"/>
          <w:highlight w:val="none"/>
          <w:lang w:val="en-US" w:eastAsia="zh-CN"/>
        </w:rPr>
        <w:t>3.4 嵌入层和softmax</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24"/>
          <w:szCs w:val="24"/>
          <w:highlight w:val="none"/>
          <w:lang w:val="en-US" w:eastAsia="zh-CN"/>
        </w:rPr>
        <w:pict>
          <v:shape id="_x0000_s1037" o:spid="_x0000_s1037" o:spt="75" alt="" type="#_x0000_t75" style="position:absolute;left:0pt;margin-left:367.6pt;margin-top:32.15pt;height:17.4pt;width:35pt;mso-wrap-distance-bottom:0pt;mso-wrap-distance-left:9pt;mso-wrap-distance-right:9pt;mso-wrap-distance-top:0pt;z-index:251667456;mso-width-relative:page;mso-height-relative:page;" o:ole="t" filled="f" o:preferrelative="t" stroked="f" coordsize="21600,21600">
            <v:path/>
            <v:fill on="f" focussize="0,0"/>
            <v:stroke on="f"/>
            <v:imagedata r:id="rId41" o:title=""/>
            <o:lock v:ext="edit" aspectratio="f"/>
            <w10:wrap type="square"/>
          </v:shape>
          <o:OLEObject Type="Embed" ProgID="Equation.DSMT4" ShapeID="_x0000_s1037" DrawAspect="Content" ObjectID="_1468075742" r:id="rId40">
            <o:LockedField>false</o:LockedField>
          </o:OLEObject>
        </w:pict>
      </w:r>
      <w:r>
        <w:rPr>
          <w:rFonts w:hint="eastAsia" w:ascii="宋体" w:hAnsi="宋体" w:eastAsia="宋体" w:cs="宋体"/>
          <w:b w:val="0"/>
          <w:bCs w:val="0"/>
          <w:position w:val="-14"/>
          <w:sz w:val="24"/>
          <w:szCs w:val="24"/>
          <w:highlight w:val="none"/>
          <w:lang w:val="en-US" w:eastAsia="zh-CN"/>
        </w:rPr>
        <w:t xml:space="preserve">    </w:t>
      </w:r>
      <w:r>
        <w:rPr>
          <w:rFonts w:hint="eastAsia" w:ascii="宋体" w:hAnsi="宋体" w:eastAsia="宋体" w:cs="宋体"/>
          <w:b w:val="0"/>
          <w:bCs w:val="0"/>
          <w:position w:val="-14"/>
          <w:sz w:val="18"/>
          <w:szCs w:val="18"/>
          <w:highlight w:val="none"/>
          <w:lang w:val="en-US" w:eastAsia="zh-CN"/>
        </w:rPr>
        <w:t>跟其他序列传导模型类似，我们使用预训练的嵌入层将输入和输出映射成为dmodel维向量。我们还使用线性表换和softmax函数将decoder的输出转变成下一字符的概率向量。在我们的模型中，我们在两个嵌入层和pre-softmax线性变换中共享了权重矩阵。在嵌入层中，我们将这些权重乘以了</w:t>
      </w:r>
    </w:p>
    <w:p>
      <w:pPr>
        <w:jc w:val="both"/>
        <w:rPr>
          <w:rFonts w:hint="eastAsia" w:ascii="宋体" w:hAnsi="宋体" w:eastAsia="宋体" w:cs="宋体"/>
          <w:b w:val="0"/>
          <w:bCs w:val="0"/>
          <w:position w:val="-14"/>
          <w:sz w:val="24"/>
          <w:szCs w:val="24"/>
          <w:highlight w:val="none"/>
          <w:lang w:val="en-US" w:eastAsia="zh-CN"/>
        </w:rPr>
      </w:pPr>
    </w:p>
    <w:p>
      <w:pPr>
        <w:jc w:val="both"/>
        <w:rPr>
          <w:rFonts w:hint="eastAsia" w:ascii="宋体" w:hAnsi="宋体" w:eastAsia="宋体" w:cs="宋体"/>
          <w:b/>
          <w:bCs/>
          <w:position w:val="-14"/>
          <w:sz w:val="32"/>
          <w:szCs w:val="32"/>
          <w:highlight w:val="none"/>
          <w:lang w:val="en-US" w:eastAsia="zh-CN"/>
        </w:rPr>
      </w:pPr>
      <w:r>
        <w:rPr>
          <w:rFonts w:hint="eastAsia" w:ascii="宋体" w:hAnsi="宋体" w:eastAsia="宋体" w:cs="宋体"/>
          <w:b/>
          <w:bCs/>
          <w:position w:val="-14"/>
          <w:sz w:val="32"/>
          <w:szCs w:val="32"/>
          <w:highlight w:val="none"/>
          <w:lang w:val="en-US" w:eastAsia="zh-CN"/>
        </w:rPr>
        <w:t>3.5 位置编码</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由于我们的模型没有rnn和cnn，为了使得模型能够利用序列的顺序，我们必须注入一些关于相对位置或者绝对位置的信息</w:t>
      </w:r>
    </w:p>
    <w:p>
      <w:pPr>
        <w:jc w:val="both"/>
        <w:rPr>
          <w:rFonts w:hint="eastAsia" w:ascii="宋体" w:hAnsi="宋体" w:eastAsia="宋体" w:cs="宋体"/>
          <w:b w:val="0"/>
          <w:bCs w:val="0"/>
          <w:position w:val="-14"/>
          <w:sz w:val="18"/>
          <w:szCs w:val="18"/>
          <w:highlight w:val="none"/>
          <w:lang w:val="en-US" w:eastAsia="zh-CN"/>
        </w:rPr>
      </w:pPr>
      <w:r>
        <w:rPr>
          <w:sz w:val="18"/>
          <w:szCs w:val="18"/>
        </w:rPr>
        <w:drawing>
          <wp:inline distT="0" distB="0" distL="114300" distR="114300">
            <wp:extent cx="5267960" cy="1729105"/>
            <wp:effectExtent l="0" t="0" r="5080" b="8255"/>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42"/>
                    <a:stretch>
                      <a:fillRect/>
                    </a:stretch>
                  </pic:blipFill>
                  <pic:spPr>
                    <a:xfrm>
                      <a:off x="0" y="0"/>
                      <a:ext cx="5267960" cy="1729105"/>
                    </a:xfrm>
                    <a:prstGeom prst="rect">
                      <a:avLst/>
                    </a:prstGeom>
                    <a:noFill/>
                    <a:ln w="9525">
                      <a:noFill/>
                    </a:ln>
                  </pic:spPr>
                </pic:pic>
              </a:graphicData>
            </a:graphic>
          </wp:inline>
        </w:drawing>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因此，我们在输入的嵌入层中添加了位置编码，它们位于encoder和decoder的底部。 位置编码的维数跟嵌入层相同，这样这两个可以被相加。我们有许多位置编码的方式。 </w:t>
      </w:r>
    </w:p>
    <w:p>
      <w:pPr>
        <w:ind w:firstLine="48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在这里，我们使用了不同频率的正弦和余弦函数:</w:t>
      </w:r>
    </w:p>
    <w:p>
      <w:pPr>
        <w:ind w:firstLine="480"/>
        <w:jc w:val="center"/>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object>
          <v:shape id="_x0000_i1040" o:spt="75" type="#_x0000_t75" style="height:18pt;width:178pt;" o:ole="t" filled="f" o:preferrelative="t" stroked="f" coordsize="21600,21600">
            <v:path/>
            <v:fill on="f" focussize="0,0"/>
            <v:stroke on="f"/>
            <v:imagedata r:id="rId44" o:title=""/>
            <o:lock v:ext="edit" aspectratio="f"/>
            <w10:wrap type="none"/>
            <w10:anchorlock/>
          </v:shape>
          <o:OLEObject Type="Embed" ProgID="Equation.DSMT4" ShapeID="_x0000_i1040" DrawAspect="Content" ObjectID="_1468075743" r:id="rId43">
            <o:LockedField>false</o:LockedField>
          </o:OLEObject>
        </w:object>
      </w:r>
    </w:p>
    <w:p>
      <w:pPr>
        <w:ind w:firstLine="480"/>
        <w:jc w:val="center"/>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object>
          <v:shape id="_x0000_i1042" o:spt="75" type="#_x0000_t75" style="height:18pt;width:195pt;" o:ole="t" filled="f" o:preferrelative="t" stroked="f" coordsize="21600,21600">
            <v:path/>
            <v:fill on="f" focussize="0,0"/>
            <v:stroke on="f"/>
            <v:imagedata r:id="rId46" o:title=""/>
            <o:lock v:ext="edit" aspectratio="f"/>
            <w10:wrap type="none"/>
            <w10:anchorlock/>
          </v:shape>
          <o:OLEObject Type="Embed" ProgID="Equation.DSMT4" ShapeID="_x0000_i1042" DrawAspect="Content" ObjectID="_1468075744" r:id="rId45">
            <o:LockedField>false</o:LockedField>
          </o:OLEObject>
        </w:objec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pict>
          <v:shape id="_x0000_s1036" o:spid="_x0000_s1036" o:spt="75" type="#_x0000_t75" style="position:absolute;left:0pt;margin-left:278.6pt;margin-top:32.35pt;height:12.25pt;width:24pt;mso-wrap-distance-bottom:0pt;mso-wrap-distance-left:9pt;mso-wrap-distance-right:9pt;mso-wrap-distance-top:0pt;z-index:251666432;mso-width-relative:page;mso-height-relative:page;" o:ole="t" filled="f" o:preferrelative="t" stroked="f" coordsize="21600,21600">
            <v:path/>
            <v:fill on="f" focussize="0,0"/>
            <v:stroke on="f"/>
            <v:imagedata r:id="rId48" o:title=""/>
            <o:lock v:ext="edit" aspectratio="f"/>
            <w10:wrap type="square"/>
          </v:shape>
          <o:OLEObject Type="Embed" ProgID="Equation.DSMT4" ShapeID="_x0000_s1036" DrawAspect="Content" ObjectID="_1468075745" r:id="rId47">
            <o:LockedField>false</o:LockedField>
          </o:OLEObject>
        </w:pict>
      </w:r>
      <w:r>
        <w:rPr>
          <w:rFonts w:hint="eastAsia" w:ascii="宋体" w:hAnsi="宋体" w:eastAsia="宋体" w:cs="宋体"/>
          <w:b w:val="0"/>
          <w:bCs w:val="0"/>
          <w:position w:val="-14"/>
          <w:sz w:val="18"/>
          <w:szCs w:val="18"/>
          <w:highlight w:val="none"/>
          <w:lang w:val="en-US" w:eastAsia="zh-CN"/>
        </w:rPr>
        <w:pict>
          <v:shape id="_x0000_s1035" o:spid="_x0000_s1035" o:spt="75" alt="" type="#_x0000_t75" style="position:absolute;left:0pt;margin-left:141.4pt;margin-top:33.55pt;height:11.85pt;width:29.7pt;mso-wrap-distance-bottom:0pt;mso-wrap-distance-left:9pt;mso-wrap-distance-right:9pt;mso-wrap-distance-top:0pt;z-index:251665408;mso-width-relative:page;mso-height-relative:page;" o:ole="t" filled="f" o:preferrelative="t" stroked="f" coordsize="21600,21600">
            <v:path/>
            <v:fill on="f" focussize="0,0"/>
            <v:stroke on="f"/>
            <v:imagedata r:id="rId50" o:title=""/>
            <o:lock v:ext="edit" aspectratio="f"/>
            <w10:wrap type="square"/>
          </v:shape>
          <o:OLEObject Type="Embed" ProgID="Equation.DSMT4" ShapeID="_x0000_s1035" DrawAspect="Content" ObjectID="_1468075746" r:id="rId49">
            <o:LockedField>false</o:LockedField>
          </o:OLEObject>
        </w:pict>
      </w:r>
      <w:r>
        <w:rPr>
          <w:rFonts w:hint="eastAsia" w:ascii="宋体" w:hAnsi="宋体" w:eastAsia="宋体" w:cs="宋体"/>
          <w:b w:val="0"/>
          <w:bCs w:val="0"/>
          <w:position w:val="-14"/>
          <w:sz w:val="18"/>
          <w:szCs w:val="18"/>
          <w:highlight w:val="none"/>
          <w:lang w:val="en-US" w:eastAsia="zh-CN"/>
        </w:rPr>
        <w:t>其中，pos表示位置，i表示维数。也就是说，每一维的位置编码跟一个正弦曲线相关。波长呈现出一个从2π到10000 · 2π几何级数分布。我们选择这个函数是因为我们假设它可以让模型很容易地学习到相对位置，因为对于一个固定地偏差k，       可以表示成一个关于     的线性函数。</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我们也实验了使用预先训练的位置编码的效果(see Table 3 row (E))，实验表明使用公式计算出来的位置编码的效果和使用预先训练的位置编码的效果几乎一样。我们选择使用公式计算出来的位置编码因为它能让模型预测的序列长度长于它在训练中遇到的序列长度。  </w:t>
      </w:r>
    </w:p>
    <w:p>
      <w:pPr>
        <w:jc w:val="both"/>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none"/>
          <w:lang w:val="en-US" w:eastAsia="zh-CN"/>
        </w:rPr>
        <w:t xml:space="preserve">     </w:t>
      </w:r>
      <w:r>
        <w:rPr>
          <w:rFonts w:hint="eastAsia" w:ascii="宋体" w:hAnsi="宋体" w:eastAsia="宋体" w:cs="宋体"/>
          <w:b w:val="0"/>
          <w:bCs w:val="0"/>
          <w:position w:val="-14"/>
          <w:sz w:val="18"/>
          <w:szCs w:val="18"/>
          <w:highlight w:val="yellow"/>
          <w:lang w:val="en-US" w:eastAsia="zh-CN"/>
        </w:rPr>
        <w:t>个人注解：位置编码之前也在其他模型中有所出现，比如FB的Conv Seq2Seq，但以前的位置编码都是根据任务训练而得，谷歌直接给出了一个构造位置编码的公式，而且他们提到这个构造出来的位置编码在效果上跟训练出来的一样，并且在某些方面还更胜一筹。</w:t>
      </w:r>
    </w:p>
    <w:p>
      <w:pPr>
        <w:jc w:val="both"/>
        <w:rPr>
          <w:rFonts w:hint="eastAsia" w:ascii="宋体" w:hAnsi="宋体" w:eastAsia="宋体" w:cs="宋体"/>
          <w:b w:val="0"/>
          <w:bCs w:val="0"/>
          <w:position w:val="-14"/>
          <w:sz w:val="18"/>
          <w:szCs w:val="18"/>
          <w:highlight w:val="yellow"/>
          <w:lang w:val="en-US" w:eastAsia="zh-CN"/>
        </w:rPr>
      </w:pPr>
    </w:p>
    <w:p>
      <w:pPr>
        <w:jc w:val="both"/>
        <w:rPr>
          <w:rFonts w:hint="eastAsia" w:ascii="宋体" w:hAnsi="宋体" w:eastAsia="宋体" w:cs="宋体"/>
          <w:b/>
          <w:bCs/>
          <w:position w:val="-14"/>
          <w:sz w:val="32"/>
          <w:szCs w:val="32"/>
          <w:highlight w:val="none"/>
          <w:lang w:val="en-US" w:eastAsia="zh-CN"/>
        </w:rPr>
      </w:pPr>
      <w:r>
        <w:rPr>
          <w:rFonts w:hint="eastAsia" w:ascii="宋体" w:hAnsi="宋体" w:eastAsia="宋体" w:cs="宋体"/>
          <w:b/>
          <w:bCs/>
          <w:position w:val="-14"/>
          <w:sz w:val="32"/>
          <w:szCs w:val="32"/>
          <w:highlight w:val="none"/>
          <w:lang w:val="en-US" w:eastAsia="zh-CN"/>
        </w:rPr>
        <w:t>4 为什么使用Self-Attention</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0"/>
          <w:sz w:val="24"/>
          <w:szCs w:val="24"/>
          <w:highlight w:val="none"/>
          <w:lang w:val="en-US" w:eastAsia="zh-CN"/>
        </w:rPr>
        <w:pict>
          <v:shape id="_x0000_s1038" o:spid="_x0000_s1038" o:spt="75" alt="" type="#_x0000_t75" style="position:absolute;left:0pt;margin-left:113.6pt;margin-top:34pt;height:12.15pt;width:57.75pt;mso-wrap-distance-bottom:0pt;mso-wrap-distance-left:9pt;mso-wrap-distance-right:9pt;mso-wrap-distance-top:0pt;z-index:251668480;mso-width-relative:page;mso-height-relative:page;" o:ole="t" filled="f" o:preferrelative="t" stroked="f" coordsize="21600,21600">
            <v:path/>
            <v:fill on="f" focussize="0,0"/>
            <v:stroke on="f"/>
            <v:imagedata r:id="rId52" o:title=""/>
            <o:lock v:ext="edit" aspectratio="f"/>
            <w10:wrap type="square"/>
          </v:shape>
          <o:OLEObject Type="Embed" ProgID="Equation.DSMT4" ShapeID="_x0000_s1038" DrawAspect="Content" ObjectID="_1468075747" r:id="rId51">
            <o:LockedField>false</o:LockedField>
          </o:OLEObject>
        </w:pict>
      </w:r>
      <w:r>
        <w:rPr>
          <w:rFonts w:hint="eastAsia" w:ascii="宋体" w:hAnsi="宋体" w:eastAsia="宋体" w:cs="宋体"/>
          <w:b w:val="0"/>
          <w:bCs w:val="0"/>
          <w:position w:val="-14"/>
          <w:sz w:val="24"/>
          <w:szCs w:val="24"/>
          <w:highlight w:val="none"/>
          <w:lang w:val="en-US" w:eastAsia="zh-CN"/>
        </w:rPr>
        <w:t xml:space="preserve">     </w:t>
      </w:r>
      <w:r>
        <w:rPr>
          <w:rFonts w:hint="eastAsia" w:ascii="宋体" w:hAnsi="宋体" w:eastAsia="宋体" w:cs="宋体"/>
          <w:b w:val="0"/>
          <w:bCs w:val="0"/>
          <w:position w:val="-14"/>
          <w:sz w:val="18"/>
          <w:szCs w:val="18"/>
          <w:highlight w:val="none"/>
          <w:lang w:val="en-US" w:eastAsia="zh-CN"/>
        </w:rPr>
        <w:t>在这部分中我们比较了self-attention和rnn以及cnn的不同方面，rnn和cnn通常被用在将一个可变长度的序列(x1,...,xn)映射成另一个等长的序列（z1,...zn),其中作为一个传统的序列转换encoder或者decoder的隐藏层。我们使用self-attention的动机主要有三个。</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第一就是每一层的总体计算复杂度，第二个就是可以被并行的计算数目，这个指标由所需的最小序列操作数目来评测。</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第三个就是网络中远程依赖的路径长度，远程依赖学习在许多序列转换任务中是一个关键难点。一个影响学习远程依赖能力的关键因素是网络中正向和反向信号必须遍历的路径长度。输入和输出序列中任意位置组合之间的路径越短，就越容易学习到远程依赖关系</w:t>
      </w:r>
      <w:bookmarkStart w:id="3" w:name="OLE_LINK4"/>
      <w:r>
        <w:rPr>
          <w:rFonts w:hint="eastAsia" w:ascii="宋体" w:hAnsi="宋体" w:eastAsia="宋体" w:cs="宋体"/>
          <w:b w:val="0"/>
          <w:bCs w:val="0"/>
          <w:position w:val="-14"/>
          <w:sz w:val="18"/>
          <w:szCs w:val="18"/>
          <w:highlight w:val="none"/>
          <w:lang w:val="en-US" w:eastAsia="zh-CN"/>
        </w:rPr>
        <w:t xml:space="preserve">。 </w:t>
      </w:r>
      <w:bookmarkEnd w:id="3"/>
      <w:r>
        <w:rPr>
          <w:rFonts w:hint="eastAsia" w:ascii="宋体" w:hAnsi="宋体" w:eastAsia="宋体" w:cs="宋体"/>
          <w:b w:val="0"/>
          <w:bCs w:val="0"/>
          <w:position w:val="-14"/>
          <w:sz w:val="18"/>
          <w:szCs w:val="18"/>
          <w:highlight w:val="none"/>
          <w:lang w:val="en-US" w:eastAsia="zh-CN"/>
        </w:rPr>
        <w:t>因此我们也比较了由不同层构成的网络中任意两个输入输出位置之间的最大路径长度。</w:t>
      </w:r>
    </w:p>
    <w:p>
      <w:pPr>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pict>
          <v:shape id="_x0000_s1039" o:spid="_x0000_s1039" o:spt="75" alt="" type="#_x0000_t75" style="position:absolute;left:0pt;margin-left:321.4pt;margin-top:141.15pt;height:13.2pt;width:49pt;mso-wrap-distance-bottom:0pt;mso-wrap-distance-left:9pt;mso-wrap-distance-right:9pt;mso-wrap-distance-top:0pt;z-index:251669504;mso-width-relative:page;mso-height-relative:page;" o:ole="t" filled="f" o:preferrelative="t" stroked="f" coordsize="21600,21600">
            <v:path/>
            <v:fill on="f" focussize="0,0"/>
            <v:stroke on="f"/>
            <v:imagedata r:id="rId54" o:title=""/>
            <o:lock v:ext="edit" aspectratio="f"/>
            <w10:wrap type="square"/>
          </v:shape>
          <o:OLEObject Type="Embed" ProgID="Equation.DSMT4" ShapeID="_x0000_s1039" DrawAspect="Content" ObjectID="_1468075748" r:id="rId53">
            <o:LockedField>false</o:LockedField>
          </o:OLEObject>
        </w:pict>
      </w:r>
      <w:r>
        <w:rPr>
          <w:rFonts w:hint="eastAsia" w:ascii="宋体" w:hAnsi="宋体" w:eastAsia="宋体" w:cs="宋体"/>
          <w:b w:val="0"/>
          <w:bCs w:val="0"/>
          <w:position w:val="-14"/>
          <w:sz w:val="18"/>
          <w:szCs w:val="18"/>
          <w:highlight w:val="none"/>
          <w:lang w:val="en-US" w:eastAsia="zh-CN"/>
        </w:rPr>
        <w:t xml:space="preserve">     正如在表一中指出，self-attention层在常数量级的序列操作内连接了所有的位置，与之相比，rnn需要O(n)个序列操作。在计算复杂度方面，当序列长度n比表示维度d小的时候，self-attention层比rnn要快很多。要知道，在最近的机器翻译领域中，我们使用word-piece和byte-pair来表示句子，它们通常的序列长度n比表示维数d小。为了提高在长序列任务上的计算性能，self-attention可以被限制到仅仅考虑在输入序列中以相应输出位置为中心的大小为r的领域。但是这样做会使得最大路径长度增加到O(n/r)。我们打算今后进一步调查这个方法。单个卷积核为k(k&lt;n)的卷积层不能够连接任意输入输出位置的组合。如果想要连接任意输入输出位置的组合，在邻近核的情况下，我们需要一共O(n/k)层卷积层，在扩展卷积的情况下，我们需要一共层卷积层。增加了网络中任意两个位置之间的最长路径。Cnn层的计算代价通常要比rnn大，与因子k有关。然而，可分卷积能够大幅减少复杂度到</w:t>
      </w:r>
      <w:r>
        <w:rPr>
          <w:rFonts w:hint="eastAsia" w:ascii="宋体" w:hAnsi="宋体" w:eastAsia="宋体" w:cs="宋体"/>
          <w:b w:val="0"/>
          <w:bCs w:val="0"/>
          <w:position w:val="-10"/>
          <w:sz w:val="18"/>
          <w:szCs w:val="18"/>
          <w:highlight w:val="none"/>
          <w:lang w:val="en-US" w:eastAsia="zh-CN"/>
        </w:rPr>
        <w:object>
          <v:shape id="_x0000_i1058" o:spt="75" type="#_x0000_t75" style="height:18pt;width:95pt;" o:ole="t" filled="f" o:preferrelative="t" stroked="f" coordsize="21600,21600">
            <v:path/>
            <v:fill on="f" focussize="0,0"/>
            <v:stroke on="f"/>
            <v:imagedata r:id="rId56" o:title=""/>
            <o:lock v:ext="edit" aspectratio="f"/>
            <w10:wrap type="none"/>
            <w10:anchorlock/>
          </v:shape>
          <o:OLEObject Type="Embed" ProgID="Equation.DSMT4" ShapeID="_x0000_i1058" DrawAspect="Content" ObjectID="_1468075749" r:id="rId55">
            <o:LockedField>false</o:LockedField>
          </o:OLEObject>
        </w:object>
      </w:r>
      <w:r>
        <w:rPr>
          <w:rFonts w:hint="eastAsia" w:ascii="宋体" w:hAnsi="宋体" w:eastAsia="宋体" w:cs="宋体"/>
          <w:b w:val="0"/>
          <w:bCs w:val="0"/>
          <w:position w:val="-10"/>
          <w:sz w:val="18"/>
          <w:szCs w:val="18"/>
          <w:highlight w:val="none"/>
          <w:lang w:val="en-US" w:eastAsia="zh-CN"/>
        </w:rPr>
        <w:t>。然而即使是k=n，一个可分卷积的复杂度等于self-attention和前向全连接层时间复杂度的加和，即我们模型中采用的方法。</w:t>
      </w:r>
    </w:p>
    <w:p>
      <w:pPr>
        <w:ind w:firstLine="420" w:firstLineChars="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同时，self-attention还有一个优点，它更容易解释。从我们的模型中研究attention的分布并且在附录中讨论了一些样例中可以发现，每个单独的attention能够清晰的学习到如何执行不同的任务，它们中的许多似乎展现与句子的语法和语义结构的行为。</w:t>
      </w:r>
    </w:p>
    <w:p>
      <w:pPr>
        <w:ind w:firstLine="420" w:firstLineChars="0"/>
        <w:jc w:val="both"/>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yellow"/>
          <w:lang w:val="en-US" w:eastAsia="zh-CN"/>
        </w:rPr>
        <w:t>个人注解：为什么使用self-attention，作者在三个指标上与rnn跟cnn作出对比，同时最后指出self-attention学到的东西更容易解释。</w:t>
      </w:r>
    </w:p>
    <w:p>
      <w:pPr>
        <w:ind w:firstLine="420" w:firstLineChars="0"/>
        <w:jc w:val="both"/>
        <w:rPr>
          <w:rFonts w:hint="eastAsia" w:ascii="宋体" w:hAnsi="宋体" w:eastAsia="宋体" w:cs="宋体"/>
          <w:b w:val="0"/>
          <w:bCs w:val="0"/>
          <w:position w:val="-14"/>
          <w:sz w:val="24"/>
          <w:szCs w:val="24"/>
          <w:highlight w:val="yellow"/>
          <w:lang w:val="en-US" w:eastAsia="zh-CN"/>
        </w:rPr>
      </w:pP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5 训练</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24"/>
          <w:szCs w:val="24"/>
          <w:highlight w:val="none"/>
          <w:lang w:val="en-US" w:eastAsia="zh-CN"/>
        </w:rPr>
        <w:t xml:space="preserve">    </w:t>
      </w:r>
      <w:r>
        <w:rPr>
          <w:rFonts w:hint="eastAsia" w:ascii="宋体" w:hAnsi="宋体" w:eastAsia="宋体" w:cs="宋体"/>
          <w:b w:val="0"/>
          <w:bCs w:val="0"/>
          <w:position w:val="-14"/>
          <w:sz w:val="18"/>
          <w:szCs w:val="18"/>
          <w:highlight w:val="none"/>
          <w:lang w:val="en-US" w:eastAsia="zh-CN"/>
        </w:rPr>
        <w:t>本节我们介绍模型的训练方法。</w:t>
      </w: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5.1 训练数据和训练批次</w:t>
      </w:r>
    </w:p>
    <w:p>
      <w:pPr>
        <w:ind w:firstLine="48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我们在WMT 2014 English-German dataset上训练，这个数据集包括560万句子对。这些句子对使用了字节编码，源语句和目标语句共享大约37000个词符的词汇表。对于英法翻译，我们采用更大的数据集--2014 English-French dataset，它包括了3600万个句子对，并将</w:t>
      </w:r>
      <w:r>
        <w:rPr>
          <w:rFonts w:hint="eastAsia" w:ascii="宋体" w:hAnsi="宋体" w:eastAsia="宋体" w:cs="宋体"/>
          <w:b w:val="0"/>
          <w:bCs w:val="0"/>
          <w:position w:val="-14"/>
          <w:sz w:val="18"/>
          <w:szCs w:val="18"/>
          <w:highlight w:val="none"/>
          <w:lang w:val="en-US" w:eastAsia="zh-CN"/>
        </w:rPr>
        <w:tab/>
        <w:t>词符分成32000个word-piece词汇表。序列长度相近的句子一起进行批处理训练，每一个训练批次的句子对包括大约25000个源词符和25000个目标词符。</w:t>
      </w:r>
    </w:p>
    <w:p>
      <w:pPr>
        <w:ind w:firstLine="480"/>
        <w:jc w:val="both"/>
        <w:rPr>
          <w:rFonts w:hint="eastAsia" w:ascii="宋体" w:hAnsi="宋体" w:eastAsia="宋体" w:cs="宋体"/>
          <w:b w:val="0"/>
          <w:bCs w:val="0"/>
          <w:position w:val="-14"/>
          <w:sz w:val="18"/>
          <w:szCs w:val="18"/>
          <w:highlight w:val="none"/>
          <w:lang w:val="en-US" w:eastAsia="zh-CN"/>
        </w:rPr>
      </w:pP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5.2 硬件和时间</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我们在一台由8个 P100 GPU的机器上训练我们的模型，我们使用这篇论文描述的超参数训练我们的基础模型，每一个训练步骤耗时大约0.4s。我们的基础模型共训练了10万步，共12个小时。对于较大的模型（在table3底部描述的），每一个训练步骤耗时大约1s。总共训练了30万步，共3.5天。</w:t>
      </w:r>
    </w:p>
    <w:p>
      <w:pPr>
        <w:jc w:val="both"/>
        <w:rPr>
          <w:rFonts w:hint="eastAsia" w:ascii="宋体" w:hAnsi="宋体" w:eastAsia="宋体" w:cs="宋体"/>
          <w:b w:val="0"/>
          <w:bCs w:val="0"/>
          <w:position w:val="-14"/>
          <w:sz w:val="18"/>
          <w:szCs w:val="18"/>
          <w:highlight w:val="none"/>
          <w:lang w:val="en-US" w:eastAsia="zh-CN"/>
        </w:rPr>
      </w:pP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5.3 优化</w:t>
      </w:r>
    </w:p>
    <w:p>
      <w:pPr>
        <w:ind w:firstLine="48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我们使用了adam优化，其中</w:t>
      </w:r>
      <w:r>
        <w:rPr>
          <w:rFonts w:hint="eastAsia" w:ascii="宋体" w:hAnsi="宋体" w:eastAsia="宋体" w:cs="宋体"/>
          <w:b w:val="0"/>
          <w:bCs w:val="0"/>
          <w:position w:val="-12"/>
          <w:sz w:val="18"/>
          <w:szCs w:val="18"/>
          <w:highlight w:val="none"/>
          <w:lang w:val="en-US" w:eastAsia="zh-CN"/>
        </w:rPr>
        <w:object>
          <v:shape id="_x0000_i1060" o:spt="75" type="#_x0000_t75" style="height:19pt;width:132pt;" o:ole="t" filled="f" o:preferrelative="t" stroked="f" coordsize="21600,21600">
            <v:path/>
            <v:fill on="f" focussize="0,0"/>
            <v:stroke on="f"/>
            <v:imagedata r:id="rId58" o:title=""/>
            <o:lock v:ext="edit" aspectratio="f"/>
            <w10:wrap type="none"/>
            <w10:anchorlock/>
          </v:shape>
          <o:OLEObject Type="Embed" ProgID="Equation.DSMT4" ShapeID="_x0000_i1060" DrawAspect="Content" ObjectID="_1468075750" r:id="rId57">
            <o:LockedField>false</o:LockedField>
          </o:OLEObject>
        </w:object>
      </w:r>
      <w:r>
        <w:rPr>
          <w:rFonts w:hint="eastAsia" w:ascii="宋体" w:hAnsi="宋体" w:eastAsia="宋体" w:cs="宋体"/>
          <w:b w:val="0"/>
          <w:bCs w:val="0"/>
          <w:position w:val="-12"/>
          <w:sz w:val="18"/>
          <w:szCs w:val="18"/>
          <w:highlight w:val="none"/>
          <w:lang w:val="en-US" w:eastAsia="zh-CN"/>
        </w:rPr>
        <w:t>，我们根据一下公式在训练过程中改变学习率：</w:t>
      </w:r>
    </w:p>
    <w:p>
      <w:pPr>
        <w:ind w:firstLine="48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object>
          <v:shape id="_x0000_i1061" o:spt="75" type="#_x0000_t75" style="height:19pt;width:317pt;" o:ole="t" filled="f" o:preferrelative="t" stroked="f" coordsize="21600,21600">
            <v:path/>
            <v:fill on="f" focussize="0,0"/>
            <v:stroke on="f"/>
            <v:imagedata r:id="rId60" o:title=""/>
            <o:lock v:ext="edit" aspectratio="f"/>
            <w10:wrap type="none"/>
            <w10:anchorlock/>
          </v:shape>
          <o:OLEObject Type="Embed" ProgID="Equation.DSMT4" ShapeID="_x0000_i1061" DrawAspect="Content" ObjectID="_1468075751" r:id="rId59">
            <o:LockedField>false</o:LockedField>
          </o:OLEObject>
        </w:object>
      </w:r>
    </w:p>
    <w:p>
      <w:pPr>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这对应于在warmup_steps步骤中线性的增加学习速率，并且随后将其与步骤数的平方根成比例地减小。我们使用warmup_steps = 4000。</w:t>
      </w:r>
    </w:p>
    <w:p>
      <w:pPr>
        <w:jc w:val="both"/>
        <w:rPr>
          <w:rFonts w:hint="eastAsia" w:ascii="宋体" w:hAnsi="宋体" w:eastAsia="宋体" w:cs="宋体"/>
          <w:b w:val="0"/>
          <w:bCs w:val="0"/>
          <w:position w:val="-12"/>
          <w:sz w:val="18"/>
          <w:szCs w:val="18"/>
          <w:highlight w:val="none"/>
          <w:lang w:val="en-US" w:eastAsia="zh-CN"/>
        </w:rPr>
      </w:pPr>
    </w:p>
    <w:p>
      <w:pPr>
        <w:jc w:val="both"/>
        <w:rPr>
          <w:rFonts w:hint="eastAsia" w:ascii="宋体" w:hAnsi="宋体" w:eastAsia="宋体" w:cs="宋体"/>
          <w:b/>
          <w:bCs/>
          <w:position w:val="-12"/>
          <w:sz w:val="30"/>
          <w:szCs w:val="30"/>
          <w:highlight w:val="none"/>
          <w:lang w:val="en-US" w:eastAsia="zh-CN"/>
        </w:rPr>
      </w:pPr>
      <w:r>
        <w:rPr>
          <w:rFonts w:hint="eastAsia" w:ascii="宋体" w:hAnsi="宋体" w:eastAsia="宋体" w:cs="宋体"/>
          <w:b/>
          <w:bCs/>
          <w:position w:val="-12"/>
          <w:sz w:val="30"/>
          <w:szCs w:val="30"/>
          <w:highlight w:val="none"/>
          <w:lang w:val="en-US" w:eastAsia="zh-CN"/>
        </w:rPr>
        <w:t>5.4 正则化</w:t>
      </w:r>
    </w:p>
    <w:p>
      <w:pPr>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训练期间我们采用三种正则化：</w:t>
      </w:r>
    </w:p>
    <w:p>
      <w:pPr>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bCs/>
          <w:position w:val="-12"/>
          <w:sz w:val="18"/>
          <w:szCs w:val="18"/>
          <w:highlight w:val="none"/>
          <w:lang w:val="en-US" w:eastAsia="zh-CN"/>
        </w:rPr>
        <w:t>残差丢弃</w:t>
      </w:r>
      <w:r>
        <w:rPr>
          <w:rFonts w:hint="eastAsia" w:ascii="宋体" w:hAnsi="宋体" w:eastAsia="宋体" w:cs="宋体"/>
          <w:b w:val="0"/>
          <w:bCs w:val="0"/>
          <w:position w:val="-12"/>
          <w:sz w:val="18"/>
          <w:szCs w:val="18"/>
          <w:highlight w:val="none"/>
          <w:lang w:val="en-US" w:eastAsia="zh-CN"/>
        </w:rPr>
        <w:t>:我们将丢弃应用到每个子层的输出，在将它与子层的输入相加和规范化之前。此外，在encoder和decoder的堆栈中，我们将丢弃应用到嵌入和位置编码的和。对于基本模型，我们的丢弃率为0.1。</w:t>
      </w:r>
    </w:p>
    <w:p>
      <w:pPr>
        <w:jc w:val="both"/>
        <w:rPr>
          <w:sz w:val="18"/>
          <w:szCs w:val="18"/>
        </w:rPr>
      </w:pPr>
      <w:r>
        <w:rPr>
          <w:sz w:val="18"/>
          <w:szCs w:val="18"/>
        </w:rPr>
        <w:drawing>
          <wp:inline distT="0" distB="0" distL="114300" distR="114300">
            <wp:extent cx="5269230" cy="2527300"/>
            <wp:effectExtent l="0" t="0" r="3810" b="254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8"/>
                    <pic:cNvPicPr>
                      <a:picLocks noChangeAspect="1"/>
                    </pic:cNvPicPr>
                  </pic:nvPicPr>
                  <pic:blipFill>
                    <a:blip r:embed="rId61"/>
                    <a:stretch>
                      <a:fillRect/>
                    </a:stretch>
                  </pic:blipFill>
                  <pic:spPr>
                    <a:xfrm>
                      <a:off x="0" y="0"/>
                      <a:ext cx="5269230" cy="2527300"/>
                    </a:xfrm>
                    <a:prstGeom prst="rect">
                      <a:avLst/>
                    </a:prstGeom>
                    <a:noFill/>
                    <a:ln w="9525">
                      <a:noFill/>
                    </a:ln>
                  </pic:spPr>
                </pic:pic>
              </a:graphicData>
            </a:graphic>
          </wp:inline>
        </w:drawing>
      </w:r>
    </w:p>
    <w:p>
      <w:pPr>
        <w:jc w:val="both"/>
        <w:rPr>
          <w:rFonts w:hint="eastAsia"/>
          <w:sz w:val="18"/>
          <w:szCs w:val="18"/>
          <w:lang w:val="en-US" w:eastAsia="zh-CN"/>
        </w:rPr>
      </w:pPr>
      <w:r>
        <w:rPr>
          <w:rFonts w:hint="eastAsia"/>
          <w:b/>
          <w:bCs/>
          <w:sz w:val="18"/>
          <w:szCs w:val="18"/>
          <w:lang w:val="en-US" w:eastAsia="zh-CN"/>
        </w:rPr>
        <w:t>标签平滑</w:t>
      </w:r>
      <w:r>
        <w:rPr>
          <w:rFonts w:hint="eastAsia"/>
          <w:sz w:val="18"/>
          <w:szCs w:val="18"/>
          <w:lang w:val="en-US" w:eastAsia="zh-CN"/>
        </w:rPr>
        <w:t xml:space="preserve"> 在训练过程中，我们使用的标签平滑率为0.1，这让模型不易理解，因为模型学得更加不确定，但提高了准确率和BLEU得分。</w:t>
      </w:r>
    </w:p>
    <w:p>
      <w:pPr>
        <w:jc w:val="both"/>
        <w:rPr>
          <w:rFonts w:hint="eastAsia"/>
          <w:b/>
          <w:bCs/>
          <w:sz w:val="44"/>
          <w:szCs w:val="44"/>
          <w:lang w:val="en-US" w:eastAsia="zh-CN"/>
        </w:rPr>
      </w:pPr>
      <w:r>
        <w:rPr>
          <w:rFonts w:hint="eastAsia"/>
          <w:b/>
          <w:bCs/>
          <w:sz w:val="44"/>
          <w:szCs w:val="44"/>
          <w:lang w:val="en-US" w:eastAsia="zh-CN"/>
        </w:rPr>
        <w:t>6 结果</w:t>
      </w:r>
    </w:p>
    <w:p>
      <w:pPr>
        <w:jc w:val="both"/>
        <w:rPr>
          <w:rFonts w:hint="eastAsia"/>
          <w:b/>
          <w:bCs/>
          <w:sz w:val="32"/>
          <w:szCs w:val="32"/>
          <w:lang w:val="en-US" w:eastAsia="zh-CN"/>
        </w:rPr>
      </w:pPr>
      <w:r>
        <w:rPr>
          <w:rFonts w:hint="eastAsia"/>
          <w:b/>
          <w:bCs/>
          <w:sz w:val="32"/>
          <w:szCs w:val="32"/>
          <w:lang w:val="en-US" w:eastAsia="zh-CN"/>
        </w:rPr>
        <w:t>6.1 机器翻译</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300" w:lineRule="exact"/>
        <w:ind w:left="0" w:right="0" w:firstLine="420" w:firstLineChars="0"/>
        <w:jc w:val="both"/>
        <w:textAlignment w:val="auto"/>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在WMT 2014 English-to-German translation任务中，大型transformer模型（表</w:t>
      </w:r>
      <w:r>
        <w:rPr>
          <w:rFonts w:hint="eastAsia" w:ascii="宋体" w:hAnsi="宋体" w:eastAsia="宋体" w:cs="宋体"/>
          <w:i w:val="0"/>
          <w:caps w:val="0"/>
          <w:spacing w:val="0"/>
          <w:sz w:val="18"/>
          <w:szCs w:val="18"/>
          <w:lang w:val="en-US" w:eastAsia="zh-CN"/>
        </w:rPr>
        <w:t>2</w:t>
      </w:r>
      <w:r>
        <w:rPr>
          <w:rFonts w:hint="eastAsia" w:ascii="宋体" w:hAnsi="宋体" w:eastAsia="宋体" w:cs="宋体"/>
          <w:i w:val="0"/>
          <w:caps w:val="0"/>
          <w:color w:val="000000"/>
          <w:spacing w:val="0"/>
          <w:sz w:val="18"/>
          <w:szCs w:val="18"/>
        </w:rPr>
        <w:t>中的Transformer (big)）比以前报道的最佳模型（包括整合模型）高出2个BLEU以上，确立了一个全新的最高BLEU分数为28</w:t>
      </w:r>
      <w:r>
        <w:rPr>
          <w:rFonts w:hint="eastAsia" w:ascii="宋体" w:hAnsi="宋体" w:eastAsia="宋体" w:cs="宋体"/>
          <w:i/>
          <w:caps w:val="0"/>
          <w:color w:val="000000"/>
          <w:spacing w:val="0"/>
          <w:sz w:val="18"/>
          <w:szCs w:val="18"/>
        </w:rPr>
        <w:t>.</w:t>
      </w:r>
      <w:r>
        <w:rPr>
          <w:rFonts w:hint="eastAsia" w:ascii="宋体" w:hAnsi="宋体" w:eastAsia="宋体" w:cs="宋体"/>
          <w:i w:val="0"/>
          <w:caps w:val="0"/>
          <w:color w:val="000000"/>
          <w:spacing w:val="0"/>
          <w:sz w:val="18"/>
          <w:szCs w:val="18"/>
        </w:rPr>
        <w:t>4</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该模型的配置列在表</w:t>
      </w:r>
      <w:r>
        <w:rPr>
          <w:rFonts w:hint="eastAsia" w:ascii="宋体" w:hAnsi="宋体" w:eastAsia="宋体" w:cs="宋体"/>
          <w:i w:val="0"/>
          <w:caps w:val="0"/>
          <w:spacing w:val="0"/>
          <w:sz w:val="18"/>
          <w:szCs w:val="18"/>
          <w:lang w:val="en-US" w:eastAsia="zh-CN"/>
        </w:rPr>
        <w:t>3</w:t>
      </w:r>
      <w:r>
        <w:rPr>
          <w:rFonts w:hint="eastAsia" w:ascii="宋体" w:hAnsi="宋体" w:eastAsia="宋体" w:cs="宋体"/>
          <w:i w:val="0"/>
          <w:caps w:val="0"/>
          <w:color w:val="000000"/>
          <w:spacing w:val="0"/>
          <w:sz w:val="18"/>
          <w:szCs w:val="18"/>
        </w:rPr>
        <w:t>的底部</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在8个P100 GPU上</w:t>
      </w:r>
      <w:r>
        <w:rPr>
          <w:rFonts w:hint="eastAsia" w:ascii="宋体" w:hAnsi="宋体" w:eastAsia="宋体" w:cs="宋体"/>
          <w:i w:val="0"/>
          <w:caps w:val="0"/>
          <w:color w:val="000000"/>
          <w:spacing w:val="0"/>
          <w:sz w:val="18"/>
          <w:szCs w:val="18"/>
          <w:lang w:val="en-US" w:eastAsia="zh-CN"/>
        </w:rPr>
        <w:t>训练</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花费3</w:t>
      </w:r>
      <w:r>
        <w:rPr>
          <w:rFonts w:hint="eastAsia" w:ascii="宋体" w:hAnsi="宋体" w:eastAsia="宋体" w:cs="宋体"/>
          <w:i/>
          <w:caps w:val="0"/>
          <w:color w:val="000000"/>
          <w:spacing w:val="0"/>
          <w:sz w:val="18"/>
          <w:szCs w:val="18"/>
        </w:rPr>
        <w:t>.</w:t>
      </w:r>
      <w:r>
        <w:rPr>
          <w:rFonts w:hint="eastAsia" w:ascii="宋体" w:hAnsi="宋体" w:eastAsia="宋体" w:cs="宋体"/>
          <w:i w:val="0"/>
          <w:caps w:val="0"/>
          <w:color w:val="000000"/>
          <w:spacing w:val="0"/>
          <w:sz w:val="18"/>
          <w:szCs w:val="18"/>
        </w:rPr>
        <w:t>5天。即使我们的基础模型也超过了以前发布的所有模型和整合模型，且训练成本只是这些模型的一小部分。</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300" w:lineRule="exact"/>
        <w:ind w:left="0" w:right="0" w:firstLine="420" w:firstLineChars="0"/>
        <w:jc w:val="both"/>
        <w:textAlignment w:val="auto"/>
        <w:rPr>
          <w:rFonts w:hint="eastAsia" w:ascii="宋体" w:hAnsi="宋体" w:eastAsia="宋体" w:cs="宋体"/>
          <w:i w:val="0"/>
          <w:caps w:val="0"/>
          <w:color w:val="000000"/>
          <w:spacing w:val="0"/>
          <w:sz w:val="18"/>
          <w:szCs w:val="18"/>
          <w:shd w:val="clear" w:fill="C9D7F1"/>
        </w:rPr>
      </w:pPr>
      <w:r>
        <w:rPr>
          <w:rFonts w:hint="eastAsia" w:ascii="宋体" w:hAnsi="宋体" w:eastAsia="宋体" w:cs="宋体"/>
          <w:i w:val="0"/>
          <w:caps w:val="0"/>
          <w:color w:val="000000"/>
          <w:spacing w:val="0"/>
          <w:sz w:val="18"/>
          <w:szCs w:val="18"/>
        </w:rPr>
        <w:t>在WMT 2014 English-to-French translation任务中，我们的</w:t>
      </w:r>
      <w:r>
        <w:rPr>
          <w:rFonts w:hint="eastAsia" w:ascii="宋体" w:hAnsi="宋体" w:eastAsia="宋体" w:cs="宋体"/>
          <w:i w:val="0"/>
          <w:caps w:val="0"/>
          <w:color w:val="000000"/>
          <w:spacing w:val="0"/>
          <w:sz w:val="18"/>
          <w:szCs w:val="18"/>
        </w:rPr>
        <w:t>大型transformer</w:t>
      </w:r>
      <w:r>
        <w:rPr>
          <w:rFonts w:hint="eastAsia" w:ascii="宋体" w:hAnsi="宋体" w:eastAsia="宋体" w:cs="宋体"/>
          <w:i w:val="0"/>
          <w:caps w:val="0"/>
          <w:color w:val="000000"/>
          <w:spacing w:val="0"/>
          <w:sz w:val="18"/>
          <w:szCs w:val="18"/>
        </w:rPr>
        <w:t>模型的BLEU得分为41</w:t>
      </w:r>
      <w:r>
        <w:rPr>
          <w:rFonts w:hint="eastAsia" w:ascii="宋体" w:hAnsi="宋体" w:eastAsia="宋体" w:cs="宋体"/>
          <w:i/>
          <w:caps w:val="0"/>
          <w:color w:val="000000"/>
          <w:spacing w:val="0"/>
          <w:sz w:val="18"/>
          <w:szCs w:val="18"/>
        </w:rPr>
        <w:t>.</w:t>
      </w:r>
      <w:r>
        <w:rPr>
          <w:rFonts w:hint="eastAsia" w:ascii="宋体" w:hAnsi="宋体" w:eastAsia="宋体" w:cs="宋体"/>
          <w:i w:val="0"/>
          <w:caps w:val="0"/>
          <w:color w:val="000000"/>
          <w:spacing w:val="0"/>
          <w:sz w:val="18"/>
          <w:szCs w:val="18"/>
        </w:rPr>
        <w:t>0，超过了之前发布的所有单一模型，训练成本</w:t>
      </w:r>
      <w:r>
        <w:rPr>
          <w:rFonts w:hint="eastAsia" w:ascii="宋体" w:hAnsi="宋体" w:eastAsia="宋体" w:cs="宋体"/>
          <w:i w:val="0"/>
          <w:caps w:val="0"/>
          <w:color w:val="000000"/>
          <w:spacing w:val="0"/>
          <w:sz w:val="18"/>
          <w:szCs w:val="18"/>
          <w:lang w:val="en-US" w:eastAsia="zh-CN"/>
        </w:rPr>
        <w:t>为</w:t>
      </w:r>
      <w:r>
        <w:rPr>
          <w:rFonts w:hint="eastAsia" w:ascii="宋体" w:hAnsi="宋体" w:eastAsia="宋体" w:cs="宋体"/>
          <w:i w:val="0"/>
          <w:caps w:val="0"/>
          <w:color w:val="000000"/>
          <w:spacing w:val="0"/>
          <w:sz w:val="18"/>
          <w:szCs w:val="18"/>
        </w:rPr>
        <w:t>先前最先进模型的</w:t>
      </w:r>
      <w:r>
        <w:rPr>
          <w:rFonts w:hint="eastAsia" w:ascii="宋体" w:hAnsi="宋体" w:eastAsia="宋体" w:cs="宋体"/>
          <w:i w:val="0"/>
          <w:caps w:val="0"/>
          <w:color w:val="000000"/>
          <w:spacing w:val="0"/>
          <w:sz w:val="18"/>
          <w:szCs w:val="18"/>
          <w:lang w:val="en-US" w:eastAsia="zh-CN"/>
        </w:rPr>
        <w:t>四分之一</w:t>
      </w:r>
      <w:r>
        <w:rPr>
          <w:rFonts w:hint="eastAsia" w:ascii="宋体" w:hAnsi="宋体" w:eastAsia="宋体" w:cs="宋体"/>
          <w:i w:val="0"/>
          <w:caps w:val="0"/>
          <w:color w:val="000000"/>
          <w:spacing w:val="0"/>
          <w:sz w:val="18"/>
          <w:szCs w:val="18"/>
        </w:rPr>
        <w:t>。</w:t>
      </w:r>
      <w:r>
        <w:rPr>
          <w:rFonts w:hint="eastAsia" w:ascii="宋体" w:hAnsi="宋体" w:eastAsia="宋体" w:cs="宋体"/>
          <w:i w:val="0"/>
          <w:caps w:val="0"/>
          <w:color w:val="000000"/>
          <w:spacing w:val="0"/>
          <w:sz w:val="18"/>
          <w:szCs w:val="18"/>
          <w:lang w:val="en-US" w:eastAsia="zh-CN"/>
        </w:rPr>
        <w:t>这个为英语法语翻译任务训练的Transformer的丢弃率为0.1，而不是0.3。</w:t>
      </w:r>
      <w:r>
        <w:rPr>
          <w:rFonts w:hint="eastAsia" w:ascii="宋体" w:hAnsi="宋体" w:eastAsia="宋体" w:cs="宋体"/>
          <w:i w:val="0"/>
          <w:caps w:val="0"/>
          <w:color w:val="000000"/>
          <w:spacing w:val="0"/>
          <w:sz w:val="18"/>
          <w:szCs w:val="18"/>
        </w:rPr>
        <w:t xml:space="preserve"> </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300" w:lineRule="exact"/>
        <w:ind w:left="0" w:right="0" w:firstLine="420" w:firstLineChars="0"/>
        <w:jc w:val="both"/>
        <w:textAlignment w:val="auto"/>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对于基础模型，</w:t>
      </w:r>
      <w:r>
        <w:rPr>
          <w:rFonts w:hint="eastAsia" w:ascii="宋体" w:hAnsi="宋体" w:eastAsia="宋体" w:cs="宋体"/>
          <w:i w:val="0"/>
          <w:caps w:val="0"/>
          <w:color w:val="000000"/>
          <w:spacing w:val="0"/>
          <w:sz w:val="18"/>
          <w:szCs w:val="18"/>
          <w:lang w:val="en-US" w:eastAsia="zh-CN"/>
        </w:rPr>
        <w:t>它是由</w:t>
      </w:r>
      <w:r>
        <w:rPr>
          <w:rFonts w:hint="eastAsia" w:ascii="宋体" w:hAnsi="宋体" w:eastAsia="宋体" w:cs="宋体"/>
          <w:i w:val="0"/>
          <w:caps w:val="0"/>
          <w:color w:val="000000"/>
          <w:spacing w:val="0"/>
          <w:sz w:val="18"/>
          <w:szCs w:val="18"/>
        </w:rPr>
        <w:t>最后5个检查点平均</w:t>
      </w:r>
      <w:r>
        <w:rPr>
          <w:rFonts w:hint="eastAsia" w:ascii="宋体" w:hAnsi="宋体" w:eastAsia="宋体" w:cs="宋体"/>
          <w:i w:val="0"/>
          <w:caps w:val="0"/>
          <w:color w:val="000000"/>
          <w:spacing w:val="0"/>
          <w:sz w:val="18"/>
          <w:szCs w:val="18"/>
          <w:lang w:val="en-US" w:eastAsia="zh-CN"/>
        </w:rPr>
        <w:t>而成</w:t>
      </w:r>
      <w:r>
        <w:rPr>
          <w:rFonts w:hint="eastAsia" w:ascii="宋体" w:hAnsi="宋体" w:eastAsia="宋体" w:cs="宋体"/>
          <w:i w:val="0"/>
          <w:caps w:val="0"/>
          <w:color w:val="000000"/>
          <w:spacing w:val="0"/>
          <w:sz w:val="18"/>
          <w:szCs w:val="18"/>
        </w:rPr>
        <w:t>，这些检查点每10分钟写一次</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对于大型模型，</w:t>
      </w:r>
      <w:r>
        <w:rPr>
          <w:rFonts w:hint="eastAsia" w:ascii="宋体" w:hAnsi="宋体" w:eastAsia="宋体" w:cs="宋体"/>
          <w:i w:val="0"/>
          <w:caps w:val="0"/>
          <w:color w:val="000000"/>
          <w:spacing w:val="0"/>
          <w:sz w:val="18"/>
          <w:szCs w:val="18"/>
          <w:lang w:val="en-US" w:eastAsia="zh-CN"/>
        </w:rPr>
        <w:t>它是由</w:t>
      </w:r>
      <w:r>
        <w:rPr>
          <w:rFonts w:hint="eastAsia" w:ascii="宋体" w:hAnsi="宋体" w:eastAsia="宋体" w:cs="宋体"/>
          <w:i w:val="0"/>
          <w:caps w:val="0"/>
          <w:color w:val="000000"/>
          <w:spacing w:val="0"/>
          <w:sz w:val="18"/>
          <w:szCs w:val="18"/>
        </w:rPr>
        <w:t>最后20个检查点平均</w:t>
      </w:r>
      <w:r>
        <w:rPr>
          <w:rFonts w:hint="eastAsia" w:ascii="宋体" w:hAnsi="宋体" w:eastAsia="宋体" w:cs="宋体"/>
          <w:i w:val="0"/>
          <w:caps w:val="0"/>
          <w:color w:val="000000"/>
          <w:spacing w:val="0"/>
          <w:sz w:val="18"/>
          <w:szCs w:val="18"/>
          <w:lang w:val="en-US" w:eastAsia="zh-CN"/>
        </w:rPr>
        <w:t>而成。</w:t>
      </w:r>
      <w:r>
        <w:rPr>
          <w:rFonts w:hint="eastAsia" w:ascii="宋体" w:hAnsi="宋体" w:eastAsia="宋体" w:cs="宋体"/>
          <w:i w:val="0"/>
          <w:caps w:val="0"/>
          <w:color w:val="000000"/>
          <w:spacing w:val="0"/>
          <w:sz w:val="18"/>
          <w:szCs w:val="18"/>
        </w:rPr>
        <w:t>我们使用beam search</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beam大小为4</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长度惩罚</w:t>
      </w:r>
      <w:r>
        <w:rPr>
          <w:rFonts w:hint="eastAsia" w:ascii="宋体" w:hAnsi="宋体" w:eastAsia="宋体" w:cs="宋体"/>
          <w:i/>
          <w:caps w:val="0"/>
          <w:color w:val="000000"/>
          <w:spacing w:val="0"/>
          <w:sz w:val="18"/>
          <w:szCs w:val="18"/>
        </w:rPr>
        <w:t>α</w:t>
      </w:r>
      <w:r>
        <w:rPr>
          <w:rFonts w:hint="eastAsia" w:ascii="宋体" w:hAnsi="宋体" w:eastAsia="宋体" w:cs="宋体"/>
          <w:i w:val="0"/>
          <w:caps w:val="0"/>
          <w:color w:val="000000"/>
          <w:spacing w:val="0"/>
          <w:sz w:val="18"/>
          <w:szCs w:val="18"/>
        </w:rPr>
        <w:t>=0</w:t>
      </w:r>
      <w:r>
        <w:rPr>
          <w:rFonts w:hint="eastAsia" w:ascii="宋体" w:hAnsi="宋体" w:eastAsia="宋体" w:cs="宋体"/>
          <w:i/>
          <w:caps w:val="0"/>
          <w:color w:val="000000"/>
          <w:spacing w:val="0"/>
          <w:sz w:val="18"/>
          <w:szCs w:val="18"/>
        </w:rPr>
        <w:t>.</w:t>
      </w:r>
      <w:r>
        <w:rPr>
          <w:rFonts w:hint="eastAsia" w:ascii="宋体" w:hAnsi="宋体" w:eastAsia="宋体" w:cs="宋体"/>
          <w:i w:val="0"/>
          <w:caps w:val="0"/>
          <w:color w:val="000000"/>
          <w:spacing w:val="0"/>
          <w:sz w:val="18"/>
          <w:szCs w:val="18"/>
        </w:rPr>
        <w:t>6</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这些超参数是在开发集上进行实验后选定的</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在推断时</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我们设置最大输出长度为输入长度+50，但在可能时尽早终止。</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300" w:lineRule="exact"/>
        <w:ind w:left="0" w:right="0" w:firstLine="420" w:firstLineChars="0"/>
        <w:jc w:val="both"/>
        <w:textAlignment w:val="auto"/>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表</w:t>
      </w:r>
      <w:r>
        <w:rPr>
          <w:rFonts w:hint="eastAsia" w:ascii="宋体" w:hAnsi="宋体" w:eastAsia="宋体" w:cs="宋体"/>
          <w:i w:val="0"/>
          <w:caps w:val="0"/>
          <w:color w:val="000000"/>
          <w:spacing w:val="0"/>
          <w:sz w:val="18"/>
          <w:szCs w:val="18"/>
          <w:lang w:val="en-US" w:eastAsia="zh-CN"/>
        </w:rPr>
        <w:t>2</w:t>
      </w:r>
      <w:r>
        <w:rPr>
          <w:rFonts w:hint="eastAsia" w:ascii="宋体" w:hAnsi="宋体" w:eastAsia="宋体" w:cs="宋体"/>
          <w:i w:val="0"/>
          <w:caps w:val="0"/>
          <w:color w:val="000000"/>
          <w:spacing w:val="0"/>
          <w:sz w:val="18"/>
          <w:szCs w:val="18"/>
        </w:rPr>
        <w:t>总结了我们的结果，并将我们的翻译质量和训练成本与文献中的其他模型体系结构进行了比较。我们通过将训练时间、所使用的GPU的数量以及每个GPU的持续单精度浮点能力的估计相乘来估计用于训练模型的浮点运算的数量。</w:t>
      </w:r>
    </w:p>
    <w:p>
      <w:pPr>
        <w:pStyle w:val="5"/>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300" w:lineRule="exact"/>
        <w:ind w:left="0" w:right="0" w:firstLine="0"/>
        <w:jc w:val="both"/>
        <w:textAlignment w:val="auto"/>
        <w:rPr>
          <w:rFonts w:hint="eastAsia" w:ascii="宋体" w:hAnsi="宋体" w:eastAsia="宋体" w:cs="宋体"/>
          <w:b/>
          <w:bCs/>
          <w:i w:val="0"/>
          <w:caps w:val="0"/>
          <w:color w:val="000000"/>
          <w:spacing w:val="0"/>
          <w:sz w:val="30"/>
          <w:szCs w:val="30"/>
          <w:lang w:val="en-US" w:eastAsia="zh-CN"/>
        </w:rPr>
      </w:pPr>
      <w:r>
        <w:rPr>
          <w:rFonts w:hint="eastAsia" w:ascii="宋体" w:hAnsi="宋体" w:eastAsia="宋体" w:cs="宋体"/>
          <w:b/>
          <w:bCs/>
          <w:i w:val="0"/>
          <w:caps w:val="0"/>
          <w:color w:val="000000"/>
          <w:spacing w:val="0"/>
          <w:sz w:val="30"/>
          <w:szCs w:val="30"/>
          <w:lang w:val="en-US" w:eastAsia="zh-CN"/>
        </w:rPr>
        <w:t>6.2 模型的变体</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rPr>
        <w:t>为了评估Transformer不同组件的重要性，我们以不同的方式改变我们的基础模型，</w:t>
      </w:r>
      <w:r>
        <w:rPr>
          <w:rFonts w:hint="eastAsia" w:ascii="宋体" w:hAnsi="宋体" w:eastAsia="宋体" w:cs="宋体"/>
          <w:i w:val="0"/>
          <w:caps w:val="0"/>
          <w:color w:val="000000"/>
          <w:spacing w:val="0"/>
          <w:sz w:val="18"/>
          <w:szCs w:val="18"/>
          <w:lang w:val="en-US" w:eastAsia="zh-CN"/>
        </w:rPr>
        <w:t>在</w:t>
      </w:r>
      <w:r>
        <w:rPr>
          <w:rFonts w:hint="eastAsia" w:ascii="宋体" w:hAnsi="宋体" w:eastAsia="宋体" w:cs="宋体"/>
          <w:i w:val="0"/>
          <w:caps w:val="0"/>
          <w:color w:val="000000"/>
          <w:spacing w:val="0"/>
          <w:sz w:val="18"/>
          <w:szCs w:val="18"/>
        </w:rPr>
        <w:t>开发集newstest2013上</w:t>
      </w:r>
      <w:r>
        <w:rPr>
          <w:rFonts w:hint="eastAsia" w:ascii="宋体" w:hAnsi="宋体" w:eastAsia="宋体" w:cs="宋体"/>
          <w:i w:val="0"/>
          <w:caps w:val="0"/>
          <w:color w:val="000000"/>
          <w:spacing w:val="0"/>
          <w:sz w:val="18"/>
          <w:szCs w:val="18"/>
          <w:lang w:val="en-US" w:eastAsia="zh-CN"/>
        </w:rPr>
        <w:t>测试</w:t>
      </w:r>
      <w:r>
        <w:rPr>
          <w:rFonts w:hint="eastAsia" w:ascii="宋体" w:hAnsi="宋体" w:eastAsia="宋体" w:cs="宋体"/>
          <w:i w:val="0"/>
          <w:caps w:val="0"/>
          <w:color w:val="000000"/>
          <w:spacing w:val="0"/>
          <w:sz w:val="18"/>
          <w:szCs w:val="18"/>
        </w:rPr>
        <w:t>英文-德文翻译性能</w:t>
      </w:r>
      <w:r>
        <w:rPr>
          <w:rFonts w:hint="eastAsia" w:ascii="宋体" w:hAnsi="宋体" w:eastAsia="宋体" w:cs="宋体"/>
          <w:i w:val="0"/>
          <w:caps w:val="0"/>
          <w:color w:val="000000"/>
          <w:spacing w:val="0"/>
          <w:sz w:val="18"/>
          <w:szCs w:val="18"/>
          <w:lang w:val="en-US" w:eastAsia="zh-CN"/>
        </w:rPr>
        <w:t>的</w:t>
      </w:r>
      <w:r>
        <w:rPr>
          <w:rFonts w:hint="eastAsia" w:ascii="宋体" w:hAnsi="宋体" w:eastAsia="宋体" w:cs="宋体"/>
          <w:i w:val="0"/>
          <w:caps w:val="0"/>
          <w:color w:val="000000"/>
          <w:spacing w:val="0"/>
          <w:sz w:val="18"/>
          <w:szCs w:val="18"/>
        </w:rPr>
        <w:t>变化。 我们使用前一节所述的beam搜索，但没有平均检查点</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我们在表</w:t>
      </w:r>
      <w:r>
        <w:rPr>
          <w:rFonts w:hint="eastAsia" w:ascii="宋体" w:hAnsi="宋体" w:eastAsia="宋体" w:cs="宋体"/>
          <w:i w:val="0"/>
          <w:caps w:val="0"/>
          <w:color w:val="000000"/>
          <w:spacing w:val="0"/>
          <w:sz w:val="18"/>
          <w:szCs w:val="18"/>
          <w:lang w:val="en-US" w:eastAsia="zh-CN"/>
        </w:rPr>
        <w:t>3</w:t>
      </w:r>
      <w:r>
        <w:rPr>
          <w:rFonts w:hint="eastAsia" w:ascii="宋体" w:hAnsi="宋体" w:eastAsia="宋体" w:cs="宋体"/>
          <w:i w:val="0"/>
          <w:caps w:val="0"/>
          <w:color w:val="000000"/>
          <w:spacing w:val="0"/>
          <w:sz w:val="18"/>
          <w:szCs w:val="18"/>
        </w:rPr>
        <w:t>中列出这些结果</w:t>
      </w:r>
      <w:r>
        <w:rPr>
          <w:rFonts w:hint="eastAsia" w:ascii="宋体" w:hAnsi="宋体" w:eastAsia="宋体" w:cs="宋体"/>
          <w:i w:val="0"/>
          <w:caps w:val="0"/>
          <w:color w:val="000000"/>
          <w:spacing w:val="0"/>
          <w:sz w:val="18"/>
          <w:szCs w:val="18"/>
          <w:lang w:val="en-US" w:eastAsia="zh-CN"/>
        </w:rPr>
        <w:t>。</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在表</w:t>
      </w:r>
      <w:r>
        <w:rPr>
          <w:rFonts w:hint="eastAsia" w:ascii="宋体" w:hAnsi="宋体" w:eastAsia="宋体" w:cs="宋体"/>
          <w:i w:val="0"/>
          <w:caps w:val="0"/>
          <w:spacing w:val="0"/>
          <w:sz w:val="18"/>
          <w:szCs w:val="18"/>
          <w:lang w:val="en-US" w:eastAsia="zh-CN"/>
        </w:rPr>
        <w:t>3</w:t>
      </w:r>
      <w:r>
        <w:rPr>
          <w:rFonts w:hint="eastAsia" w:ascii="宋体" w:hAnsi="宋体" w:eastAsia="宋体" w:cs="宋体"/>
          <w:i w:val="0"/>
          <w:caps w:val="0"/>
          <w:color w:val="000000"/>
          <w:spacing w:val="0"/>
          <w:sz w:val="18"/>
          <w:szCs w:val="18"/>
        </w:rPr>
        <w:t>的行（A）中，我们改变attention head的数量和attention key和value的维度，保持计算量不变，如</w:t>
      </w:r>
      <w:r>
        <w:rPr>
          <w:rFonts w:hint="eastAsia" w:ascii="宋体" w:hAnsi="宋体" w:eastAsia="宋体" w:cs="宋体"/>
          <w:i w:val="0"/>
          <w:caps w:val="0"/>
          <w:color w:val="000000"/>
          <w:spacing w:val="0"/>
          <w:sz w:val="18"/>
          <w:szCs w:val="18"/>
          <w:lang w:val="en-US" w:eastAsia="zh-CN"/>
        </w:rPr>
        <w:t>3.2.2</w:t>
      </w:r>
      <w:r>
        <w:rPr>
          <w:rFonts w:hint="eastAsia" w:ascii="宋体" w:hAnsi="宋体" w:eastAsia="宋体" w:cs="宋体"/>
          <w:i w:val="0"/>
          <w:caps w:val="0"/>
          <w:color w:val="000000"/>
          <w:spacing w:val="0"/>
          <w:sz w:val="18"/>
          <w:szCs w:val="18"/>
        </w:rPr>
        <w:t>节所述。 虽然只有一个head attention比最佳设置差0.9 BLEU，但</w:t>
      </w:r>
      <w:r>
        <w:rPr>
          <w:rFonts w:hint="eastAsia" w:ascii="宋体" w:hAnsi="宋体" w:eastAsia="宋体" w:cs="宋体"/>
          <w:i w:val="0"/>
          <w:caps w:val="0"/>
          <w:color w:val="000000"/>
          <w:spacing w:val="0"/>
          <w:sz w:val="18"/>
          <w:szCs w:val="18"/>
          <w:lang w:val="en-US" w:eastAsia="zh-CN"/>
        </w:rPr>
        <w:t>是</w:t>
      </w:r>
      <w:r>
        <w:rPr>
          <w:rFonts w:hint="eastAsia" w:ascii="宋体" w:hAnsi="宋体" w:eastAsia="宋体" w:cs="宋体"/>
          <w:i w:val="0"/>
          <w:caps w:val="0"/>
          <w:color w:val="000000"/>
          <w:spacing w:val="0"/>
          <w:sz w:val="18"/>
          <w:szCs w:val="18"/>
        </w:rPr>
        <w:t>head</w:t>
      </w:r>
      <w:r>
        <w:rPr>
          <w:rFonts w:hint="eastAsia" w:ascii="宋体" w:hAnsi="宋体" w:eastAsia="宋体" w:cs="宋体"/>
          <w:i w:val="0"/>
          <w:caps w:val="0"/>
          <w:color w:val="000000"/>
          <w:spacing w:val="0"/>
          <w:sz w:val="18"/>
          <w:szCs w:val="18"/>
          <w:lang w:val="en-US" w:eastAsia="zh-CN"/>
        </w:rPr>
        <w:t xml:space="preserve"> attention数太多性能也不太好</w:t>
      </w:r>
      <w:r>
        <w:rPr>
          <w:rFonts w:hint="eastAsia" w:ascii="宋体" w:hAnsi="宋体" w:eastAsia="宋体" w:cs="宋体"/>
          <w:i w:val="0"/>
          <w:caps w:val="0"/>
          <w:color w:val="000000"/>
          <w:spacing w:val="0"/>
          <w:sz w:val="18"/>
          <w:szCs w:val="18"/>
        </w:rPr>
        <w:t>。</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在表</w:t>
      </w:r>
      <w:r>
        <w:rPr>
          <w:rFonts w:hint="eastAsia" w:ascii="宋体" w:hAnsi="宋体" w:eastAsia="宋体" w:cs="宋体"/>
          <w:i w:val="0"/>
          <w:caps w:val="0"/>
          <w:spacing w:val="0"/>
          <w:sz w:val="18"/>
          <w:szCs w:val="18"/>
          <w:lang w:val="en-US" w:eastAsia="zh-CN"/>
        </w:rPr>
        <w:t>3</w:t>
      </w:r>
      <w:r>
        <w:rPr>
          <w:rFonts w:hint="eastAsia" w:ascii="宋体" w:hAnsi="宋体" w:eastAsia="宋体" w:cs="宋体"/>
          <w:i w:val="0"/>
          <w:caps w:val="0"/>
          <w:color w:val="000000"/>
          <w:spacing w:val="0"/>
          <w:sz w:val="18"/>
          <w:szCs w:val="18"/>
        </w:rPr>
        <w:t>行（B）中，我们观察到减小key的大小</w:t>
      </w:r>
      <w:r>
        <w:rPr>
          <w:rFonts w:hint="eastAsia" w:ascii="宋体" w:hAnsi="宋体" w:eastAsia="宋体" w:cs="宋体"/>
          <w:i/>
          <w:caps w:val="0"/>
          <w:color w:val="000000"/>
          <w:spacing w:val="0"/>
          <w:sz w:val="18"/>
          <w:szCs w:val="18"/>
        </w:rPr>
        <w:t>d</w:t>
      </w:r>
      <w:r>
        <w:rPr>
          <w:rFonts w:hint="eastAsia" w:ascii="宋体" w:hAnsi="宋体" w:eastAsia="宋体" w:cs="宋体"/>
          <w:i/>
          <w:caps w:val="0"/>
          <w:color w:val="000000"/>
          <w:spacing w:val="0"/>
          <w:sz w:val="18"/>
          <w:szCs w:val="18"/>
          <w:vertAlign w:val="subscript"/>
        </w:rPr>
        <w:t>k</w:t>
      </w:r>
      <w:r>
        <w:rPr>
          <w:rFonts w:hint="eastAsia" w:ascii="宋体" w:hAnsi="宋体" w:eastAsia="宋体" w:cs="宋体"/>
          <w:i w:val="0"/>
          <w:caps w:val="0"/>
          <w:color w:val="000000"/>
          <w:spacing w:val="0"/>
          <w:sz w:val="18"/>
          <w:szCs w:val="18"/>
        </w:rPr>
        <w:t>会</w:t>
      </w:r>
      <w:r>
        <w:rPr>
          <w:rFonts w:hint="eastAsia" w:ascii="宋体" w:hAnsi="宋体" w:eastAsia="宋体" w:cs="宋体"/>
          <w:i w:val="0"/>
          <w:caps w:val="0"/>
          <w:color w:val="000000"/>
          <w:spacing w:val="0"/>
          <w:sz w:val="18"/>
          <w:szCs w:val="18"/>
          <w:lang w:val="en-US" w:eastAsia="zh-CN"/>
        </w:rPr>
        <w:t>降低</w:t>
      </w:r>
      <w:r>
        <w:rPr>
          <w:rFonts w:hint="eastAsia" w:ascii="宋体" w:hAnsi="宋体" w:eastAsia="宋体" w:cs="宋体"/>
          <w:i w:val="0"/>
          <w:caps w:val="0"/>
          <w:color w:val="000000"/>
          <w:spacing w:val="0"/>
          <w:sz w:val="18"/>
          <w:szCs w:val="18"/>
        </w:rPr>
        <w:t>模型</w:t>
      </w:r>
      <w:r>
        <w:rPr>
          <w:rFonts w:hint="eastAsia" w:ascii="宋体" w:hAnsi="宋体" w:eastAsia="宋体" w:cs="宋体"/>
          <w:i w:val="0"/>
          <w:caps w:val="0"/>
          <w:color w:val="000000"/>
          <w:spacing w:val="0"/>
          <w:sz w:val="18"/>
          <w:szCs w:val="18"/>
          <w:lang w:val="en-US" w:eastAsia="zh-CN"/>
        </w:rPr>
        <w:t>的性能</w:t>
      </w:r>
      <w:r>
        <w:rPr>
          <w:rFonts w:hint="eastAsia" w:ascii="宋体" w:hAnsi="宋体" w:eastAsia="宋体" w:cs="宋体"/>
          <w:i w:val="0"/>
          <w:caps w:val="0"/>
          <w:color w:val="000000"/>
          <w:spacing w:val="0"/>
          <w:sz w:val="18"/>
          <w:szCs w:val="18"/>
        </w:rPr>
        <w:t>。这表明确定</w:t>
      </w:r>
      <w:r>
        <w:rPr>
          <w:rFonts w:hint="eastAsia" w:ascii="宋体" w:hAnsi="宋体" w:eastAsia="宋体" w:cs="宋体"/>
          <w:i w:val="0"/>
          <w:caps w:val="0"/>
          <w:color w:val="000000"/>
          <w:spacing w:val="0"/>
          <w:sz w:val="18"/>
          <w:szCs w:val="18"/>
          <w:lang w:val="en-US" w:eastAsia="zh-CN"/>
        </w:rPr>
        <w:t>相容性</w:t>
      </w:r>
      <w:r>
        <w:rPr>
          <w:rFonts w:hint="eastAsia" w:ascii="宋体" w:hAnsi="宋体" w:eastAsia="宋体" w:cs="宋体"/>
          <w:i w:val="0"/>
          <w:caps w:val="0"/>
          <w:color w:val="000000"/>
          <w:spacing w:val="0"/>
          <w:sz w:val="18"/>
          <w:szCs w:val="18"/>
        </w:rPr>
        <w:t>并不容易，并且比点积更复杂的</w:t>
      </w:r>
      <w:r>
        <w:rPr>
          <w:rFonts w:hint="eastAsia" w:ascii="宋体" w:hAnsi="宋体" w:eastAsia="宋体" w:cs="宋体"/>
          <w:i w:val="0"/>
          <w:caps w:val="0"/>
          <w:color w:val="000000"/>
          <w:spacing w:val="0"/>
          <w:sz w:val="18"/>
          <w:szCs w:val="18"/>
          <w:lang w:val="en-US" w:eastAsia="zh-CN"/>
        </w:rPr>
        <w:t>相容性</w:t>
      </w:r>
      <w:r>
        <w:rPr>
          <w:rFonts w:hint="eastAsia" w:ascii="宋体" w:hAnsi="宋体" w:eastAsia="宋体" w:cs="宋体"/>
          <w:i w:val="0"/>
          <w:caps w:val="0"/>
          <w:color w:val="000000"/>
          <w:spacing w:val="0"/>
          <w:sz w:val="18"/>
          <w:szCs w:val="18"/>
        </w:rPr>
        <w:t>函数可能更有用。 我们在行（C）和（D）中进一步观察到，如预期的那样，更大的模型更好，并且丢弃对避免过度拟合非常有帮助。 在行（E）中，我们用</w:t>
      </w:r>
      <w:r>
        <w:rPr>
          <w:rFonts w:hint="eastAsia" w:ascii="宋体" w:hAnsi="宋体" w:eastAsia="宋体" w:cs="宋体"/>
          <w:i w:val="0"/>
          <w:caps w:val="0"/>
          <w:color w:val="000000"/>
          <w:spacing w:val="0"/>
          <w:sz w:val="18"/>
          <w:szCs w:val="18"/>
          <w:lang w:val="en-US" w:eastAsia="zh-CN"/>
        </w:rPr>
        <w:t>预训练</w:t>
      </w:r>
      <w:r>
        <w:rPr>
          <w:rFonts w:hint="eastAsia" w:ascii="宋体" w:hAnsi="宋体" w:eastAsia="宋体" w:cs="宋体"/>
          <w:i w:val="0"/>
          <w:caps w:val="0"/>
          <w:color w:val="000000"/>
          <w:spacing w:val="0"/>
          <w:sz w:val="18"/>
          <w:szCs w:val="18"/>
        </w:rPr>
        <w:t>位置</w:t>
      </w:r>
      <w:r>
        <w:rPr>
          <w:rFonts w:hint="eastAsia" w:ascii="宋体" w:hAnsi="宋体" w:eastAsia="宋体" w:cs="宋体"/>
          <w:i w:val="0"/>
          <w:caps w:val="0"/>
          <w:color w:val="000000"/>
          <w:spacing w:val="0"/>
          <w:sz w:val="18"/>
          <w:szCs w:val="18"/>
          <w:lang w:val="en-US" w:eastAsia="zh-CN"/>
        </w:rPr>
        <w:t>编码</w:t>
      </w:r>
      <w:r>
        <w:rPr>
          <w:rFonts w:hint="eastAsia" w:ascii="宋体" w:hAnsi="宋体" w:eastAsia="宋体" w:cs="宋体"/>
          <w:i w:val="0"/>
          <w:caps w:val="0"/>
          <w:color w:val="000000"/>
          <w:spacing w:val="0"/>
          <w:sz w:val="18"/>
          <w:szCs w:val="18"/>
        </w:rPr>
        <w:t>来替换我们的正弦位置编码，并观察到与基本模型几乎相同的结果。</w:t>
      </w:r>
    </w:p>
    <w:p>
      <w:pPr>
        <w:pStyle w:val="5"/>
        <w:keepNext w:val="0"/>
        <w:keepLines w:val="0"/>
        <w:widowControl/>
        <w:suppressLineNumbers w:val="0"/>
        <w:spacing w:before="0" w:beforeAutospacing="1" w:after="0" w:afterAutospacing="1"/>
        <w:ind w:left="0" w:right="0" w:firstLine="0"/>
        <w:jc w:val="both"/>
      </w:pPr>
      <w:r>
        <w:drawing>
          <wp:inline distT="0" distB="0" distL="114300" distR="114300">
            <wp:extent cx="5273675" cy="3990975"/>
            <wp:effectExtent l="0" t="0" r="14605" b="1905"/>
            <wp:docPr id="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9"/>
                    <pic:cNvPicPr>
                      <a:picLocks noChangeAspect="1"/>
                    </pic:cNvPicPr>
                  </pic:nvPicPr>
                  <pic:blipFill>
                    <a:blip r:embed="rId62"/>
                    <a:stretch>
                      <a:fillRect/>
                    </a:stretch>
                  </pic:blipFill>
                  <pic:spPr>
                    <a:xfrm>
                      <a:off x="0" y="0"/>
                      <a:ext cx="5273675" cy="3990975"/>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firstLine="0"/>
        <w:jc w:val="both"/>
      </w:pPr>
      <w:r>
        <w:drawing>
          <wp:inline distT="0" distB="0" distL="114300" distR="114300">
            <wp:extent cx="5268595" cy="2177415"/>
            <wp:effectExtent l="0" t="0" r="4445" b="1905"/>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63"/>
                    <a:stretch>
                      <a:fillRect/>
                    </a:stretch>
                  </pic:blipFill>
                  <pic:spPr>
                    <a:xfrm>
                      <a:off x="0" y="0"/>
                      <a:ext cx="5268595" cy="2177415"/>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firstLine="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6.3 英文成分句法</w:t>
      </w:r>
    </w:p>
    <w:p>
      <w:pPr>
        <w:pStyle w:val="5"/>
        <w:keepNext w:val="0"/>
        <w:keepLines w:val="0"/>
        <w:widowControl/>
        <w:suppressLineNumbers w:val="0"/>
        <w:spacing w:before="0" w:beforeAutospacing="1" w:after="0" w:afterAutospacing="1"/>
        <w:ind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lang w:val="en-US" w:eastAsia="zh-CN"/>
        </w:rPr>
        <w:t>为了评估Transformer是否可以泛化到其他任务，我们在英文成分句法任务上做了实验。</w:t>
      </w:r>
      <w:r>
        <w:rPr>
          <w:rFonts w:hint="eastAsia" w:ascii="宋体" w:hAnsi="宋体" w:eastAsia="宋体" w:cs="宋体"/>
          <w:i w:val="0"/>
          <w:caps w:val="0"/>
          <w:color w:val="000000"/>
          <w:spacing w:val="0"/>
          <w:sz w:val="18"/>
          <w:szCs w:val="18"/>
        </w:rPr>
        <w:t> 这项任务提出特别的挑战：输出受到很强的结构性约束，并且比输入要长很多。 此外，RNN序列到序列模型还没有能够在小数据中获得最好的结果。</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我们在Penn Treebank的Wall Street Journal（WSJ）部分训练了一个4层</w:t>
      </w:r>
      <w:r>
        <w:rPr>
          <w:rFonts w:hint="eastAsia" w:ascii="宋体" w:hAnsi="宋体" w:eastAsia="宋体" w:cs="宋体"/>
          <w:i/>
          <w:caps w:val="0"/>
          <w:color w:val="000000"/>
          <w:spacing w:val="0"/>
          <w:sz w:val="18"/>
          <w:szCs w:val="18"/>
        </w:rPr>
        <w:t>d</w:t>
      </w:r>
      <w:r>
        <w:rPr>
          <w:rFonts w:hint="eastAsia" w:ascii="宋体" w:hAnsi="宋体" w:eastAsia="宋体" w:cs="宋体"/>
          <w:i/>
          <w:caps w:val="0"/>
          <w:color w:val="000000"/>
          <w:spacing w:val="0"/>
          <w:sz w:val="18"/>
          <w:szCs w:val="18"/>
          <w:vertAlign w:val="subscript"/>
        </w:rPr>
        <w:t>model</w:t>
      </w: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lang w:val="en-US" w:eastAsia="zh-CN"/>
        </w:rPr>
        <w:t>为</w:t>
      </w:r>
      <w:r>
        <w:rPr>
          <w:rFonts w:hint="eastAsia" w:ascii="宋体" w:hAnsi="宋体" w:eastAsia="宋体" w:cs="宋体"/>
          <w:i w:val="0"/>
          <w:caps w:val="0"/>
          <w:color w:val="000000"/>
          <w:spacing w:val="0"/>
          <w:sz w:val="18"/>
          <w:szCs w:val="18"/>
        </w:rPr>
        <w:t xml:space="preserve"> 1024</w:t>
      </w:r>
      <w:r>
        <w:rPr>
          <w:rFonts w:hint="eastAsia" w:ascii="宋体" w:hAnsi="宋体" w:eastAsia="宋体" w:cs="宋体"/>
          <w:i w:val="0"/>
          <w:caps w:val="0"/>
          <w:color w:val="000000"/>
          <w:spacing w:val="0"/>
          <w:sz w:val="18"/>
          <w:szCs w:val="18"/>
          <w:lang w:val="en-US" w:eastAsia="zh-CN"/>
        </w:rPr>
        <w:t>的</w:t>
      </w: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rPr>
        <w:t>transformer，</w:t>
      </w:r>
      <w:r>
        <w:rPr>
          <w:rFonts w:hint="eastAsia" w:ascii="宋体" w:hAnsi="宋体" w:eastAsia="宋体" w:cs="宋体"/>
          <w:i w:val="0"/>
          <w:caps w:val="0"/>
          <w:color w:val="000000"/>
          <w:spacing w:val="0"/>
          <w:sz w:val="18"/>
          <w:szCs w:val="18"/>
          <w:lang w:val="en-US" w:eastAsia="zh-CN"/>
        </w:rPr>
        <w:t>用了</w:t>
      </w:r>
      <w:r>
        <w:rPr>
          <w:rFonts w:hint="eastAsia" w:ascii="宋体" w:hAnsi="宋体" w:eastAsia="宋体" w:cs="宋体"/>
          <w:i w:val="0"/>
          <w:caps w:val="0"/>
          <w:color w:val="000000"/>
          <w:spacing w:val="0"/>
          <w:sz w:val="18"/>
          <w:szCs w:val="18"/>
        </w:rPr>
        <w:t>约40K个训练句子。 我们还使用更大的高置信度和BerkleyParser语料库，在半监督环境中对其进行了训练，</w:t>
      </w:r>
      <w:r>
        <w:rPr>
          <w:rFonts w:hint="eastAsia" w:ascii="宋体" w:hAnsi="宋体" w:eastAsia="宋体" w:cs="宋体"/>
          <w:i w:val="0"/>
          <w:caps w:val="0"/>
          <w:color w:val="000000"/>
          <w:spacing w:val="0"/>
          <w:sz w:val="18"/>
          <w:szCs w:val="18"/>
          <w:lang w:val="en-US" w:eastAsia="zh-CN"/>
        </w:rPr>
        <w:t>用了</w:t>
      </w:r>
      <w:r>
        <w:rPr>
          <w:rFonts w:hint="eastAsia" w:ascii="宋体" w:hAnsi="宋体" w:eastAsia="宋体" w:cs="宋体"/>
          <w:i w:val="0"/>
          <w:caps w:val="0"/>
          <w:color w:val="000000"/>
          <w:spacing w:val="0"/>
          <w:sz w:val="18"/>
          <w:szCs w:val="18"/>
        </w:rPr>
        <w:t>大约17M个句子。 </w:t>
      </w:r>
      <w:r>
        <w:rPr>
          <w:rFonts w:hint="eastAsia" w:ascii="宋体" w:hAnsi="宋体" w:eastAsia="宋体" w:cs="宋体"/>
          <w:i w:val="0"/>
          <w:caps w:val="0"/>
          <w:color w:val="000000"/>
          <w:spacing w:val="0"/>
          <w:sz w:val="18"/>
          <w:szCs w:val="18"/>
          <w:lang w:val="en-US" w:eastAsia="zh-CN"/>
        </w:rPr>
        <w:t xml:space="preserve">对于WSJ, </w:t>
      </w:r>
      <w:r>
        <w:rPr>
          <w:rFonts w:hint="eastAsia" w:ascii="宋体" w:hAnsi="宋体" w:eastAsia="宋体" w:cs="宋体"/>
          <w:i w:val="0"/>
          <w:caps w:val="0"/>
          <w:color w:val="000000"/>
          <w:spacing w:val="0"/>
          <w:sz w:val="18"/>
          <w:szCs w:val="18"/>
        </w:rPr>
        <w:t>我们使用了一个16K词符的词汇表，</w:t>
      </w:r>
      <w:r>
        <w:rPr>
          <w:rFonts w:hint="eastAsia" w:ascii="宋体" w:hAnsi="宋体" w:eastAsia="宋体" w:cs="宋体"/>
          <w:i w:val="0"/>
          <w:caps w:val="0"/>
          <w:color w:val="000000"/>
          <w:spacing w:val="0"/>
          <w:sz w:val="18"/>
          <w:szCs w:val="18"/>
          <w:lang w:val="en-US" w:eastAsia="zh-CN"/>
        </w:rPr>
        <w:t>对于半监督学习，我们使用了</w:t>
      </w:r>
      <w:r>
        <w:rPr>
          <w:rFonts w:hint="eastAsia" w:ascii="宋体" w:hAnsi="宋体" w:eastAsia="宋体" w:cs="宋体"/>
          <w:i w:val="0"/>
          <w:caps w:val="0"/>
          <w:color w:val="000000"/>
          <w:spacing w:val="0"/>
          <w:sz w:val="18"/>
          <w:szCs w:val="18"/>
        </w:rPr>
        <w:t>一个32K词符的词汇表。</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lang w:val="en-US" w:eastAsia="zh-CN"/>
        </w:rPr>
        <w:t>在开发集上，我们只做了少量实验来选择dropout，attention，残差, 学习率以及beam大小，所有其他的参数都与英语德语翻译模型相同。</w:t>
      </w:r>
      <w:r>
        <w:rPr>
          <w:rFonts w:hint="eastAsia" w:ascii="宋体" w:hAnsi="宋体" w:eastAsia="宋体" w:cs="宋体"/>
          <w:i w:val="0"/>
          <w:caps w:val="0"/>
          <w:color w:val="000000"/>
          <w:spacing w:val="0"/>
          <w:sz w:val="18"/>
          <w:szCs w:val="18"/>
        </w:rPr>
        <w:t>在推断过程中，我们将最大输出长度增加到输入长度</w:t>
      </w:r>
      <w:r>
        <w:rPr>
          <w:rFonts w:hint="eastAsia" w:ascii="宋体" w:hAnsi="宋体" w:eastAsia="宋体" w:cs="宋体"/>
          <w:i w:val="0"/>
          <w:caps w:val="0"/>
          <w:color w:val="000000"/>
          <w:spacing w:val="0"/>
          <w:sz w:val="18"/>
          <w:szCs w:val="18"/>
          <w:lang w:val="en-US" w:eastAsia="zh-CN"/>
        </w:rPr>
        <w:t>加上</w:t>
      </w:r>
      <w:r>
        <w:rPr>
          <w:rFonts w:hint="eastAsia" w:ascii="宋体" w:hAnsi="宋体" w:eastAsia="宋体" w:cs="宋体"/>
          <w:i w:val="0"/>
          <w:caps w:val="0"/>
          <w:color w:val="000000"/>
          <w:spacing w:val="0"/>
          <w:sz w:val="18"/>
          <w:szCs w:val="18"/>
        </w:rPr>
        <w:t>300。 对于WSJ和半监督，我们都使用beam大小21 和</w:t>
      </w:r>
      <w:r>
        <w:rPr>
          <w:rFonts w:hint="eastAsia" w:ascii="宋体" w:hAnsi="宋体" w:eastAsia="宋体" w:cs="宋体"/>
          <w:i/>
          <w:caps w:val="0"/>
          <w:color w:val="000000"/>
          <w:spacing w:val="0"/>
          <w:sz w:val="18"/>
          <w:szCs w:val="18"/>
        </w:rPr>
        <w:t>α </w:t>
      </w:r>
      <w:r>
        <w:rPr>
          <w:rFonts w:hint="eastAsia" w:ascii="宋体" w:hAnsi="宋体" w:eastAsia="宋体" w:cs="宋体"/>
          <w:i w:val="0"/>
          <w:caps w:val="0"/>
          <w:color w:val="000000"/>
          <w:spacing w:val="0"/>
          <w:sz w:val="18"/>
          <w:szCs w:val="18"/>
        </w:rPr>
        <w:t>= 0</w:t>
      </w:r>
      <w:r>
        <w:rPr>
          <w:rFonts w:hint="eastAsia" w:ascii="宋体" w:hAnsi="宋体" w:eastAsia="宋体" w:cs="宋体"/>
          <w:i/>
          <w:caps w:val="0"/>
          <w:color w:val="000000"/>
          <w:spacing w:val="0"/>
          <w:sz w:val="18"/>
          <w:szCs w:val="18"/>
        </w:rPr>
        <w:t>.</w:t>
      </w:r>
      <w:r>
        <w:rPr>
          <w:rFonts w:hint="eastAsia" w:ascii="宋体" w:hAnsi="宋体" w:eastAsia="宋体" w:cs="宋体"/>
          <w:i w:val="0"/>
          <w:caps w:val="0"/>
          <w:color w:val="000000"/>
          <w:spacing w:val="0"/>
          <w:sz w:val="18"/>
          <w:szCs w:val="18"/>
        </w:rPr>
        <w:t>3 。</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表</w:t>
      </w:r>
      <w:r>
        <w:rPr>
          <w:rFonts w:hint="eastAsia" w:ascii="宋体" w:hAnsi="宋体" w:eastAsia="宋体" w:cs="宋体"/>
          <w:i w:val="0"/>
          <w:caps w:val="0"/>
          <w:spacing w:val="0"/>
          <w:sz w:val="18"/>
          <w:szCs w:val="18"/>
          <w:lang w:val="en-US" w:eastAsia="zh-CN"/>
        </w:rPr>
        <w:t>4</w:t>
      </w:r>
      <w:r>
        <w:rPr>
          <w:rFonts w:hint="eastAsia" w:ascii="宋体" w:hAnsi="宋体" w:eastAsia="宋体" w:cs="宋体"/>
          <w:i w:val="0"/>
          <w:caps w:val="0"/>
          <w:color w:val="000000"/>
          <w:spacing w:val="0"/>
          <w:sz w:val="18"/>
          <w:szCs w:val="18"/>
        </w:rPr>
        <w:t>中我们的结果表明，尽管</w:t>
      </w:r>
      <w:r>
        <w:rPr>
          <w:rFonts w:hint="eastAsia" w:ascii="宋体" w:hAnsi="宋体" w:eastAsia="宋体" w:cs="宋体"/>
          <w:i w:val="0"/>
          <w:caps w:val="0"/>
          <w:color w:val="000000"/>
          <w:spacing w:val="0"/>
          <w:sz w:val="18"/>
          <w:szCs w:val="18"/>
          <w:lang w:val="en-US" w:eastAsia="zh-CN"/>
        </w:rPr>
        <w:t>没有对</w:t>
      </w:r>
      <w:r>
        <w:rPr>
          <w:rFonts w:hint="eastAsia" w:ascii="宋体" w:hAnsi="宋体" w:eastAsia="宋体" w:cs="宋体"/>
          <w:i w:val="0"/>
          <w:caps w:val="0"/>
          <w:color w:val="000000"/>
          <w:spacing w:val="0"/>
          <w:sz w:val="18"/>
          <w:szCs w:val="18"/>
        </w:rPr>
        <w:t>特定任务</w:t>
      </w:r>
      <w:r>
        <w:rPr>
          <w:rFonts w:hint="eastAsia" w:ascii="宋体" w:hAnsi="宋体" w:eastAsia="宋体" w:cs="宋体"/>
          <w:i w:val="0"/>
          <w:caps w:val="0"/>
          <w:color w:val="000000"/>
          <w:spacing w:val="0"/>
          <w:sz w:val="18"/>
          <w:szCs w:val="18"/>
          <w:lang w:val="en-US" w:eastAsia="zh-CN"/>
        </w:rPr>
        <w:t>进行</w:t>
      </w:r>
      <w:r>
        <w:rPr>
          <w:rFonts w:hint="eastAsia" w:ascii="宋体" w:hAnsi="宋体" w:eastAsia="宋体" w:cs="宋体"/>
          <w:i w:val="0"/>
          <w:caps w:val="0"/>
          <w:color w:val="000000"/>
          <w:spacing w:val="0"/>
          <w:sz w:val="18"/>
          <w:szCs w:val="18"/>
        </w:rPr>
        <w:t>调优，我们的模型表现得非常好，得到的结果比之前报告的除循环神经网络语法之外的所有模型都好。 </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与RNN序列到序列模型相比，即使仅在WSJ训练40K句子组训练时，Transformer也胜过BerkeleyParser。</w:t>
      </w:r>
    </w:p>
    <w:p>
      <w:pPr>
        <w:pStyle w:val="5"/>
        <w:keepNext w:val="0"/>
        <w:keepLines w:val="0"/>
        <w:widowControl/>
        <w:suppressLineNumbers w:val="0"/>
        <w:spacing w:before="0" w:beforeAutospacing="1" w:after="0" w:afterAutospacing="1"/>
        <w:ind w:right="0"/>
        <w:jc w:val="both"/>
        <w:rPr>
          <w:rFonts w:hint="eastAsia" w:ascii="宋体" w:hAnsi="宋体" w:eastAsia="宋体" w:cs="宋体"/>
          <w:b/>
          <w:bCs/>
          <w:i w:val="0"/>
          <w:caps w:val="0"/>
          <w:color w:val="000000"/>
          <w:spacing w:val="0"/>
          <w:sz w:val="32"/>
          <w:szCs w:val="32"/>
          <w:lang w:val="en-US" w:eastAsia="zh-CN"/>
        </w:rPr>
      </w:pPr>
      <w:r>
        <w:rPr>
          <w:rFonts w:hint="eastAsia" w:ascii="宋体" w:hAnsi="宋体" w:eastAsia="宋体" w:cs="宋体"/>
          <w:b/>
          <w:bCs/>
          <w:i w:val="0"/>
          <w:caps w:val="0"/>
          <w:color w:val="000000"/>
          <w:spacing w:val="0"/>
          <w:sz w:val="32"/>
          <w:szCs w:val="32"/>
          <w:lang w:val="en-US" w:eastAsia="zh-CN"/>
        </w:rPr>
        <w:t>7 结论</w:t>
      </w:r>
    </w:p>
    <w:p>
      <w:pPr>
        <w:pStyle w:val="5"/>
        <w:keepNext w:val="0"/>
        <w:keepLines w:val="0"/>
        <w:widowControl/>
        <w:suppressLineNumbers w:val="0"/>
        <w:spacing w:before="0" w:beforeAutospacing="1" w:after="0" w:afterAutospacing="1"/>
        <w:ind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在这项工作中，我们提出了Transformer，第一个完全基于</w:t>
      </w:r>
      <w:r>
        <w:rPr>
          <w:rFonts w:hint="eastAsia" w:ascii="宋体" w:hAnsi="宋体" w:eastAsia="宋体" w:cs="宋体"/>
          <w:i w:val="0"/>
          <w:caps w:val="0"/>
          <w:color w:val="000000"/>
          <w:spacing w:val="0"/>
          <w:sz w:val="18"/>
          <w:szCs w:val="18"/>
          <w:lang w:val="en-US" w:eastAsia="zh-CN"/>
        </w:rPr>
        <w:t>attention</w:t>
      </w:r>
      <w:r>
        <w:rPr>
          <w:rFonts w:hint="eastAsia" w:ascii="宋体" w:hAnsi="宋体" w:eastAsia="宋体" w:cs="宋体"/>
          <w:i w:val="0"/>
          <w:caps w:val="0"/>
          <w:color w:val="000000"/>
          <w:spacing w:val="0"/>
          <w:sz w:val="18"/>
          <w:szCs w:val="18"/>
        </w:rPr>
        <w:t>的序列</w:t>
      </w:r>
      <w:r>
        <w:rPr>
          <w:rFonts w:hint="eastAsia" w:ascii="宋体" w:hAnsi="宋体" w:eastAsia="宋体" w:cs="宋体"/>
          <w:i w:val="0"/>
          <w:caps w:val="0"/>
          <w:color w:val="000000"/>
          <w:spacing w:val="0"/>
          <w:sz w:val="18"/>
          <w:szCs w:val="18"/>
          <w:lang w:val="en-US" w:eastAsia="zh-CN"/>
        </w:rPr>
        <w:t>转换</w:t>
      </w:r>
      <w:r>
        <w:rPr>
          <w:rFonts w:hint="eastAsia" w:ascii="宋体" w:hAnsi="宋体" w:eastAsia="宋体" w:cs="宋体"/>
          <w:i w:val="0"/>
          <w:caps w:val="0"/>
          <w:color w:val="000000"/>
          <w:spacing w:val="0"/>
          <w:sz w:val="18"/>
          <w:szCs w:val="18"/>
        </w:rPr>
        <w:t>模型，用multi-headed self-attention取代了</w:t>
      </w:r>
      <w:r>
        <w:rPr>
          <w:rFonts w:hint="eastAsia" w:ascii="宋体" w:hAnsi="宋体" w:eastAsia="宋体" w:cs="宋体"/>
          <w:i w:val="0"/>
          <w:caps w:val="0"/>
          <w:color w:val="000000"/>
          <w:spacing w:val="0"/>
          <w:sz w:val="18"/>
          <w:szCs w:val="18"/>
          <w:lang w:val="en-US" w:eastAsia="zh-CN"/>
        </w:rPr>
        <w:t>encoder-decoder</w:t>
      </w:r>
      <w:r>
        <w:rPr>
          <w:rFonts w:hint="eastAsia" w:ascii="宋体" w:hAnsi="宋体" w:eastAsia="宋体" w:cs="宋体"/>
          <w:i w:val="0"/>
          <w:caps w:val="0"/>
          <w:color w:val="000000"/>
          <w:spacing w:val="0"/>
          <w:sz w:val="18"/>
          <w:szCs w:val="18"/>
        </w:rPr>
        <w:t>架构中最常用的循环层。</w:t>
      </w:r>
    </w:p>
    <w:p>
      <w:pPr>
        <w:pStyle w:val="5"/>
        <w:keepNext w:val="0"/>
        <w:keepLines w:val="0"/>
        <w:widowControl/>
        <w:suppressLineNumbers w:val="0"/>
        <w:spacing w:before="0" w:beforeAutospacing="1" w:after="0" w:afterAutospacing="1"/>
        <w:ind w:left="0" w:right="0" w:firstLine="420" w:firstLineChars="0"/>
        <w:jc w:val="both"/>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对于翻译任务，Transformer可以比基于</w:t>
      </w:r>
      <w:r>
        <w:rPr>
          <w:rFonts w:hint="eastAsia" w:ascii="宋体" w:hAnsi="宋体" w:eastAsia="宋体" w:cs="宋体"/>
          <w:i w:val="0"/>
          <w:caps w:val="0"/>
          <w:color w:val="000000"/>
          <w:spacing w:val="0"/>
          <w:sz w:val="18"/>
          <w:szCs w:val="18"/>
          <w:lang w:val="en-US" w:eastAsia="zh-CN"/>
        </w:rPr>
        <w:t>rnn</w:t>
      </w:r>
      <w:r>
        <w:rPr>
          <w:rFonts w:hint="eastAsia" w:ascii="宋体" w:hAnsi="宋体" w:eastAsia="宋体" w:cs="宋体"/>
          <w:i w:val="0"/>
          <w:caps w:val="0"/>
          <w:color w:val="000000"/>
          <w:spacing w:val="0"/>
          <w:sz w:val="18"/>
          <w:szCs w:val="18"/>
        </w:rPr>
        <w:t>或</w:t>
      </w:r>
      <w:r>
        <w:rPr>
          <w:rFonts w:hint="eastAsia" w:ascii="宋体" w:hAnsi="宋体" w:eastAsia="宋体" w:cs="宋体"/>
          <w:i w:val="0"/>
          <w:caps w:val="0"/>
          <w:color w:val="000000"/>
          <w:spacing w:val="0"/>
          <w:sz w:val="18"/>
          <w:szCs w:val="18"/>
          <w:lang w:val="en-US" w:eastAsia="zh-CN"/>
        </w:rPr>
        <w:t>cnn</w:t>
      </w:r>
      <w:r>
        <w:rPr>
          <w:rFonts w:hint="eastAsia" w:ascii="宋体" w:hAnsi="宋体" w:eastAsia="宋体" w:cs="宋体"/>
          <w:i w:val="0"/>
          <w:caps w:val="0"/>
          <w:color w:val="000000"/>
          <w:spacing w:val="0"/>
          <w:sz w:val="18"/>
          <w:szCs w:val="18"/>
        </w:rPr>
        <w:t>的体系</w:t>
      </w:r>
      <w:r>
        <w:rPr>
          <w:rFonts w:hint="eastAsia" w:ascii="宋体" w:hAnsi="宋体" w:eastAsia="宋体" w:cs="宋体"/>
          <w:i w:val="0"/>
          <w:caps w:val="0"/>
          <w:color w:val="000000"/>
          <w:spacing w:val="0"/>
          <w:sz w:val="18"/>
          <w:szCs w:val="18"/>
          <w:lang w:val="en-US" w:eastAsia="zh-CN"/>
        </w:rPr>
        <w:t>的模型</w:t>
      </w:r>
      <w:r>
        <w:rPr>
          <w:rFonts w:hint="eastAsia" w:ascii="宋体" w:hAnsi="宋体" w:eastAsia="宋体" w:cs="宋体"/>
          <w:i w:val="0"/>
          <w:caps w:val="0"/>
          <w:color w:val="000000"/>
          <w:spacing w:val="0"/>
          <w:sz w:val="18"/>
          <w:szCs w:val="18"/>
        </w:rPr>
        <w:t>训练更快。 在WMT 2014英语-德语和WMT 2014英语-法语翻译任务中，我们取得了最好的结果。 在前面的任务中，我们最好的模型甚至胜过以前报道过的所有整合模型。</w:t>
      </w:r>
    </w:p>
    <w:p>
      <w:pPr>
        <w:pStyle w:val="5"/>
        <w:keepNext w:val="0"/>
        <w:keepLines w:val="0"/>
        <w:widowControl/>
        <w:suppressLineNumbers w:val="0"/>
        <w:spacing w:before="0" w:beforeAutospacing="1" w:after="0" w:afterAutospacing="1"/>
        <w:ind w:right="0" w:firstLine="420" w:firstLineChars="0"/>
        <w:jc w:val="both"/>
        <w:rPr>
          <w:rFonts w:hint="eastAsia" w:ascii="宋体" w:hAnsi="宋体" w:eastAsia="宋体" w:cs="宋体"/>
          <w:b/>
          <w:bCs/>
          <w:sz w:val="18"/>
          <w:szCs w:val="18"/>
          <w:lang w:val="en-US" w:eastAsia="zh-CN"/>
        </w:rPr>
      </w:pPr>
      <w:r>
        <w:rPr>
          <w:rFonts w:hint="eastAsia" w:ascii="宋体" w:hAnsi="宋体" w:eastAsia="宋体" w:cs="宋体"/>
          <w:i w:val="0"/>
          <w:caps w:val="0"/>
          <w:color w:val="000000"/>
          <w:spacing w:val="0"/>
          <w:sz w:val="18"/>
          <w:szCs w:val="18"/>
        </w:rPr>
        <w:t>我们对基于attention的模型的未来感到兴奋，并计划将它们应用于其他任务</w:t>
      </w:r>
      <w:r>
        <w:rPr>
          <w:rFonts w:hint="eastAsia" w:ascii="宋体" w:hAnsi="宋体" w:eastAsia="宋体" w:cs="宋体"/>
          <w:i w:val="0"/>
          <w:caps w:val="0"/>
          <w:color w:val="000000"/>
          <w:spacing w:val="0"/>
          <w:sz w:val="18"/>
          <w:szCs w:val="18"/>
          <w:lang w:eastAsia="zh-CN"/>
        </w:rPr>
        <w:t>。</w:t>
      </w:r>
      <w:r>
        <w:rPr>
          <w:rFonts w:hint="eastAsia" w:ascii="宋体" w:hAnsi="宋体" w:eastAsia="宋体" w:cs="宋体"/>
          <w:i w:val="0"/>
          <w:caps w:val="0"/>
          <w:color w:val="000000"/>
          <w:spacing w:val="0"/>
          <w:sz w:val="18"/>
          <w:szCs w:val="18"/>
        </w:rPr>
        <w:t>我们计划将Transformer扩展到除文本之外的涉及输入和输出模式的问题，并</w:t>
      </w:r>
      <w:r>
        <w:rPr>
          <w:rFonts w:hint="eastAsia" w:ascii="宋体" w:hAnsi="宋体" w:eastAsia="宋体" w:cs="宋体"/>
          <w:i w:val="0"/>
          <w:caps w:val="0"/>
          <w:color w:val="000000"/>
          <w:spacing w:val="0"/>
          <w:sz w:val="18"/>
          <w:szCs w:val="18"/>
          <w:lang w:val="en-US" w:eastAsia="zh-CN"/>
        </w:rPr>
        <w:t>研究</w:t>
      </w:r>
      <w:r>
        <w:rPr>
          <w:rFonts w:hint="eastAsia" w:ascii="宋体" w:hAnsi="宋体" w:eastAsia="宋体" w:cs="宋体"/>
          <w:i w:val="0"/>
          <w:caps w:val="0"/>
          <w:color w:val="000000"/>
          <w:spacing w:val="0"/>
          <w:sz w:val="18"/>
          <w:szCs w:val="18"/>
        </w:rPr>
        <w:t>局部的、受限attention机制以有效处理大型输入和输出，如图像、音频和视频。</w:t>
      </w:r>
      <w:r>
        <w:rPr>
          <w:rFonts w:hint="eastAsia" w:ascii="宋体" w:hAnsi="宋体" w:eastAsia="宋体" w:cs="宋体"/>
          <w:i w:val="0"/>
          <w:caps w:val="0"/>
          <w:color w:val="000000"/>
          <w:spacing w:val="0"/>
          <w:sz w:val="18"/>
          <w:szCs w:val="18"/>
          <w:lang w:val="en-US" w:eastAsia="zh-CN"/>
        </w:rPr>
        <w:t>让生成具有具有更少的顺序性是我们的另一个研究目标。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66AB8"/>
    <w:rsid w:val="0AD954D1"/>
    <w:rsid w:val="0D421792"/>
    <w:rsid w:val="128B2294"/>
    <w:rsid w:val="1512436C"/>
    <w:rsid w:val="21691523"/>
    <w:rsid w:val="25185642"/>
    <w:rsid w:val="3F543E2F"/>
    <w:rsid w:val="417A0512"/>
    <w:rsid w:val="44967453"/>
    <w:rsid w:val="474541F3"/>
    <w:rsid w:val="49112193"/>
    <w:rsid w:val="4AA16E0D"/>
    <w:rsid w:val="4C9B44AD"/>
    <w:rsid w:val="4E667ECA"/>
    <w:rsid w:val="557126B5"/>
    <w:rsid w:val="5C153433"/>
    <w:rsid w:val="5C7E2D3A"/>
    <w:rsid w:val="65144794"/>
    <w:rsid w:val="6625750F"/>
    <w:rsid w:val="670F75B7"/>
    <w:rsid w:val="6A39003C"/>
    <w:rsid w:val="6C8354B7"/>
    <w:rsid w:val="7E53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5" Type="http://schemas.openxmlformats.org/officeDocument/2006/relationships/fontTable" Target="fontTable.xml"/><Relationship Id="rId64" Type="http://schemas.openxmlformats.org/officeDocument/2006/relationships/customXml" Target="../customXml/item1.xml"/><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wmf"/><Relationship Id="rId6" Type="http://schemas.openxmlformats.org/officeDocument/2006/relationships/image" Target="media/image2.png"/><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png"/><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33"/>
    <customShpInfo spid="_x0000_s1034"/>
    <customShpInfo spid="_x0000_s1037"/>
    <customShpInfo spid="_x0000_s1036"/>
    <customShpInfo spid="_x0000_s1035"/>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Office_11.1.0.7949_F1E327BC-269C-435d-A152-05C5408002CA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99764</dc:creator>
  <cp:lastModifiedBy>99764</cp:lastModifiedBy>
  <dcterms:modified xsi:type="dcterms:W3CDTF">2018-11-19T07:42:55Z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2052-11.1.0.7949</vt:lpwstr>
  </property>
</Properties>
</file>