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08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976"/>
        <w:gridCol w:w="3456"/>
        <w:gridCol w:w="2975"/>
      </w:tblGrid>
      <w:tr w:rsidR="008D08B8">
        <w:trPr>
          <w:trHeight w:val="1476"/>
        </w:trPr>
        <w:tc>
          <w:tcPr>
            <w:tcW w:w="9080" w:type="dxa"/>
            <w:gridSpan w:val="4"/>
          </w:tcPr>
          <w:p w:rsidR="008D08B8" w:rsidRDefault="00ED6139">
            <w:pPr>
              <w:pStyle w:val="1"/>
              <w:jc w:val="center"/>
              <w:outlineLvl w:val="0"/>
            </w:pPr>
            <w:r>
              <w:rPr>
                <w:rFonts w:ascii="微软雅黑" w:eastAsia="微软雅黑" w:hAnsi="微软雅黑" w:cs="微软雅黑" w:hint="eastAsia"/>
                <w:sz w:val="48"/>
                <w:szCs w:val="28"/>
              </w:rPr>
              <w:t>每天项目工作日报</w:t>
            </w:r>
          </w:p>
        </w:tc>
      </w:tr>
      <w:tr w:rsidR="008D08B8">
        <w:trPr>
          <w:trHeight w:val="347"/>
        </w:trPr>
        <w:tc>
          <w:tcPr>
            <w:tcW w:w="1673" w:type="dxa"/>
          </w:tcPr>
          <w:p w:rsidR="008D08B8" w:rsidRDefault="00ED613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汇报人</w:t>
            </w:r>
          </w:p>
        </w:tc>
        <w:tc>
          <w:tcPr>
            <w:tcW w:w="7407" w:type="dxa"/>
            <w:gridSpan w:val="3"/>
          </w:tcPr>
          <w:p w:rsidR="008D08B8" w:rsidRDefault="00ED6139">
            <w:pPr>
              <w:spacing w:line="480" w:lineRule="auto"/>
              <w:jc w:val="left"/>
              <w:rPr>
                <w:rFonts w:ascii="黑体" w:eastAsia="黑体" w:hAnsi="黑体" w:cs="黑体"/>
                <w:sz w:val="13"/>
                <w:szCs w:val="16"/>
              </w:rPr>
            </w:pPr>
            <w:r>
              <w:rPr>
                <w:rFonts w:ascii="黑体" w:eastAsia="黑体" w:hAnsi="黑体" w:cs="黑体"/>
                <w:sz w:val="13"/>
                <w:szCs w:val="16"/>
              </w:rPr>
              <w:t>刘小虎</w:t>
            </w:r>
          </w:p>
        </w:tc>
      </w:tr>
      <w:tr w:rsidR="008D08B8">
        <w:trPr>
          <w:trHeight w:val="347"/>
        </w:trPr>
        <w:tc>
          <w:tcPr>
            <w:tcW w:w="1673" w:type="dxa"/>
          </w:tcPr>
          <w:p w:rsidR="008D08B8" w:rsidRDefault="00ED613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汇报时间</w:t>
            </w:r>
          </w:p>
        </w:tc>
        <w:tc>
          <w:tcPr>
            <w:tcW w:w="7407" w:type="dxa"/>
            <w:gridSpan w:val="3"/>
          </w:tcPr>
          <w:p w:rsidR="008D08B8" w:rsidRDefault="00796FC0">
            <w:pPr>
              <w:spacing w:line="480" w:lineRule="auto"/>
              <w:jc w:val="left"/>
              <w:rPr>
                <w:rFonts w:ascii="黑体" w:eastAsia="黑体" w:hAnsi="黑体" w:cs="黑体"/>
                <w:sz w:val="13"/>
                <w:szCs w:val="16"/>
              </w:rPr>
            </w:pPr>
            <w:r>
              <w:rPr>
                <w:rFonts w:ascii="黑体" w:eastAsia="黑体" w:hAnsi="黑体" w:cs="黑体" w:hint="eastAsia"/>
                <w:sz w:val="13"/>
                <w:szCs w:val="16"/>
              </w:rPr>
              <w:t>11.</w:t>
            </w:r>
            <w:r w:rsidR="00BB71C6">
              <w:rPr>
                <w:rFonts w:ascii="黑体" w:eastAsia="黑体" w:hAnsi="黑体" w:cs="黑体"/>
                <w:sz w:val="13"/>
                <w:szCs w:val="16"/>
              </w:rPr>
              <w:t>7</w:t>
            </w:r>
          </w:p>
        </w:tc>
      </w:tr>
      <w:tr w:rsidR="008D08B8">
        <w:trPr>
          <w:trHeight w:val="332"/>
        </w:trPr>
        <w:tc>
          <w:tcPr>
            <w:tcW w:w="1673" w:type="dxa"/>
          </w:tcPr>
          <w:p w:rsidR="008D08B8" w:rsidRDefault="00ED6139">
            <w:pPr>
              <w:jc w:val="center"/>
              <w:rPr>
                <w:rFonts w:ascii="微软雅黑" w:eastAsia="微软雅黑" w:hAnsi="微软雅黑" w:cs="微软雅黑"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项目名称</w:t>
            </w:r>
          </w:p>
        </w:tc>
        <w:tc>
          <w:tcPr>
            <w:tcW w:w="7407" w:type="dxa"/>
            <w:gridSpan w:val="3"/>
          </w:tcPr>
          <w:p w:rsidR="008D08B8" w:rsidRDefault="00ED6139">
            <w:pPr>
              <w:spacing w:line="480" w:lineRule="auto"/>
              <w:jc w:val="left"/>
              <w:rPr>
                <w:rFonts w:ascii="黑体" w:eastAsia="黑体" w:hAnsi="黑体" w:cs="黑体"/>
                <w:sz w:val="13"/>
                <w:szCs w:val="16"/>
              </w:rPr>
            </w:pPr>
            <w:r>
              <w:rPr>
                <w:rFonts w:ascii="黑体" w:eastAsia="黑体" w:hAnsi="黑体" w:cs="黑体" w:hint="eastAsia"/>
                <w:sz w:val="13"/>
                <w:szCs w:val="16"/>
              </w:rPr>
              <w:t>蓝墨云</w:t>
            </w:r>
          </w:p>
        </w:tc>
      </w:tr>
      <w:tr w:rsidR="008D08B8">
        <w:trPr>
          <w:trHeight w:val="332"/>
        </w:trPr>
        <w:tc>
          <w:tcPr>
            <w:tcW w:w="1673" w:type="dxa"/>
          </w:tcPr>
          <w:p w:rsidR="008D08B8" w:rsidRDefault="00ED613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Github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地址</w:t>
            </w:r>
          </w:p>
        </w:tc>
        <w:tc>
          <w:tcPr>
            <w:tcW w:w="7407" w:type="dxa"/>
            <w:gridSpan w:val="3"/>
          </w:tcPr>
          <w:p w:rsidR="008D08B8" w:rsidRDefault="00ED6139">
            <w:pPr>
              <w:spacing w:line="480" w:lineRule="auto"/>
              <w:jc w:val="left"/>
              <w:rPr>
                <w:rFonts w:ascii="黑体" w:eastAsia="黑体" w:hAnsi="黑体" w:cs="黑体"/>
                <w:sz w:val="13"/>
                <w:szCs w:val="16"/>
              </w:rPr>
            </w:pPr>
            <w:r w:rsidRPr="00ED6139">
              <w:rPr>
                <w:rFonts w:ascii="黑体" w:eastAsia="黑体" w:hAnsi="黑体" w:cs="黑体"/>
                <w:sz w:val="13"/>
                <w:szCs w:val="16"/>
              </w:rPr>
              <w:t>https://github.com/Liuxiaohu123/LMY.git</w:t>
            </w:r>
          </w:p>
        </w:tc>
      </w:tr>
      <w:tr w:rsidR="008D08B8">
        <w:trPr>
          <w:trHeight w:val="332"/>
        </w:trPr>
        <w:tc>
          <w:tcPr>
            <w:tcW w:w="1673" w:type="dxa"/>
          </w:tcPr>
          <w:p w:rsidR="008D08B8" w:rsidRDefault="00ED613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网址(web地址</w:t>
            </w:r>
          </w:p>
          <w:p w:rsidR="008D08B8" w:rsidRDefault="00ED6139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+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地址)</w:t>
            </w:r>
          </w:p>
        </w:tc>
        <w:tc>
          <w:tcPr>
            <w:tcW w:w="7407" w:type="dxa"/>
            <w:gridSpan w:val="3"/>
          </w:tcPr>
          <w:p w:rsidR="008D08B8" w:rsidRDefault="003E028B">
            <w:pPr>
              <w:spacing w:line="480" w:lineRule="auto"/>
              <w:jc w:val="left"/>
              <w:rPr>
                <w:rFonts w:ascii="黑体" w:eastAsia="黑体" w:hAnsi="黑体" w:cs="黑体"/>
                <w:sz w:val="13"/>
                <w:szCs w:val="16"/>
              </w:rPr>
            </w:pPr>
            <w:r>
              <w:rPr>
                <w:rFonts w:ascii="黑体" w:eastAsia="黑体" w:hAnsi="黑体" w:cs="黑体"/>
                <w:sz w:val="13"/>
                <w:szCs w:val="16"/>
              </w:rPr>
              <w:t>www.19980204.top/iindex.html</w:t>
            </w:r>
            <w:bookmarkStart w:id="0" w:name="_GoBack"/>
            <w:bookmarkEnd w:id="0"/>
          </w:p>
        </w:tc>
      </w:tr>
      <w:tr w:rsidR="008D08B8">
        <w:trPr>
          <w:trHeight w:val="51"/>
        </w:trPr>
        <w:tc>
          <w:tcPr>
            <w:tcW w:w="1673" w:type="dxa"/>
            <w:vMerge w:val="restart"/>
          </w:tcPr>
          <w:p w:rsidR="008D08B8" w:rsidRDefault="00ED6139">
            <w:pPr>
              <w:rPr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工作情况汇报</w:t>
            </w:r>
          </w:p>
        </w:tc>
        <w:tc>
          <w:tcPr>
            <w:tcW w:w="976" w:type="dxa"/>
            <w:vMerge w:val="restart"/>
            <w:shd w:val="clear" w:color="auto" w:fill="ACB9CA" w:themeFill="text2" w:themeFillTint="66"/>
          </w:tcPr>
          <w:p w:rsidR="008D08B8" w:rsidRDefault="00ED6139">
            <w:pPr>
              <w:spacing w:line="600" w:lineRule="auto"/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计划</w:t>
            </w: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ED6139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完成</w:t>
            </w:r>
            <w:r w:rsidR="00796FC0">
              <w:rPr>
                <w:rFonts w:ascii="黑体" w:eastAsia="黑体" w:hAnsi="黑体" w:cs="黑体" w:hint="eastAsia"/>
              </w:rPr>
              <w:t>所有</w:t>
            </w:r>
            <w:r>
              <w:rPr>
                <w:rFonts w:ascii="黑体" w:eastAsia="黑体" w:hAnsi="黑体" w:cs="黑体" w:hint="eastAsia"/>
              </w:rPr>
              <w:t>静态页面的布置及跳转</w:t>
            </w:r>
          </w:p>
          <w:p w:rsidR="00BB71C6" w:rsidRDefault="00BB71C6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</w:rPr>
              <w:t>完成事件的点击</w:t>
            </w: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 w:val="restart"/>
            <w:shd w:val="clear" w:color="auto" w:fill="ACB9CA" w:themeFill="text2" w:themeFillTint="66"/>
          </w:tcPr>
          <w:p w:rsidR="008D08B8" w:rsidRDefault="00ED6139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问题汇报</w:t>
            </w:r>
          </w:p>
        </w:tc>
        <w:tc>
          <w:tcPr>
            <w:tcW w:w="3456" w:type="dxa"/>
          </w:tcPr>
          <w:p w:rsidR="008D08B8" w:rsidRDefault="00BB71C6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实现</w:t>
            </w:r>
            <w:r>
              <w:rPr>
                <w:rFonts w:ascii="黑体" w:eastAsia="黑体" w:hAnsi="黑体" w:cs="黑体"/>
              </w:rPr>
              <w:t>数据的统计与筛选</w:t>
            </w:r>
            <w:r>
              <w:rPr>
                <w:rFonts w:ascii="黑体" w:eastAsia="黑体" w:hAnsi="黑体" w:cs="黑体" w:hint="eastAsia"/>
              </w:rPr>
              <w:t>，</w:t>
            </w:r>
            <w:r>
              <w:rPr>
                <w:rFonts w:ascii="黑体" w:eastAsia="黑体" w:hAnsi="黑体" w:cs="黑体"/>
              </w:rPr>
              <w:t>并赋予子组件</w:t>
            </w: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>
            <w:pPr>
              <w:rPr>
                <w:rFonts w:ascii="微软雅黑" w:eastAsia="微软雅黑" w:hAnsi="微软雅黑" w:cs="微软雅黑"/>
                <w:sz w:val="15"/>
                <w:szCs w:val="18"/>
              </w:rPr>
            </w:pP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10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 w:val="restart"/>
            <w:shd w:val="clear" w:color="auto" w:fill="ACB9CA" w:themeFill="text2" w:themeFillTint="66"/>
          </w:tcPr>
          <w:p w:rsidR="008D08B8" w:rsidRDefault="00ED6139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需要协作的问题</w:t>
            </w:r>
          </w:p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590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/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346"/>
        </w:trPr>
        <w:tc>
          <w:tcPr>
            <w:tcW w:w="1673" w:type="dxa"/>
            <w:vMerge/>
          </w:tcPr>
          <w:p w:rsidR="008D08B8" w:rsidRDefault="008D08B8">
            <w:pPr>
              <w:rPr>
                <w:sz w:val="13"/>
                <w:szCs w:val="16"/>
              </w:rPr>
            </w:pPr>
          </w:p>
        </w:tc>
        <w:tc>
          <w:tcPr>
            <w:tcW w:w="976" w:type="dxa"/>
            <w:vMerge/>
            <w:shd w:val="clear" w:color="auto" w:fill="ACB9CA" w:themeFill="text2" w:themeFillTint="66"/>
          </w:tcPr>
          <w:p w:rsidR="008D08B8" w:rsidRDefault="008D08B8"/>
        </w:tc>
        <w:tc>
          <w:tcPr>
            <w:tcW w:w="3456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  <w:tc>
          <w:tcPr>
            <w:tcW w:w="2975" w:type="dxa"/>
          </w:tcPr>
          <w:p w:rsidR="008D08B8" w:rsidRDefault="008D08B8">
            <w:pPr>
              <w:rPr>
                <w:rFonts w:ascii="黑体" w:eastAsia="黑体" w:hAnsi="黑体" w:cs="黑体"/>
              </w:rPr>
            </w:pPr>
          </w:p>
        </w:tc>
      </w:tr>
      <w:tr w:rsidR="008D08B8">
        <w:trPr>
          <w:trHeight w:val="343"/>
        </w:trPr>
        <w:tc>
          <w:tcPr>
            <w:tcW w:w="1673" w:type="dxa"/>
          </w:tcPr>
          <w:p w:rsidR="008D08B8" w:rsidRDefault="00ED6139">
            <w:pPr>
              <w:rPr>
                <w:rFonts w:ascii="微软雅黑" w:eastAsia="微软雅黑" w:hAnsi="微软雅黑" w:cs="微软雅黑"/>
                <w:sz w:val="13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3"/>
                <w:szCs w:val="16"/>
              </w:rPr>
              <w:t>说明</w:t>
            </w:r>
          </w:p>
        </w:tc>
        <w:tc>
          <w:tcPr>
            <w:tcW w:w="7407" w:type="dxa"/>
            <w:gridSpan w:val="3"/>
          </w:tcPr>
          <w:p w:rsidR="008D08B8" w:rsidRDefault="00ED6139">
            <w:pPr>
              <w:spacing w:line="480" w:lineRule="auto"/>
            </w:pPr>
            <w:r>
              <w:rPr>
                <w:rFonts w:hint="eastAsia"/>
              </w:rPr>
              <w:t>每日的汇报，计划与问题，需要认真填写。</w:t>
            </w:r>
          </w:p>
        </w:tc>
      </w:tr>
    </w:tbl>
    <w:p w:rsidR="008D08B8" w:rsidRDefault="008D08B8"/>
    <w:sectPr w:rsidR="008D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126B6"/>
    <w:rsid w:val="003E028B"/>
    <w:rsid w:val="00796FC0"/>
    <w:rsid w:val="008D08B8"/>
    <w:rsid w:val="00BB71C6"/>
    <w:rsid w:val="00ED6139"/>
    <w:rsid w:val="035A5A70"/>
    <w:rsid w:val="064B1AAF"/>
    <w:rsid w:val="0A50355C"/>
    <w:rsid w:val="0DBA3031"/>
    <w:rsid w:val="0EC24EF6"/>
    <w:rsid w:val="0EE3047F"/>
    <w:rsid w:val="13097C75"/>
    <w:rsid w:val="1D4A5899"/>
    <w:rsid w:val="1F4E5ECE"/>
    <w:rsid w:val="209126B6"/>
    <w:rsid w:val="222367FB"/>
    <w:rsid w:val="2C625C48"/>
    <w:rsid w:val="2F2A15A6"/>
    <w:rsid w:val="2F380581"/>
    <w:rsid w:val="301E4012"/>
    <w:rsid w:val="325132AD"/>
    <w:rsid w:val="37AF76B7"/>
    <w:rsid w:val="39B2305C"/>
    <w:rsid w:val="409A56EA"/>
    <w:rsid w:val="41244EC9"/>
    <w:rsid w:val="422B5C7E"/>
    <w:rsid w:val="49B33C0B"/>
    <w:rsid w:val="4A916F83"/>
    <w:rsid w:val="4E076EC7"/>
    <w:rsid w:val="51D8632E"/>
    <w:rsid w:val="534042D3"/>
    <w:rsid w:val="53F67F81"/>
    <w:rsid w:val="56413DBF"/>
    <w:rsid w:val="5816542A"/>
    <w:rsid w:val="603A3AAF"/>
    <w:rsid w:val="613125D4"/>
    <w:rsid w:val="65CC7366"/>
    <w:rsid w:val="663340F1"/>
    <w:rsid w:val="6F3D1904"/>
    <w:rsid w:val="72583667"/>
    <w:rsid w:val="778D4687"/>
    <w:rsid w:val="793E73C9"/>
    <w:rsid w:val="7974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D4552B-BF10-4FAB-B7E1-DEE1148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高山流水</dc:creator>
  <cp:lastModifiedBy>虎子</cp:lastModifiedBy>
  <cp:revision>8</cp:revision>
  <dcterms:created xsi:type="dcterms:W3CDTF">2019-07-22T01:02:00Z</dcterms:created>
  <dcterms:modified xsi:type="dcterms:W3CDTF">2019-11-08T13:31:00Z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