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酃酃酒 LingLingJiu 品牌案例页面文案整理版</w:t>
      </w:r>
    </w:p>
    <w:p>
      <w:pPr>
        <w:pStyle w:val="Heading2"/>
      </w:pPr>
      <w:r>
        <w:t>项目名称</w:t>
      </w:r>
    </w:p>
    <w:p>
      <w:r>
        <w:rPr>
          <w:sz w:val="22"/>
        </w:rPr>
        <w:t>酃酃酒 LingLingJiu</w:t>
        <w:br/>
        <w:t>东方米酒品牌视觉体系建设与数字内容创新</w:t>
      </w:r>
    </w:p>
    <w:p>
      <w:pPr>
        <w:pStyle w:val="Heading2"/>
      </w:pPr>
      <w:r>
        <w:t>项目定位</w:t>
      </w:r>
    </w:p>
    <w:p>
      <w:r>
        <w:rPr>
          <w:sz w:val="22"/>
        </w:rPr>
        <w:t>本案例以品牌视觉体系建设、新媒体内容传播及数字视觉表达为核心，呈现传统东方酒文化在现代消费语境下的视觉探索。</w:t>
      </w:r>
    </w:p>
    <w:p>
      <w:pPr>
        <w:pStyle w:val="Heading2"/>
      </w:pPr>
      <w:r>
        <w:t>标签关键词</w:t>
      </w:r>
    </w:p>
    <w:p>
      <w:r>
        <w:rPr>
          <w:sz w:val="22"/>
        </w:rPr>
        <w:t>东方文化视觉转译</w:t>
        <w:br/>
        <w:t>品牌视觉体系建设</w:t>
        <w:br/>
        <w:t>数字内容传播设计</w:t>
        <w:br/>
        <w:t>AI辅助视觉创作</w:t>
      </w:r>
    </w:p>
    <w:p>
      <w:pPr>
        <w:pStyle w:val="Heading2"/>
      </w:pPr>
      <w:r>
        <w:t>角色 Role</w:t>
      </w:r>
    </w:p>
    <w:p>
      <w:r>
        <w:rPr>
          <w:sz w:val="22"/>
        </w:rPr>
        <w:t>创意设计师</w:t>
        <w:br/>
        <w:br/>
        <w:t>负责酃酃酒品牌视觉内容体系建设，围绕品牌定位进行视觉语言探索与数字传播设计。</w:t>
        <w:br/>
        <w:br/>
        <w:t>主要工作内容：</w:t>
        <w:br/>
        <w:t>• 品牌视觉延展设计</w:t>
        <w:br/>
        <w:t>• 新媒体内容视觉输出</w:t>
        <w:br/>
        <w:t>• 动态视觉设计</w:t>
        <w:br/>
        <w:t>• 视频内容视觉包装</w:t>
        <w:br/>
        <w:t>• AI辅助视觉创作探索</w:t>
      </w:r>
    </w:p>
    <w:p>
      <w:pPr>
        <w:pStyle w:val="Heading2"/>
      </w:pPr>
      <w:r>
        <w:t>项目背景 Project Background</w:t>
      </w:r>
    </w:p>
    <w:p>
      <w:r>
        <w:rPr>
          <w:sz w:val="22"/>
        </w:rPr>
        <w:t>酃酃酒源于拥有千年历史的酃酒文化，以东方米酒为核心定位，探索传统酿造文化与现代消费趋势之间的新连接。</w:t>
        <w:br/>
        <w:br/>
        <w:t>随着年轻消费群体与数字传播渠道的发展，品牌需要建立更符合当代审美的视觉表达方式，将传统文化资产转化为年轻化、数字化的品牌内容。</w:t>
        <w:br/>
        <w:br/>
        <w:t>本项目围绕品牌视觉体系、新媒体传播内容及动态视觉表达展开设计，通过东方文化符号与现代视觉语言结合，构建适用于多渠道传播的品牌视觉体验。</w:t>
      </w:r>
    </w:p>
    <w:p>
      <w:pPr>
        <w:pStyle w:val="Heading2"/>
      </w:pPr>
      <w:r>
        <w:t>AI创作能力模块</w:t>
      </w:r>
    </w:p>
    <w:p>
      <w:r>
        <w:rPr>
          <w:sz w:val="22"/>
        </w:rPr>
        <w:t>AI Tools：</w:t>
        <w:br/>
        <w:t>Midjourney / 即梦AI / ChatGPT / DALL·E / 可灵AI / 豆包</w:t>
        <w:br/>
        <w:br/>
        <w:t>AI在项目中的应用方向：</w:t>
        <w:br/>
        <w:t>• 前期视觉概念探索</w:t>
        <w:br/>
        <w:t>• 氛围图与创意方向生成</w:t>
        <w:br/>
        <w:t>• 内容视觉方案辅助</w:t>
        <w:br/>
        <w:t>• 动态视觉创意测试</w:t>
        <w:br/>
        <w:t>• 设计效率提升与方案迭代</w:t>
      </w:r>
    </w:p>
    <w:p>
      <w:pPr>
        <w:pStyle w:val="Heading2"/>
      </w:pPr>
      <w:r>
        <w:t>页面设计建议</w:t>
      </w:r>
    </w:p>
    <w:p>
      <w:r>
        <w:rPr>
          <w:sz w:val="22"/>
        </w:rPr>
        <w:t>整体视觉方向：高级东方、克制留白、现代商业感。</w:t>
        <w:br/>
        <w:br/>
        <w:t>建议采用深色背景结合东方材质元素，例如酒液、陶瓷、山水纹理等，突出品牌文化底蕴，同时通过现代排版方式强化年轻化表达。</w:t>
        <w:br/>
        <w:br/>
        <w:t>文字展示应保证阅读体验：</w:t>
        <w:br/>
        <w:t>标题建议 64-88px；</w:t>
        <w:br/>
        <w:t>正文建议 18-20px；</w:t>
        <w:br/>
        <w:t>辅助信息建议 14-16px。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