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48"/>
          <w:szCs w:val="48"/>
          <w:lang w:val="en-US" w:eastAsia="zh-CN"/>
        </w:rPr>
      </w:pPr>
      <w:r>
        <w:rPr>
          <w:rFonts w:hint="eastAsia" w:ascii="仿宋" w:hAnsi="仿宋" w:eastAsia="仿宋" w:cs="仿宋"/>
          <w:sz w:val="48"/>
          <w:szCs w:val="48"/>
          <w:lang w:val="en-US" w:eastAsia="zh-CN"/>
        </w:rPr>
        <w:t>本站(0.liuxuanmo.top)收录标准</w:t>
      </w:r>
    </w:p>
    <w:p>
      <w:pPr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经本站站长研究决定: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有任意创作者以任何方式侮辱他人，诽谤他人的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有诱导青少年不良行为（如：诱导打赏等）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恶意引战，恶意在视频中辱骂他人的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名称中有“黑化”两字的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为了恰烂钱而做视频的（包括营销号）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本站一直在加强收录标准，如有投稿，请发送证据和罪名至w369869659@outlook.com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63979C"/>
    <w:multiLevelType w:val="singleLevel"/>
    <w:tmpl w:val="7663979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yZTUwOGNkM2JjYmU1NTEwMzAyNDAwNDQ2NGVmODAifQ=="/>
  </w:docVars>
  <w:rsids>
    <w:rsidRoot w:val="00000000"/>
    <w:rsid w:val="3947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2022-07-24T10:16:31Z</dcterms:created>
  <dc:creator>Administrator</dc:creator>
  <cp:lastModifiedBy>Administrator</cp:lastModifiedBy>
  <dcterms:modified xsi:type="dcterms:W3CDTF">2022-07-24T10:24:21Z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A46B7F0F105B4FE5BB47CB174FB7F774</vt:lpwstr>
  </property>
</Properties>
</file>