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cstheme="minorEastAsia"/>
          <w:sz w:val="24"/>
        </w:rPr>
      </w:pPr>
      <w:r>
        <w:rPr>
          <w:rFonts w:hint="eastAsia" w:asciiTheme="minorEastAsia" w:hAnsiTheme="minorEastAsia" w:cstheme="minorEastAsia"/>
          <w:sz w:val="24"/>
        </w:rPr>
        <w:t>铁铬液流电池智能预测系统</w:t>
      </w:r>
    </w:p>
    <w:p>
      <w:pPr>
        <w:spacing w:line="360" w:lineRule="auto"/>
        <w:rPr>
          <w:rFonts w:asciiTheme="minorEastAsia" w:hAnsiTheme="minorEastAsia" w:cstheme="minorEastAsia"/>
          <w:sz w:val="24"/>
        </w:rPr>
      </w:pPr>
      <w:r>
        <w:rPr>
          <w:rFonts w:hint="eastAsia" w:asciiTheme="minorEastAsia" w:hAnsiTheme="minorEastAsia" w:cstheme="minorEastAsia"/>
          <w:sz w:val="24"/>
        </w:rPr>
        <w:t>使用手册</w:t>
      </w:r>
    </w:p>
    <w:p>
      <w:pPr>
        <w:rPr>
          <w:rFonts w:asciiTheme="minorEastAsia" w:hAnsiTheme="minorEastAsia" w:cstheme="minorEastAsia"/>
          <w:sz w:val="24"/>
        </w:rPr>
      </w:pPr>
      <w:r>
        <w:rPr>
          <w:rFonts w:hint="eastAsia" w:asciiTheme="minorEastAsia" w:hAnsiTheme="minorEastAsia" w:cstheme="minorEastAsia"/>
          <w:sz w:val="24"/>
        </w:rPr>
        <w:br w:type="page"/>
      </w:r>
    </w:p>
    <w:p>
      <w:pPr>
        <w:rPr>
          <w:rFonts w:asciiTheme="minorEastAsia" w:hAnsiTheme="minorEastAsia" w:cstheme="minorEastAsia"/>
          <w:sz w:val="24"/>
        </w:rPr>
      </w:pPr>
      <w:r>
        <w:rPr>
          <w:rFonts w:hint="eastAsia" w:asciiTheme="minorEastAsia" w:hAnsiTheme="minorEastAsia" w:cstheme="minorEastAsia"/>
          <w:color w:val="0000FF"/>
          <w:sz w:val="24"/>
        </w:rPr>
        <w:t>文件修订记录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074" w:type="dxa"/>
          </w:tcPr>
          <w:p>
            <w:pPr>
              <w:rPr>
                <w:rFonts w:asciiTheme="minorEastAsia" w:hAnsiTheme="minorEastAsia" w:cstheme="minorEastAsia"/>
                <w:sz w:val="24"/>
              </w:rPr>
            </w:pPr>
            <w:r>
              <w:rPr>
                <w:rFonts w:hint="eastAsia" w:asciiTheme="minorEastAsia" w:hAnsiTheme="minorEastAsia" w:cstheme="minorEastAsia"/>
                <w:sz w:val="24"/>
              </w:rPr>
              <w:t>版本号</w:t>
            </w:r>
          </w:p>
        </w:tc>
        <w:tc>
          <w:tcPr>
            <w:tcW w:w="2074" w:type="dxa"/>
          </w:tcPr>
          <w:p>
            <w:pPr>
              <w:rPr>
                <w:rFonts w:asciiTheme="minorEastAsia" w:hAnsiTheme="minorEastAsia" w:cstheme="minorEastAsia"/>
                <w:sz w:val="24"/>
              </w:rPr>
            </w:pPr>
            <w:r>
              <w:rPr>
                <w:rFonts w:hint="eastAsia" w:asciiTheme="minorEastAsia" w:hAnsiTheme="minorEastAsia" w:cstheme="minorEastAsia"/>
                <w:sz w:val="24"/>
              </w:rPr>
              <w:t>生成日期</w:t>
            </w:r>
          </w:p>
        </w:tc>
        <w:tc>
          <w:tcPr>
            <w:tcW w:w="2074" w:type="dxa"/>
          </w:tcPr>
          <w:p>
            <w:pPr>
              <w:rPr>
                <w:rFonts w:asciiTheme="minorEastAsia" w:hAnsiTheme="minorEastAsia" w:cstheme="minorEastAsia"/>
                <w:sz w:val="24"/>
              </w:rPr>
            </w:pPr>
            <w:r>
              <w:rPr>
                <w:rFonts w:hint="eastAsia" w:asciiTheme="minorEastAsia" w:hAnsiTheme="minorEastAsia" w:cstheme="minorEastAsia"/>
                <w:color w:val="0000FF"/>
                <w:sz w:val="24"/>
              </w:rPr>
              <w:t>作者</w:t>
            </w:r>
          </w:p>
        </w:tc>
        <w:tc>
          <w:tcPr>
            <w:tcW w:w="2074" w:type="dxa"/>
          </w:tcPr>
          <w:p>
            <w:pPr>
              <w:rPr>
                <w:rFonts w:asciiTheme="minorEastAsia" w:hAnsiTheme="minorEastAsia" w:cstheme="minorEastAsia"/>
                <w:sz w:val="24"/>
              </w:rPr>
            </w:pPr>
            <w:r>
              <w:rPr>
                <w:rFonts w:hint="eastAsia" w:asciiTheme="minorEastAsia" w:hAnsiTheme="minorEastAsia" w:cstheme="minorEastAsia"/>
                <w:sz w:val="24"/>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inorEastAsia" w:hAnsiTheme="minorEastAsia" w:cstheme="minorEastAsia"/>
                <w:sz w:val="24"/>
              </w:rPr>
            </w:pPr>
            <w:r>
              <w:rPr>
                <w:rFonts w:hint="eastAsia" w:asciiTheme="minorEastAsia" w:hAnsiTheme="minorEastAsia" w:cstheme="minorEastAsia"/>
                <w:sz w:val="24"/>
              </w:rPr>
              <w:t>V1.0</w:t>
            </w:r>
          </w:p>
        </w:tc>
        <w:tc>
          <w:tcPr>
            <w:tcW w:w="2074" w:type="dxa"/>
          </w:tcPr>
          <w:p>
            <w:pPr>
              <w:rPr>
                <w:rFonts w:asciiTheme="minorEastAsia" w:hAnsiTheme="minorEastAsia" w:cstheme="minorEastAsia"/>
                <w:sz w:val="24"/>
              </w:rPr>
            </w:pPr>
            <w:r>
              <w:rPr>
                <w:rFonts w:hint="eastAsia" w:asciiTheme="minorEastAsia" w:hAnsiTheme="minorEastAsia" w:cstheme="minorEastAsia"/>
                <w:color w:val="0000FF"/>
                <w:sz w:val="24"/>
              </w:rPr>
              <w:t>2024-02-20</w:t>
            </w:r>
          </w:p>
        </w:tc>
        <w:tc>
          <w:tcPr>
            <w:tcW w:w="2074" w:type="dxa"/>
          </w:tcPr>
          <w:p>
            <w:pPr>
              <w:rPr>
                <w:rFonts w:asciiTheme="minorEastAsia" w:hAnsiTheme="minorEastAsia" w:cstheme="minorEastAsia"/>
                <w:sz w:val="24"/>
              </w:rPr>
            </w:pPr>
          </w:p>
        </w:tc>
        <w:tc>
          <w:tcPr>
            <w:tcW w:w="2074" w:type="dxa"/>
          </w:tcPr>
          <w:p>
            <w:pPr>
              <w:rPr>
                <w:rFonts w:asciiTheme="minorEastAsia" w:hAnsiTheme="minorEastAsia" w:cstheme="minorEastAsia"/>
                <w:sz w:val="24"/>
              </w:rPr>
            </w:pPr>
            <w:r>
              <w:rPr>
                <w:rFonts w:hint="eastAsia" w:asciiTheme="minorEastAsia" w:hAnsiTheme="minorEastAsia" w:cstheme="minorEastAsia"/>
                <w:sz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inorEastAsia" w:hAnsiTheme="minorEastAsia" w:cstheme="minorEastAsia"/>
                <w:sz w:val="24"/>
              </w:rPr>
            </w:pPr>
          </w:p>
        </w:tc>
        <w:tc>
          <w:tcPr>
            <w:tcW w:w="2074" w:type="dxa"/>
          </w:tcPr>
          <w:p>
            <w:pPr>
              <w:rPr>
                <w:rFonts w:asciiTheme="minorEastAsia" w:hAnsiTheme="minorEastAsia" w:cstheme="minorEastAsia"/>
                <w:sz w:val="24"/>
              </w:rPr>
            </w:pPr>
          </w:p>
        </w:tc>
        <w:tc>
          <w:tcPr>
            <w:tcW w:w="2074" w:type="dxa"/>
          </w:tcPr>
          <w:p>
            <w:pPr>
              <w:rPr>
                <w:rFonts w:asciiTheme="minorEastAsia" w:hAnsiTheme="minorEastAsia" w:cstheme="minorEastAsia"/>
                <w:sz w:val="24"/>
              </w:rPr>
            </w:pPr>
          </w:p>
        </w:tc>
        <w:tc>
          <w:tcPr>
            <w:tcW w:w="2074" w:type="dxa"/>
          </w:tcPr>
          <w:p>
            <w:pPr>
              <w:rPr>
                <w:rFonts w:asciiTheme="minorEastAsia" w:hAnsiTheme="minorEastAsia" w:cstheme="minorEastAsia"/>
                <w:sz w:val="24"/>
              </w:rPr>
            </w:pPr>
          </w:p>
        </w:tc>
      </w:tr>
    </w:tbl>
    <w:p>
      <w:pPr>
        <w:rPr>
          <w:rFonts w:asciiTheme="minorEastAsia" w:hAnsiTheme="minorEastAsia" w:cstheme="minorEastAsia"/>
          <w:sz w:val="24"/>
        </w:rPr>
      </w:pPr>
      <w:r>
        <w:rPr>
          <w:rFonts w:hint="eastAsia" w:asciiTheme="minorEastAsia" w:hAnsiTheme="minorEastAsia" w:cstheme="minorEastAsia"/>
          <w:sz w:val="24"/>
        </w:rPr>
        <w:br w:type="page"/>
      </w:r>
    </w:p>
    <w:p>
      <w:pPr>
        <w:spacing w:line="360" w:lineRule="auto"/>
        <w:ind w:left="363" w:firstLine="420"/>
        <w:rPr>
          <w:rFonts w:asciiTheme="minorEastAsia" w:hAnsiTheme="minorEastAsia" w:cstheme="minorEastAsia"/>
          <w:sz w:val="24"/>
        </w:rPr>
      </w:pPr>
      <w:r>
        <w:rPr>
          <w:rFonts w:asciiTheme="minorEastAsia" w:hAnsiTheme="minorEastAsia" w:cstheme="minorEastAsia"/>
          <w:sz w:val="24"/>
        </w:rPr>
        <w:t>1.</w:t>
      </w:r>
      <w:r>
        <w:rPr>
          <w:rFonts w:hint="eastAsia" w:asciiTheme="minorEastAsia" w:hAnsiTheme="minorEastAsia" w:cstheme="minorEastAsia"/>
          <w:sz w:val="24"/>
        </w:rPr>
        <w:t>总体功能描述</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系统采用Python语言开发，共有三个页面，其中一个是信息界面，两个功能界面。</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功能界面分为：参数输入界面、结果展示界面。输入液流电池中的电解液在电池内部的流速、电极大小、CrCl</w:t>
      </w:r>
      <w:r>
        <w:rPr>
          <w:rFonts w:hint="eastAsia" w:asciiTheme="minorEastAsia" w:hAnsiTheme="minorEastAsia" w:cstheme="minorEastAsia"/>
          <w:sz w:val="24"/>
          <w:vertAlign w:val="subscript"/>
        </w:rPr>
        <w:t>3</w:t>
      </w:r>
      <w:r>
        <w:rPr>
          <w:rFonts w:hint="eastAsia" w:asciiTheme="minorEastAsia" w:hAnsiTheme="minorEastAsia" w:cstheme="minorEastAsia"/>
          <w:sz w:val="24"/>
        </w:rPr>
        <w:t>浓度:、FeCl</w:t>
      </w:r>
      <w:r>
        <w:rPr>
          <w:rFonts w:hint="eastAsia" w:asciiTheme="minorEastAsia" w:hAnsiTheme="minorEastAsia" w:cstheme="minorEastAsia"/>
          <w:sz w:val="24"/>
          <w:vertAlign w:val="subscript"/>
        </w:rPr>
        <w:t>2</w:t>
      </w:r>
      <w:r>
        <w:rPr>
          <w:rFonts w:hint="eastAsia" w:asciiTheme="minorEastAsia" w:hAnsiTheme="minorEastAsia" w:cstheme="minorEastAsia"/>
          <w:sz w:val="24"/>
        </w:rPr>
        <w:t>浓度、盐酸浓度、催化剂的浓度以及电流密度，以及注释给出的电极类型和膜类型相应的编号，即可运行程序，得到根据五个机器学习模型：Linear Regression（线性回归）、Elastic Net（弹性网络）、Random Forest（随机森林）、Gradient Boosting（阶梯增长）、Naive Baseline(朴素基线)分别预测得到Voltage efficiency（电压效率）、Coulomb efficiency（库伦效率）、Capacity（电池容量）等电池信息。</w:t>
      </w:r>
    </w:p>
    <w:p>
      <w:pPr>
        <w:pStyle w:val="8"/>
        <w:spacing w:line="360" w:lineRule="auto"/>
        <w:ind w:left="363" w:hanging="360" w:firstLineChars="0"/>
        <w:rPr>
          <w:rFonts w:asciiTheme="minorEastAsia" w:hAnsiTheme="minorEastAsia" w:cstheme="minorEastAsia"/>
          <w:color w:val="0000FF"/>
          <w:sz w:val="24"/>
        </w:rPr>
      </w:pPr>
      <w:r>
        <w:rPr>
          <w:rFonts w:asciiTheme="minorEastAsia" w:hAnsiTheme="minorEastAsia" w:cstheme="minorEastAsia"/>
          <w:color w:val="0000FF"/>
          <w:sz w:val="24"/>
        </w:rPr>
        <w:t>2.</w:t>
      </w:r>
      <w:r>
        <w:rPr>
          <w:rFonts w:hint="eastAsia" w:asciiTheme="minorEastAsia" w:hAnsiTheme="minorEastAsia" w:cstheme="minorEastAsia"/>
          <w:color w:val="0000FF"/>
          <w:sz w:val="24"/>
        </w:rPr>
        <w:t>运行环境</w:t>
      </w:r>
    </w:p>
    <w:p>
      <w:pPr>
        <w:pStyle w:val="8"/>
        <w:spacing w:line="360" w:lineRule="auto"/>
        <w:ind w:left="363" w:firstLine="0" w:firstLineChars="0"/>
        <w:rPr>
          <w:rFonts w:asciiTheme="minorEastAsia" w:hAnsiTheme="minorEastAsia" w:cstheme="minorEastAsia"/>
          <w:sz w:val="24"/>
        </w:rPr>
      </w:pPr>
      <w:r>
        <w:rPr>
          <w:rFonts w:hint="eastAsia" w:asciiTheme="minorEastAsia" w:hAnsiTheme="minorEastAsia" w:cstheme="minorEastAsia"/>
          <w:sz w:val="24"/>
        </w:rPr>
        <w:t>硬件要求</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类别</w:t>
            </w:r>
          </w:p>
        </w:tc>
        <w:tc>
          <w:tcPr>
            <w:tcW w:w="6174"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客户端</w:t>
            </w:r>
          </w:p>
        </w:tc>
        <w:tc>
          <w:tcPr>
            <w:tcW w:w="6174" w:type="dxa"/>
          </w:tcPr>
          <w:p>
            <w:pPr>
              <w:widowControl/>
              <w:wordWrap w:val="0"/>
              <w:spacing w:line="300" w:lineRule="atLeast"/>
              <w:ind w:firstLine="240" w:firstLineChars="100"/>
              <w:jc w:val="left"/>
              <w:rPr>
                <w:rFonts w:asciiTheme="minorEastAsia" w:hAnsiTheme="minorEastAsia" w:cstheme="minorEastAsia"/>
                <w:sz w:val="24"/>
              </w:rPr>
            </w:pPr>
            <w:r>
              <w:rPr>
                <w:rFonts w:hint="eastAsia" w:asciiTheme="minorEastAsia" w:hAnsiTheme="minorEastAsia" w:cstheme="minorEastAsia"/>
                <w:sz w:val="24"/>
              </w:rPr>
              <w:t>处理器：1GHz或更快的处理器；内存：1GB以上；硬盘空间：16GB）以上；显卡：DirectX 9或更高版本（包含WDDM 1.0驱动程序）</w:t>
            </w:r>
          </w:p>
          <w:p>
            <w:pPr>
              <w:pStyle w:val="8"/>
              <w:ind w:firstLine="0" w:firstLineChars="0"/>
              <w:rPr>
                <w:rFonts w:asciiTheme="minorEastAsia" w:hAnsiTheme="minorEastAsia" w:cstheme="minorEastAsia"/>
                <w:sz w:val="24"/>
              </w:rPr>
            </w:pPr>
          </w:p>
        </w:tc>
      </w:tr>
    </w:tbl>
    <w:p>
      <w:pPr>
        <w:pStyle w:val="8"/>
        <w:ind w:left="360" w:firstLine="0" w:firstLineChars="0"/>
        <w:rPr>
          <w:rFonts w:asciiTheme="minorEastAsia" w:hAnsiTheme="minorEastAsia" w:cstheme="minorEastAsia"/>
          <w:sz w:val="24"/>
        </w:rPr>
      </w:pPr>
    </w:p>
    <w:p>
      <w:pPr>
        <w:pStyle w:val="8"/>
        <w:spacing w:line="360" w:lineRule="auto"/>
        <w:ind w:left="363" w:firstLine="0" w:firstLineChars="0"/>
        <w:rPr>
          <w:rFonts w:asciiTheme="minorEastAsia" w:hAnsiTheme="minorEastAsia" w:cstheme="minorEastAsia"/>
          <w:sz w:val="24"/>
        </w:rPr>
      </w:pPr>
      <w:r>
        <w:rPr>
          <w:rFonts w:hint="eastAsia" w:asciiTheme="minorEastAsia" w:hAnsiTheme="minorEastAsia" w:cstheme="minorEastAsia"/>
          <w:sz w:val="24"/>
        </w:rPr>
        <w:t>软件要求</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6"/>
        <w:gridCol w:w="1276"/>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类别</w:t>
            </w:r>
          </w:p>
        </w:tc>
        <w:tc>
          <w:tcPr>
            <w:tcW w:w="1276"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名称</w:t>
            </w:r>
          </w:p>
        </w:tc>
        <w:tc>
          <w:tcPr>
            <w:tcW w:w="5324"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基本环境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客户端</w:t>
            </w:r>
          </w:p>
        </w:tc>
        <w:tc>
          <w:tcPr>
            <w:tcW w:w="1276"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操作系统</w:t>
            </w:r>
          </w:p>
        </w:tc>
        <w:tc>
          <w:tcPr>
            <w:tcW w:w="5324"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Linux操作系统，推荐Ubuntu 18.04/20.04/22.04及以上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8"/>
              <w:ind w:firstLine="0" w:firstLineChars="0"/>
              <w:rPr>
                <w:rFonts w:asciiTheme="minorEastAsia" w:hAnsiTheme="minorEastAsia" w:cstheme="minorEastAsia"/>
                <w:sz w:val="24"/>
              </w:rPr>
            </w:pPr>
          </w:p>
        </w:tc>
        <w:tc>
          <w:tcPr>
            <w:tcW w:w="1276"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运行分辨率</w:t>
            </w:r>
          </w:p>
        </w:tc>
        <w:tc>
          <w:tcPr>
            <w:tcW w:w="5324" w:type="dxa"/>
          </w:tcPr>
          <w:p>
            <w:pPr>
              <w:pStyle w:val="8"/>
              <w:ind w:firstLine="0" w:firstLineChars="0"/>
              <w:rPr>
                <w:rFonts w:asciiTheme="minorEastAsia" w:hAnsiTheme="minorEastAsia" w:cstheme="minorEastAsia"/>
                <w:sz w:val="24"/>
              </w:rPr>
            </w:pPr>
            <w:r>
              <w:rPr>
                <w:rFonts w:hint="eastAsia" w:asciiTheme="minorEastAsia" w:hAnsiTheme="minorEastAsia" w:cstheme="minorEastAsia"/>
                <w:sz w:val="24"/>
              </w:rPr>
              <w:t>1920*1080 （100%缩放）</w:t>
            </w:r>
          </w:p>
        </w:tc>
      </w:tr>
    </w:tbl>
    <w:p>
      <w:pPr>
        <w:spacing w:line="360" w:lineRule="auto"/>
        <w:rPr>
          <w:rFonts w:asciiTheme="minorEastAsia" w:hAnsiTheme="minorEastAsia" w:cstheme="minorEastAsia"/>
          <w:sz w:val="24"/>
        </w:rPr>
      </w:pPr>
      <w:r>
        <w:rPr>
          <w:rFonts w:hint="eastAsia" w:asciiTheme="minorEastAsia" w:hAnsiTheme="minorEastAsia" w:cstheme="minorEastAsia"/>
          <w:sz w:val="24"/>
        </w:rPr>
        <w:t>3.软件运行与使用说明</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本软件主要用于预测铁铬液流电池的电压效率、库伦效率、电池容量，运行时，进入主目录下的”gui”子目录，运行python main.py命令即可运行并打开软件主页面。本软件基于Python语言开发，初次运行可能需要安装相应的Python模组，如：Numpy、PyQt5、PyQt5-tools等，请根据提示使用pip install xxx或conda install xxx方法安装相应的模组，此处“xxx”代指需要安装的Python模块名称。打开软件主页面后，默认进入“主页面”界面，效果如图1所示：</w:t>
      </w:r>
    </w:p>
    <w:p>
      <w:pPr>
        <w:pStyle w:val="8"/>
        <w:spacing w:line="360" w:lineRule="auto"/>
        <w:ind w:left="363" w:firstLine="0" w:firstLineChars="0"/>
        <w:rPr>
          <w:rFonts w:asciiTheme="minorEastAsia" w:hAnsiTheme="minorEastAsia" w:cstheme="minorEastAsia"/>
          <w:sz w:val="24"/>
        </w:rPr>
      </w:pPr>
      <w:r>
        <w:drawing>
          <wp:inline distT="0" distB="0" distL="114300" distR="114300">
            <wp:extent cx="5273040" cy="309626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09626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图1：软件“主界面”界面示意图</w:t>
      </w:r>
    </w:p>
    <w:p>
      <w:pPr>
        <w:spacing w:line="360" w:lineRule="auto"/>
        <w:jc w:val="left"/>
      </w:pPr>
      <w:r>
        <w:rPr>
          <w:rFonts w:hint="eastAsia" w:asciiTheme="minorEastAsia" w:hAnsiTheme="minorEastAsia" w:cstheme="minorEastAsia"/>
          <w:sz w:val="24"/>
        </w:rPr>
        <w:t>点击软件左侧“参数”按钮，进入参数输入界面，效果如图2所示</w:t>
      </w:r>
    </w:p>
    <w:p>
      <w:pPr>
        <w:pStyle w:val="8"/>
        <w:spacing w:line="360" w:lineRule="auto"/>
        <w:ind w:left="363" w:firstLine="0" w:firstLineChars="0"/>
        <w:rPr>
          <w:rFonts w:asciiTheme="minorEastAsia" w:hAnsiTheme="minorEastAsia" w:cstheme="minorEastAsia"/>
          <w:sz w:val="24"/>
        </w:rPr>
      </w:pPr>
      <w:r>
        <w:drawing>
          <wp:inline distT="0" distB="0" distL="114300" distR="114300">
            <wp:extent cx="5268595" cy="313118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131185"/>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图2：软件“参数”界面示意图</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“参数”页面分为参数表和注释两个大部分，参数表是需要输入的参数，注释是各个参数对应的单位以及多种膜和电极对应的编码值。</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现对输入的参数给与说明：</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输入的流速是电解液在电池内部的流动速度，单位是mL/min。</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输入的电极大小是电极的总表面积，单位是cm</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输入的Cr</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/Fe</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浓度在本软件中规定二价铁离子浓度与三价铬离子浓度相等，单位是mol/L</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输入的H</w:t>
      </w:r>
      <w:r>
        <w:rPr>
          <w:rFonts w:hint="eastAsia" w:asciiTheme="minorEastAsia" w:hAnsiTheme="minorEastAsia" w:cstheme="minorEastAsia"/>
          <w:sz w:val="24"/>
          <w:vertAlign w:val="superscript"/>
        </w:rPr>
        <w:t>+</w:t>
      </w:r>
      <w:r>
        <w:rPr>
          <w:rFonts w:hint="eastAsia" w:asciiTheme="minorEastAsia" w:hAnsiTheme="minorEastAsia" w:cstheme="minorEastAsia"/>
          <w:sz w:val="24"/>
        </w:rPr>
        <w:t xml:space="preserve">是电池中氢质子浓度 </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输入的Bi</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浓度和In</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浓度是催化剂的浓度，单位是mol/L</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输入的电极类型应该输入电极类型的对应编码值。电极类型和对应的编码值：</w:t>
      </w:r>
    </w:p>
    <w:p>
      <w:pPr>
        <w:spacing w:line="360" w:lineRule="auto"/>
        <w:jc w:val="left"/>
        <w:rPr>
          <w:rFonts w:asciiTheme="minorEastAsia" w:hAnsiTheme="minorEastAsia" w:cstheme="minorEastAsia"/>
          <w:sz w:val="24"/>
        </w:rPr>
      </w:pPr>
      <w:r>
        <w:rPr>
          <w:rFonts w:asciiTheme="minorEastAsia" w:hAnsiTheme="minorEastAsia" w:cstheme="minorEastAsia"/>
          <w:sz w:val="24"/>
        </w:rPr>
        <w:t>{'BiCCF</w:t>
      </w:r>
      <w:r>
        <w:rPr>
          <w:rFonts w:hint="eastAsia" w:asciiTheme="minorEastAsia" w:hAnsiTheme="minorEastAsia" w:cstheme="minorEastAsia"/>
          <w:sz w:val="24"/>
        </w:rPr>
        <w:t>(双连续立方导电结构)</w:t>
      </w:r>
      <w:r>
        <w:rPr>
          <w:rFonts w:asciiTheme="minorEastAsia" w:hAnsiTheme="minorEastAsia" w:cstheme="minorEastAsia"/>
          <w:sz w:val="24"/>
        </w:rPr>
        <w:t>': 0, 'CF</w:t>
      </w:r>
      <w:r>
        <w:rPr>
          <w:rFonts w:hint="eastAsia" w:asciiTheme="minorEastAsia" w:hAnsiTheme="minorEastAsia" w:cstheme="minorEastAsia"/>
          <w:sz w:val="24"/>
        </w:rPr>
        <w:t>(碳纤维材料）</w:t>
      </w:r>
      <w:r>
        <w:rPr>
          <w:rFonts w:asciiTheme="minorEastAsia" w:hAnsiTheme="minorEastAsia" w:cstheme="minorEastAsia"/>
          <w:sz w:val="24"/>
        </w:rPr>
        <w:t>': 1, 'GF</w:t>
      </w:r>
      <w:r>
        <w:rPr>
          <w:rFonts w:hint="eastAsia" w:asciiTheme="minorEastAsia" w:hAnsiTheme="minorEastAsia" w:cstheme="minorEastAsia"/>
          <w:sz w:val="24"/>
        </w:rPr>
        <w:t>(玻璃纤维材料）</w:t>
      </w:r>
      <w:r>
        <w:rPr>
          <w:rFonts w:asciiTheme="minorEastAsia" w:hAnsiTheme="minorEastAsia" w:cstheme="minorEastAsia"/>
          <w:sz w:val="24"/>
        </w:rPr>
        <w:t>': 2, 'KBCF': 3, 'TCF</w:t>
      </w:r>
      <w:r>
        <w:rPr>
          <w:rFonts w:hint="eastAsia" w:asciiTheme="minorEastAsia" w:hAnsiTheme="minorEastAsia" w:cstheme="minorEastAsia"/>
          <w:sz w:val="24"/>
        </w:rPr>
        <w:t>（热处理后的碳纤维材料）</w:t>
      </w:r>
      <w:r>
        <w:rPr>
          <w:rFonts w:asciiTheme="minorEastAsia" w:hAnsiTheme="minorEastAsia" w:cstheme="minorEastAsia"/>
          <w:sz w:val="24"/>
        </w:rPr>
        <w:t>': 4, 'TGF</w:t>
      </w:r>
      <w:r>
        <w:rPr>
          <w:rFonts w:hint="eastAsia" w:asciiTheme="minorEastAsia" w:hAnsiTheme="minorEastAsia" w:cstheme="minorEastAsia"/>
          <w:sz w:val="24"/>
        </w:rPr>
        <w:t>（热处理过后的玻璃纤维材料</w:t>
      </w:r>
      <w:r>
        <w:rPr>
          <w:rFonts w:asciiTheme="minorEastAsia" w:hAnsiTheme="minorEastAsia" w:cstheme="minorEastAsia"/>
          <w:sz w:val="24"/>
        </w:rPr>
        <w:t>': 5}</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输入的膜类型应该输入膜类型的对应编码值。膜类型和对应的编码值：</w:t>
      </w:r>
    </w:p>
    <w:p>
      <w:pPr>
        <w:spacing w:line="360" w:lineRule="auto"/>
        <w:jc w:val="left"/>
        <w:rPr>
          <w:rFonts w:asciiTheme="minorEastAsia" w:hAnsiTheme="minorEastAsia" w:cstheme="minorEastAsia"/>
          <w:sz w:val="24"/>
        </w:rPr>
      </w:pPr>
      <w:r>
        <w:rPr>
          <w:rFonts w:asciiTheme="minorEastAsia" w:hAnsiTheme="minorEastAsia" w:cstheme="minorEastAsia"/>
          <w:sz w:val="24"/>
        </w:rPr>
        <w:t>{'IEM</w:t>
      </w:r>
      <w:r>
        <w:rPr>
          <w:rFonts w:hint="eastAsia" w:asciiTheme="minorEastAsia" w:hAnsiTheme="minorEastAsia" w:cstheme="minorEastAsia"/>
          <w:sz w:val="24"/>
        </w:rPr>
        <w:t>（离子交换膜）</w:t>
      </w:r>
      <w:r>
        <w:rPr>
          <w:rFonts w:asciiTheme="minorEastAsia" w:hAnsiTheme="minorEastAsia" w:cstheme="minorEastAsia"/>
          <w:sz w:val="24"/>
        </w:rPr>
        <w:t>': 0, 'N115</w:t>
      </w:r>
      <w:r>
        <w:rPr>
          <w:rFonts w:hint="eastAsia" w:asciiTheme="minorEastAsia" w:hAnsiTheme="minorEastAsia" w:cstheme="minorEastAsia"/>
          <w:sz w:val="24"/>
        </w:rPr>
        <w:t>(Nafion® 115膜)</w:t>
      </w:r>
      <w:r>
        <w:rPr>
          <w:rFonts w:asciiTheme="minorEastAsia" w:hAnsiTheme="minorEastAsia" w:cstheme="minorEastAsia"/>
          <w:sz w:val="24"/>
        </w:rPr>
        <w:t>': 1, 'N117</w:t>
      </w:r>
      <w:r>
        <w:rPr>
          <w:rFonts w:hint="eastAsia" w:asciiTheme="minorEastAsia" w:hAnsiTheme="minorEastAsia" w:cstheme="minorEastAsia"/>
          <w:sz w:val="24"/>
        </w:rPr>
        <w:t>(Nafion® 117 膜</w:t>
      </w:r>
      <w:r>
        <w:rPr>
          <w:rFonts w:asciiTheme="minorEastAsia" w:hAnsiTheme="minorEastAsia" w:cstheme="minorEastAsia"/>
          <w:sz w:val="24"/>
        </w:rPr>
        <w:t>': 2, 'N212</w:t>
      </w:r>
      <w:r>
        <w:rPr>
          <w:rFonts w:hint="eastAsia" w:asciiTheme="minorEastAsia" w:hAnsiTheme="minorEastAsia" w:cstheme="minorEastAsia"/>
          <w:sz w:val="24"/>
        </w:rPr>
        <w:t>（Nafion® 212膜）</w:t>
      </w:r>
      <w:r>
        <w:rPr>
          <w:rFonts w:asciiTheme="minorEastAsia" w:hAnsiTheme="minorEastAsia" w:cstheme="minorEastAsia"/>
          <w:sz w:val="24"/>
        </w:rPr>
        <w:t>': 3}</w:t>
      </w:r>
    </w:p>
    <w:p>
      <w:pPr>
        <w:spacing w:line="360" w:lineRule="auto"/>
        <w:jc w:val="left"/>
        <w:rPr>
          <w:rFonts w:hint="eastAsia" w:asciiTheme="minorEastAsia" w:hAnsiTheme="minorEastAsia" w:cstheme="minorEastAsia"/>
          <w:sz w:val="24"/>
        </w:rPr>
      </w:pPr>
      <w:r>
        <w:rPr>
          <w:rFonts w:hint="eastAsia" w:asciiTheme="minorEastAsia" w:hAnsiTheme="minorEastAsia" w:cstheme="minorEastAsia"/>
          <w:sz w:val="24"/>
        </w:rPr>
        <w:t>上述参数均输入完毕后点击“启动”按钮，然后点击软件左侧“结果”按钮，进入结果显示界面，效果如图3所示：</w:t>
      </w:r>
    </w:p>
    <w:p>
      <w:pPr>
        <w:spacing w:line="360" w:lineRule="auto"/>
        <w:jc w:val="center"/>
        <w:rPr>
          <w:rFonts w:asciiTheme="minorEastAsia" w:hAnsiTheme="minorEastAsia" w:cstheme="minorEastAsia"/>
          <w:sz w:val="24"/>
        </w:rPr>
      </w:pPr>
      <w:r>
        <w:drawing>
          <wp:inline distT="0" distB="0" distL="114300" distR="114300">
            <wp:extent cx="5273040" cy="31229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312293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图3：软件“结果”界面示意图</w:t>
      </w:r>
    </w:p>
    <w:p>
      <w:pPr>
        <w:spacing w:line="360" w:lineRule="auto"/>
        <w:rPr>
          <w:rFonts w:asciiTheme="minorEastAsia" w:hAnsiTheme="minorEastAsia" w:cstheme="minorEastAsia"/>
          <w:sz w:val="24"/>
        </w:rPr>
      </w:pPr>
      <w:r>
        <w:rPr>
          <w:rFonts w:hint="eastAsia" w:asciiTheme="minorEastAsia" w:hAnsiTheme="minorEastAsia" w:cstheme="minorEastAsia"/>
          <w:sz w:val="24"/>
        </w:rPr>
        <w:t>结果显示界面显示了五种机器学习模型得到的铁铬液流电池的VE（Voltage efficiency，电压效率）、CE（Coulomb efficiency ,库伦效率）、Capacity（电池容量）。</w:t>
      </w:r>
    </w:p>
    <w:p>
      <w:pPr>
        <w:spacing w:line="360" w:lineRule="auto"/>
        <w:rPr>
          <w:rFonts w:asciiTheme="minorEastAsia" w:hAnsiTheme="minorEastAsia" w:cstheme="minorEastAsia"/>
          <w:sz w:val="24"/>
        </w:rPr>
      </w:pPr>
      <w:r>
        <w:rPr>
          <w:rFonts w:hint="eastAsia" w:asciiTheme="minorEastAsia" w:hAnsiTheme="minorEastAsia" w:cstheme="minorEastAsia"/>
          <w:sz w:val="24"/>
        </w:rPr>
        <w:t>铁铬液流电池的电压效率：指电池放电时的实际电压与理论电压的比值，反应电池的能量效率。</w:t>
      </w:r>
    </w:p>
    <w:p>
      <w:pPr>
        <w:spacing w:line="360" w:lineRule="auto"/>
        <w:rPr>
          <w:rFonts w:asciiTheme="minorEastAsia" w:hAnsiTheme="minorEastAsia" w:cstheme="minorEastAsia"/>
          <w:sz w:val="24"/>
        </w:rPr>
      </w:pPr>
      <w:r>
        <w:rPr>
          <w:rFonts w:hint="eastAsia" w:asciiTheme="minorEastAsia" w:hAnsiTheme="minorEastAsia" w:cstheme="minorEastAsia"/>
          <w:sz w:val="24"/>
        </w:rPr>
        <w:t>铁铬液流电池的库伦效率：指电池在充电和放电过程中的电荷保持能力，反应的电池在充放电过程中的能量损失。</w:t>
      </w:r>
    </w:p>
    <w:p>
      <w:pPr>
        <w:spacing w:line="360" w:lineRule="auto"/>
        <w:rPr>
          <w:rFonts w:asciiTheme="minorEastAsia" w:hAnsiTheme="minorEastAsia" w:cstheme="minorEastAsia"/>
          <w:sz w:val="24"/>
        </w:rPr>
      </w:pPr>
      <w:r>
        <w:rPr>
          <w:rFonts w:hint="eastAsia" w:asciiTheme="minorEastAsia" w:hAnsiTheme="minorEastAsia" w:cstheme="minorEastAsia"/>
          <w:sz w:val="24"/>
        </w:rPr>
        <w:t>铁铬液流电池的电池容量：指的是电池在特定放电条件下能够释放的最大电荷量。</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五种机器学习模型介绍</w:t>
      </w:r>
    </w:p>
    <w:p>
      <w:pPr>
        <w:spacing w:line="360" w:lineRule="auto"/>
        <w:rPr>
          <w:rFonts w:asciiTheme="minorEastAsia" w:hAnsiTheme="minorEastAsia" w:cstheme="minorEastAsia"/>
          <w:sz w:val="24"/>
        </w:rPr>
      </w:pPr>
      <w:r>
        <w:rPr>
          <w:rFonts w:hint="eastAsia" w:ascii="微软雅黑" w:hAnsi="微软雅黑" w:eastAsia="微软雅黑" w:cs="微软雅黑"/>
          <w:sz w:val="24"/>
        </w:rPr>
        <w:t>Ⅰ</w:t>
      </w:r>
      <w:r>
        <w:rPr>
          <w:rFonts w:hint="eastAsia" w:asciiTheme="minorEastAsia" w:hAnsiTheme="minorEastAsia" w:cstheme="minorEastAsia"/>
          <w:sz w:val="24"/>
        </w:rPr>
        <w:t>LR模型：Linear Regression（线性回归）</w:t>
      </w:r>
    </w:p>
    <w:p>
      <w:pPr>
        <w:spacing w:line="360" w:lineRule="auto"/>
        <w:rPr>
          <w:rFonts w:asciiTheme="minorEastAsia" w:hAnsiTheme="minorEastAsia" w:cstheme="minorEastAsia"/>
          <w:sz w:val="24"/>
        </w:rPr>
      </w:pPr>
      <w:r>
        <w:rPr>
          <w:rFonts w:hint="eastAsia" w:asciiTheme="minorEastAsia" w:hAnsiTheme="minorEastAsia" w:cstheme="minorEastAsia"/>
          <w:sz w:val="24"/>
        </w:rPr>
        <w:t>线性回归是建立一个或者多个自变量和因变量之间的线性关系的算法，主要用于研究两个或多个变量间相互依赖的定量关系。其基本思想是通过最小化误差的平方和来寻找最佳的线性关系，使得这个线性模型能够尽可能准确地预测数据。</w:t>
      </w:r>
    </w:p>
    <w:p>
      <w:pPr>
        <w:spacing w:line="360" w:lineRule="auto"/>
        <w:rPr>
          <w:rFonts w:asciiTheme="minorEastAsia" w:hAnsiTheme="minorEastAsia" w:cstheme="minorEastAsia"/>
          <w:sz w:val="24"/>
        </w:rPr>
      </w:pPr>
      <w:r>
        <w:rPr>
          <w:rFonts w:hint="eastAsia" w:asciiTheme="minorEastAsia" w:hAnsiTheme="minorEastAsia" w:cstheme="minorEastAsia"/>
          <w:sz w:val="24"/>
        </w:rPr>
        <w:t>线性回归模型根据自变量的个数分为两类：简单线性回归和多元线性回归，通过最小二乘法来估计各个自变量的系数最终得到所求的因变量和自变量的线性关系。</w:t>
      </w:r>
    </w:p>
    <w:p>
      <w:pPr>
        <w:spacing w:line="360" w:lineRule="auto"/>
        <w:rPr>
          <w:rFonts w:asciiTheme="minorEastAsia" w:hAnsiTheme="minorEastAsia" w:cstheme="minorEastAsia"/>
          <w:sz w:val="24"/>
        </w:rPr>
      </w:pPr>
      <w:r>
        <w:rPr>
          <w:rFonts w:hint="eastAsia" w:ascii="微软雅黑" w:hAnsi="微软雅黑" w:eastAsia="微软雅黑" w:cs="微软雅黑"/>
          <w:sz w:val="24"/>
        </w:rPr>
        <w:t>Ⅱ</w:t>
      </w:r>
      <w:r>
        <w:rPr>
          <w:rFonts w:hint="eastAsia" w:asciiTheme="minorEastAsia" w:hAnsiTheme="minorEastAsia" w:cstheme="minorEastAsia"/>
          <w:sz w:val="24"/>
        </w:rPr>
        <w:t>EN模型：Elastic Net（弹性网络）</w:t>
      </w:r>
    </w:p>
    <w:p>
      <w:pPr>
        <w:spacing w:after="120" w:line="360" w:lineRule="auto"/>
        <w:rPr>
          <w:rFonts w:asciiTheme="minorEastAsia" w:hAnsiTheme="minorEastAsia" w:cstheme="minorEastAsia"/>
          <w:sz w:val="24"/>
        </w:rPr>
      </w:pPr>
      <w:r>
        <w:rPr>
          <w:rFonts w:hint="eastAsia" w:asciiTheme="minorEastAsia" w:hAnsiTheme="minorEastAsia" w:cstheme="minorEastAsia"/>
          <w:sz w:val="24"/>
        </w:rPr>
        <w:t>弹性网络是一种用于回归分析的机器学习算法，它结合了岭回归和套索回归两种主要的正则化技术，在处理多重共线性数据的时会表现出更好的稳定性和预测精度。</w:t>
      </w:r>
    </w:p>
    <w:p>
      <w:pPr>
        <w:spacing w:line="360" w:lineRule="auto"/>
        <w:rPr>
          <w:rFonts w:asciiTheme="minorEastAsia" w:hAnsiTheme="minorEastAsia" w:cstheme="minorEastAsia"/>
          <w:sz w:val="24"/>
        </w:rPr>
      </w:pPr>
      <w:r>
        <w:rPr>
          <w:rFonts w:hint="eastAsia" w:asciiTheme="minorEastAsia" w:hAnsiTheme="minorEastAsia" w:cstheme="minorEastAsia"/>
          <w:sz w:val="24"/>
        </w:rPr>
        <w:t>弹性网络的模型可以表示为以下优化问题：</w:t>
      </w:r>
    </w:p>
    <w:p>
      <w:pPr>
        <w:spacing w:line="360" w:lineRule="auto"/>
        <w:rPr>
          <w:rFonts w:hAnsi="Cambria Math" w:cs="微软雅黑"/>
          <w:sz w:val="24"/>
        </w:rPr>
      </w:pPr>
      <w:r>
        <w:rPr>
          <w:rFonts w:hint="eastAsia" w:asciiTheme="minorEastAsia" w:hAnsiTheme="minorEastAsia" w:cstheme="minorEastAsia"/>
          <w:sz w:val="24"/>
        </w:rPr>
        <w:t>Min</w:t>
      </w:r>
      <w:r>
        <w:rPr>
          <w:rFonts w:hint="eastAsia" w:ascii="宋体" w:hAnsi="宋体" w:eastAsia="宋体" w:cs="宋体"/>
          <w:sz w:val="24"/>
          <w:vertAlign w:val="subscript"/>
        </w:rPr>
        <w:t>ß</w:t>
      </w:r>
      <w:r>
        <w:rPr>
          <w:rFonts w:hint="eastAsia" w:ascii="宋体" w:hAnsi="宋体" w:eastAsia="宋体" w:cs="宋体"/>
          <w:sz w:val="24"/>
        </w:rPr>
        <w:t>={</w:t>
      </w:r>
      <m:oMath>
        <m:nary>
          <m:naryPr>
            <m:chr m:val="∑"/>
            <m:limLoc m:val="undOvr"/>
            <m:ctrlPr>
              <w:rPr>
                <w:rFonts w:ascii="Cambria Math" w:hAnsi="Cambria Math" w:cs="宋体"/>
                <w:i/>
                <w:sz w:val="24"/>
              </w:rPr>
            </m:ctrlPr>
          </m:naryPr>
          <m:sub>
            <m:r>
              <m:rPr/>
              <w:rPr>
                <w:rFonts w:ascii="Cambria Math" w:hAnsi="Cambria Math" w:cs="宋体"/>
                <w:sz w:val="24"/>
              </w:rPr>
              <m:t>i=1</m:t>
            </m:r>
            <m:ctrlPr>
              <w:rPr>
                <w:rFonts w:ascii="Cambria Math" w:hAnsi="Cambria Math" w:cs="宋体"/>
                <w:i/>
                <w:sz w:val="24"/>
              </w:rPr>
            </m:ctrlPr>
          </m:sub>
          <m:sup>
            <m:r>
              <m:rPr/>
              <w:rPr>
                <w:rFonts w:ascii="Cambria Math" w:hAnsi="Cambria Math" w:cs="宋体"/>
                <w:sz w:val="24"/>
              </w:rPr>
              <m:t>n</m:t>
            </m:r>
            <m:ctrlPr>
              <w:rPr>
                <w:rFonts w:ascii="Cambria Math" w:hAnsi="Cambria Math" w:cs="宋体"/>
                <w:i/>
                <w:sz w:val="24"/>
              </w:rPr>
            </m:ctrlPr>
          </m:sup>
          <m:e>
            <m:sSup>
              <m:sSupPr>
                <m:ctrlPr>
                  <w:rPr>
                    <w:rFonts w:ascii="Cambria Math" w:hAnsi="Cambria Math" w:cs="宋体"/>
                    <w:i/>
                    <w:sz w:val="24"/>
                  </w:rPr>
                </m:ctrlPr>
              </m:sSupPr>
              <m:e>
                <m:d>
                  <m:dPr>
                    <m:ctrlPr>
                      <w:rPr>
                        <w:rFonts w:ascii="Cambria Math" w:hAnsi="Cambria Math" w:cs="宋体"/>
                        <w:i/>
                        <w:sz w:val="24"/>
                      </w:rPr>
                    </m:ctrlPr>
                  </m:dPr>
                  <m:e>
                    <m:sSub>
                      <m:sSubPr>
                        <m:ctrlPr>
                          <w:rPr>
                            <w:rFonts w:ascii="Cambria Math" w:hAnsi="Cambria Math" w:cs="宋体"/>
                            <w:i/>
                            <w:sz w:val="24"/>
                          </w:rPr>
                        </m:ctrlPr>
                      </m:sSubPr>
                      <m:e>
                        <m:r>
                          <m:rPr/>
                          <w:rPr>
                            <w:rFonts w:ascii="Cambria Math" w:hAnsi="Cambria Math" w:cs="宋体"/>
                            <w:sz w:val="24"/>
                          </w:rPr>
                          <m:t>y</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r>
                      <m:rPr/>
                      <w:rPr>
                        <w:rFonts w:ascii="Cambria Math" w:hAnsi="Cambria Math" w:cs="宋体"/>
                        <w:sz w:val="24"/>
                      </w:rPr>
                      <m:t>−</m:t>
                    </m:r>
                    <m:sSub>
                      <m:sSubPr>
                        <m:ctrlPr>
                          <w:rPr>
                            <w:rFonts w:ascii="Cambria Math" w:hAnsi="Cambria Math" w:cs="宋体"/>
                            <w:i/>
                            <w:sz w:val="24"/>
                          </w:rPr>
                        </m:ctrlPr>
                      </m:sSubPr>
                      <m:e>
                        <m:r>
                          <m:rPr/>
                          <w:rPr>
                            <w:rFonts w:hint="eastAsia" w:ascii="Cambria Math" w:hAnsi="Cambria Math" w:eastAsia="宋体" w:cs="宋体"/>
                            <w:sz w:val="24"/>
                          </w:rPr>
                          <m:t>ß</m:t>
                        </m:r>
                        <m:ctrlPr>
                          <w:rPr>
                            <w:rFonts w:ascii="Cambria Math" w:hAnsi="Cambria Math" w:cs="宋体"/>
                            <w:i/>
                            <w:sz w:val="24"/>
                          </w:rPr>
                        </m:ctrlPr>
                      </m:e>
                      <m:sub>
                        <m:r>
                          <m:rPr/>
                          <w:rPr>
                            <w:rFonts w:ascii="Cambria Math" w:hAnsi="Cambria Math" w:cs="宋体"/>
                            <w:sz w:val="24"/>
                          </w:rPr>
                          <m:t>0</m:t>
                        </m:r>
                        <m:ctrlPr>
                          <w:rPr>
                            <w:rFonts w:ascii="Cambria Math" w:hAnsi="Cambria Math" w:cs="宋体"/>
                            <w:i/>
                            <w:sz w:val="24"/>
                          </w:rPr>
                        </m:ctrlPr>
                      </m:sub>
                    </m:sSub>
                    <m:r>
                      <m:rPr/>
                      <w:rPr>
                        <w:rFonts w:ascii="Cambria Math" w:hAnsi="Cambria Math" w:cs="宋体"/>
                        <w:sz w:val="24"/>
                      </w:rPr>
                      <m:t>−</m:t>
                    </m:r>
                    <m:nary>
                      <m:naryPr>
                        <m:chr m:val="∑"/>
                        <m:limLoc m:val="subSup"/>
                        <m:ctrlPr>
                          <w:rPr>
                            <w:rFonts w:ascii="Cambria Math" w:hAnsi="Cambria Math" w:cs="宋体"/>
                            <w:i/>
                            <w:sz w:val="24"/>
                          </w:rPr>
                        </m:ctrlPr>
                      </m:naryPr>
                      <m:sub>
                        <m:r>
                          <m:rPr/>
                          <w:rPr>
                            <w:rFonts w:ascii="Cambria Math" w:hAnsi="Cambria Math" w:cs="宋体"/>
                            <w:sz w:val="24"/>
                          </w:rPr>
                          <m:t>j=1</m:t>
                        </m:r>
                        <m:ctrlPr>
                          <w:rPr>
                            <w:rFonts w:ascii="Cambria Math" w:hAnsi="Cambria Math" w:cs="宋体"/>
                            <w:i/>
                            <w:sz w:val="24"/>
                          </w:rPr>
                        </m:ctrlPr>
                      </m:sub>
                      <m:sup>
                        <m:r>
                          <m:rPr/>
                          <w:rPr>
                            <w:rFonts w:ascii="Cambria Math" w:hAnsi="Cambria Math" w:cs="宋体"/>
                            <w:sz w:val="24"/>
                          </w:rPr>
                          <m:t>p</m:t>
                        </m:r>
                        <m:ctrlPr>
                          <w:rPr>
                            <w:rFonts w:ascii="Cambria Math" w:hAnsi="Cambria Math" w:cs="宋体"/>
                            <w:i/>
                            <w:sz w:val="24"/>
                          </w:rPr>
                        </m:ctrlPr>
                      </m:sup>
                      <m:e>
                        <m:sSub>
                          <m:sSubPr>
                            <m:ctrlPr>
                              <w:rPr>
                                <w:rFonts w:hint="eastAsia" w:ascii="Cambria Math" w:hAnsi="Cambria Math" w:eastAsia="宋体" w:cs="宋体"/>
                                <w:i/>
                                <w:sz w:val="24"/>
                              </w:rPr>
                            </m:ctrlPr>
                          </m:sSubPr>
                          <m:e>
                            <m:r>
                              <m:rPr/>
                              <w:rPr>
                                <w:rFonts w:hint="eastAsia" w:ascii="Cambria Math" w:hAnsi="Cambria Math" w:eastAsia="宋体" w:cs="宋体"/>
                                <w:sz w:val="24"/>
                              </w:rPr>
                              <m:t>ß</m:t>
                            </m:r>
                            <m:ctrlPr>
                              <w:rPr>
                                <w:rFonts w:hint="eastAsia" w:ascii="Cambria Math" w:hAnsi="Cambria Math" w:eastAsia="宋体" w:cs="宋体"/>
                                <w:i/>
                                <w:sz w:val="24"/>
                              </w:rPr>
                            </m:ctrlPr>
                          </m:e>
                          <m:sub>
                            <m:r>
                              <m:rPr/>
                              <w:rPr>
                                <w:rFonts w:ascii="Cambria Math" w:hAnsi="Cambria Math" w:eastAsia="宋体" w:cs="宋体"/>
                                <w:sz w:val="24"/>
                              </w:rPr>
                              <m:t>j</m:t>
                            </m:r>
                            <m:ctrlPr>
                              <w:rPr>
                                <w:rFonts w:hint="eastAsia" w:ascii="Cambria Math" w:hAnsi="Cambria Math" w:eastAsia="宋体" w:cs="宋体"/>
                                <w:i/>
                                <w:sz w:val="24"/>
                              </w:rPr>
                            </m:ctrlPr>
                          </m:sub>
                        </m:sSub>
                        <m:ctrlPr>
                          <w:rPr>
                            <w:rFonts w:ascii="Cambria Math" w:hAnsi="Cambria Math" w:cs="宋体"/>
                            <w:i/>
                            <w:sz w:val="24"/>
                          </w:rPr>
                        </m:ctrlPr>
                      </m:e>
                    </m:nary>
                    <m:ctrlPr>
                      <w:rPr>
                        <w:rFonts w:ascii="Cambria Math" w:hAnsi="Cambria Math" w:cs="宋体"/>
                        <w:i/>
                        <w:sz w:val="24"/>
                      </w:rPr>
                    </m:ctrlPr>
                  </m:e>
                </m:d>
                <m:r>
                  <m:rPr>
                    <m:sty m:val="p"/>
                  </m:rPr>
                  <w:rPr>
                    <w:rFonts w:ascii="Cambria Math" w:hAnsi="Cambria Math" w:cs="宋体"/>
                    <w:sz w:val="24"/>
                  </w:rPr>
                  <w:fldChar w:fldCharType="begin"/>
                </m:r>
                <m:r>
                  <m:rPr>
                    <m:sty m:val="p"/>
                  </m:rPr>
                  <w:rPr>
                    <w:rFonts w:ascii="Cambria Math" w:hAnsi="Cambria Math" w:cs="宋体"/>
                    <w:sz w:val="24"/>
                  </w:rPr>
                  <w:fldChar w:fldCharType="end"/>
                </m:r>
                <m:ctrlPr>
                  <w:rPr>
                    <w:rFonts w:ascii="Cambria Math" w:hAnsi="Cambria Math" w:cs="宋体"/>
                    <w:i/>
                    <w:sz w:val="24"/>
                  </w:rPr>
                </m:ctrlPr>
              </m:e>
              <m:sup>
                <m:r>
                  <m:rPr/>
                  <w:rPr>
                    <w:rFonts w:ascii="Cambria Math" w:hAnsi="Cambria Math" w:cs="宋体"/>
                    <w:sz w:val="24"/>
                  </w:rPr>
                  <m:t>2</m:t>
                </m:r>
                <m:ctrlPr>
                  <w:rPr>
                    <w:rFonts w:ascii="Cambria Math" w:hAnsi="Cambria Math" w:cs="宋体"/>
                    <w:i/>
                    <w:sz w:val="24"/>
                  </w:rPr>
                </m:ctrlPr>
              </m:sup>
            </m:sSup>
            <m:ctrlPr>
              <w:rPr>
                <w:rFonts w:ascii="Cambria Math" w:hAnsi="Cambria Math" w:cs="宋体"/>
                <w:i/>
                <w:sz w:val="24"/>
              </w:rPr>
            </m:ctrlPr>
          </m:e>
        </m:nary>
      </m:oMath>
      <w:r>
        <w:rPr>
          <w:rFonts w:hint="eastAsia" w:hAnsi="Cambria Math" w:cs="宋体"/>
          <w:sz w:val="24"/>
        </w:rPr>
        <w:t>+[</w:t>
      </w:r>
      <w:r>
        <w:rPr>
          <w:rFonts w:hint="eastAsia" w:ascii="微软雅黑" w:hAnsi="微软雅黑" w:eastAsia="微软雅黑" w:cs="微软雅黑"/>
          <w:sz w:val="24"/>
        </w:rPr>
        <w:t>ɑ</w:t>
      </w:r>
      <m:oMath>
        <m:nary>
          <m:naryPr>
            <m:chr m:val="∑"/>
            <m:limLoc m:val="subSup"/>
            <m:ctrlPr>
              <w:rPr>
                <w:rFonts w:ascii="Cambria Math" w:hAnsi="Cambria Math" w:cs="微软雅黑"/>
                <w:i/>
                <w:sz w:val="24"/>
              </w:rPr>
            </m:ctrlPr>
          </m:naryPr>
          <m:sub>
            <m:r>
              <m:rPr/>
              <w:rPr>
                <w:rFonts w:ascii="Cambria Math" w:hAnsi="Cambria Math" w:cs="微软雅黑"/>
                <w:sz w:val="24"/>
              </w:rPr>
              <m:t>j=1</m:t>
            </m:r>
            <m:ctrlPr>
              <w:rPr>
                <w:rFonts w:ascii="Cambria Math" w:hAnsi="Cambria Math" w:cs="微软雅黑"/>
                <w:i/>
                <w:sz w:val="24"/>
              </w:rPr>
            </m:ctrlPr>
          </m:sub>
          <m:sup>
            <m:r>
              <m:rPr/>
              <w:rPr>
                <w:rFonts w:ascii="Cambria Math" w:hAnsi="Cambria Math" w:cs="微软雅黑"/>
                <w:sz w:val="24"/>
              </w:rPr>
              <m:t>p</m:t>
            </m:r>
            <m:ctrlPr>
              <w:rPr>
                <w:rFonts w:ascii="Cambria Math" w:hAnsi="Cambria Math" w:cs="微软雅黑"/>
                <w:i/>
                <w:sz w:val="24"/>
              </w:rPr>
            </m:ctrlPr>
          </m:sup>
          <m:e>
            <m:d>
              <m:dPr>
                <m:begChr m:val="|"/>
                <m:endChr m:val="|"/>
                <m:ctrlPr>
                  <w:rPr>
                    <w:rFonts w:ascii="Cambria Math" w:hAnsi="Cambria Math" w:cs="微软雅黑"/>
                    <w:i/>
                    <w:sz w:val="24"/>
                  </w:rPr>
                </m:ctrlPr>
              </m:dPr>
              <m:e>
                <m:sSub>
                  <m:sSubPr>
                    <m:ctrlPr>
                      <w:rPr>
                        <w:rFonts w:ascii="Cambria Math" w:hAnsi="Cambria Math" w:cs="微软雅黑"/>
                        <w:i/>
                        <w:sz w:val="24"/>
                      </w:rPr>
                    </m:ctrlPr>
                  </m:sSubPr>
                  <m:e>
                    <m:r>
                      <m:rPr/>
                      <w:rPr>
                        <w:rFonts w:hint="eastAsia" w:ascii="Cambria Math" w:hAnsi="Cambria Math" w:eastAsia="宋体" w:cs="宋体"/>
                        <w:sz w:val="24"/>
                      </w:rPr>
                      <m:t>ß</m:t>
                    </m:r>
                    <m:ctrlPr>
                      <w:rPr>
                        <w:rFonts w:ascii="Cambria Math" w:hAnsi="Cambria Math" w:cs="微软雅黑"/>
                        <w:i/>
                        <w:sz w:val="24"/>
                      </w:rPr>
                    </m:ctrlPr>
                  </m:e>
                  <m:sub>
                    <m:r>
                      <m:rPr/>
                      <w:rPr>
                        <w:rFonts w:ascii="Cambria Math" w:hAnsi="Cambria Math" w:cs="微软雅黑"/>
                        <w:sz w:val="24"/>
                      </w:rPr>
                      <m:t>j</m:t>
                    </m:r>
                    <m:ctrlPr>
                      <w:rPr>
                        <w:rFonts w:ascii="Cambria Math" w:hAnsi="Cambria Math" w:cs="微软雅黑"/>
                        <w:i/>
                        <w:sz w:val="24"/>
                      </w:rPr>
                    </m:ctrlPr>
                  </m:sub>
                </m:sSub>
                <m:ctrlPr>
                  <w:rPr>
                    <w:rFonts w:ascii="Cambria Math" w:hAnsi="Cambria Math" w:cs="微软雅黑"/>
                    <w:i/>
                    <w:sz w:val="24"/>
                  </w:rPr>
                </m:ctrlPr>
              </m:e>
            </m:d>
            <m:ctrlPr>
              <w:rPr>
                <w:rFonts w:ascii="Cambria Math" w:hAnsi="Cambria Math" w:cs="微软雅黑"/>
                <w:i/>
                <w:sz w:val="24"/>
              </w:rPr>
            </m:ctrlPr>
          </m:e>
        </m:nary>
      </m:oMath>
      <w:r>
        <w:rPr>
          <w:rFonts w:hint="eastAsia" w:hAnsi="Cambria Math" w:cs="微软雅黑"/>
          <w:sz w:val="24"/>
        </w:rPr>
        <w:t>+(1-</w:t>
      </w:r>
      <w:r>
        <w:rPr>
          <w:rFonts w:hint="eastAsia" w:ascii="微软雅黑" w:hAnsi="微软雅黑" w:eastAsia="微软雅黑" w:cs="微软雅黑"/>
          <w:sz w:val="24"/>
        </w:rPr>
        <w:t>ɑ)/2</w:t>
      </w:r>
      <m:oMath>
        <m:nary>
          <m:naryPr>
            <m:chr m:val="∑"/>
            <m:limLoc m:val="subSup"/>
            <m:ctrlPr>
              <w:rPr>
                <w:rFonts w:ascii="Cambria Math" w:hAnsi="Cambria Math" w:cs="微软雅黑"/>
                <w:i/>
                <w:sz w:val="24"/>
              </w:rPr>
            </m:ctrlPr>
          </m:naryPr>
          <m:sub>
            <m:r>
              <m:rPr/>
              <w:rPr>
                <w:rFonts w:ascii="Cambria Math" w:hAnsi="Cambria Math" w:cs="微软雅黑"/>
                <w:sz w:val="24"/>
              </w:rPr>
              <m:t>j=1</m:t>
            </m:r>
            <m:ctrlPr>
              <w:rPr>
                <w:rFonts w:ascii="Cambria Math" w:hAnsi="Cambria Math" w:cs="微软雅黑"/>
                <w:i/>
                <w:sz w:val="24"/>
              </w:rPr>
            </m:ctrlPr>
          </m:sub>
          <m:sup>
            <m:r>
              <m:rPr/>
              <w:rPr>
                <w:rFonts w:ascii="Cambria Math" w:hAnsi="Cambria Math" w:cs="微软雅黑"/>
                <w:sz w:val="24"/>
              </w:rPr>
              <m:t>p</m:t>
            </m:r>
            <m:ctrlPr>
              <w:rPr>
                <w:rFonts w:ascii="Cambria Math" w:hAnsi="Cambria Math" w:cs="微软雅黑"/>
                <w:i/>
                <w:sz w:val="24"/>
              </w:rPr>
            </m:ctrlPr>
          </m:sup>
          <m:e>
            <m:sSup>
              <m:sSupPr>
                <m:ctrlPr>
                  <w:rPr>
                    <w:rFonts w:ascii="Cambria Math" w:hAnsi="Cambria Math" w:cs="微软雅黑"/>
                    <w:i/>
                    <w:sz w:val="24"/>
                  </w:rPr>
                </m:ctrlPr>
              </m:sSupPr>
              <m:e>
                <m:sSub>
                  <m:sSubPr>
                    <m:ctrlPr>
                      <w:rPr>
                        <w:rFonts w:ascii="Cambria Math" w:hAnsi="Cambria Math" w:cs="微软雅黑"/>
                        <w:i/>
                        <w:sz w:val="24"/>
                      </w:rPr>
                    </m:ctrlPr>
                  </m:sSubPr>
                  <m:e>
                    <m:r>
                      <m:rPr/>
                      <w:rPr>
                        <w:rFonts w:hint="eastAsia" w:ascii="Cambria Math" w:hAnsi="Cambria Math" w:eastAsia="宋体" w:cs="宋体"/>
                        <w:sz w:val="24"/>
                      </w:rPr>
                      <m:t>ß</m:t>
                    </m:r>
                    <m:ctrlPr>
                      <w:rPr>
                        <w:rFonts w:ascii="Cambria Math" w:hAnsi="Cambria Math" w:cs="微软雅黑"/>
                        <w:i/>
                        <w:sz w:val="24"/>
                      </w:rPr>
                    </m:ctrlPr>
                  </m:e>
                  <m:sub>
                    <m:r>
                      <m:rPr/>
                      <w:rPr>
                        <w:rFonts w:ascii="Cambria Math" w:hAnsi="Cambria Math" w:cs="微软雅黑"/>
                        <w:sz w:val="24"/>
                      </w:rPr>
                      <m:t>j</m:t>
                    </m:r>
                    <m:ctrlPr>
                      <w:rPr>
                        <w:rFonts w:ascii="Cambria Math" w:hAnsi="Cambria Math" w:cs="微软雅黑"/>
                        <w:i/>
                        <w:sz w:val="24"/>
                      </w:rPr>
                    </m:ctrlPr>
                  </m:sub>
                </m:sSub>
                <m:ctrlPr>
                  <w:rPr>
                    <w:rFonts w:ascii="Cambria Math" w:hAnsi="Cambria Math" w:cs="微软雅黑"/>
                    <w:i/>
                    <w:sz w:val="24"/>
                  </w:rPr>
                </m:ctrlPr>
              </m:e>
              <m:sup>
                <m:r>
                  <m:rPr/>
                  <w:rPr>
                    <w:rFonts w:ascii="Cambria Math" w:hAnsi="Cambria Math" w:cs="微软雅黑"/>
                    <w:sz w:val="24"/>
                  </w:rPr>
                  <m:t>2</m:t>
                </m:r>
                <m:ctrlPr>
                  <w:rPr>
                    <w:rFonts w:ascii="Cambria Math" w:hAnsi="Cambria Math" w:cs="微软雅黑"/>
                    <w:i/>
                    <w:sz w:val="24"/>
                  </w:rPr>
                </m:ctrlPr>
              </m:sup>
            </m:sSup>
            <m:ctrlPr>
              <w:rPr>
                <w:rFonts w:ascii="Cambria Math" w:hAnsi="Cambria Math" w:cs="微软雅黑"/>
                <w:i/>
                <w:sz w:val="24"/>
              </w:rPr>
            </m:ctrlPr>
          </m:e>
        </m:nary>
      </m:oMath>
      <w:r>
        <w:rPr>
          <w:rFonts w:hint="eastAsia" w:hAnsi="Cambria Math" w:cs="微软雅黑"/>
          <w:sz w:val="24"/>
        </w:rPr>
        <w:t>]</w:t>
      </w:r>
      <w:r>
        <w:rPr>
          <w:rFonts w:hint="eastAsia" w:ascii="宋体" w:hAnsi="宋体" w:eastAsia="宋体" w:cs="宋体"/>
          <w:sz w:val="24"/>
        </w:rPr>
        <w:t>λ</w:t>
      </w:r>
      <w:r>
        <w:rPr>
          <w:rFonts w:hint="eastAsia" w:hAnsi="Cambria Math" w:cs="微软雅黑"/>
          <w:sz w:val="24"/>
        </w:rPr>
        <w:t>}</w:t>
      </w:r>
    </w:p>
    <w:p>
      <w:pPr>
        <w:spacing w:line="360" w:lineRule="auto"/>
        <w:rPr>
          <w:rFonts w:asciiTheme="minorEastAsia" w:hAnsiTheme="minorEastAsia" w:cstheme="minorEastAsia"/>
          <w:sz w:val="24"/>
        </w:rPr>
      </w:pPr>
      <w:r>
        <w:rPr>
          <w:rFonts w:hint="eastAsia" w:asciiTheme="minorEastAsia" w:hAnsiTheme="minorEastAsia" w:cstheme="minorEastAsia"/>
          <w:sz w:val="24"/>
        </w:rPr>
        <w:t>y</w:t>
      </w:r>
      <w:r>
        <w:rPr>
          <w:rFonts w:hint="eastAsia" w:asciiTheme="minorEastAsia" w:hAnsiTheme="minorEastAsia" w:cstheme="minorEastAsia"/>
          <w:sz w:val="24"/>
          <w:vertAlign w:val="subscript"/>
        </w:rPr>
        <w:t>i</w:t>
      </w:r>
      <w:r>
        <w:rPr>
          <w:rFonts w:hint="eastAsia" w:asciiTheme="minorEastAsia" w:hAnsiTheme="minorEastAsia" w:cstheme="minorEastAsia"/>
          <w:sz w:val="24"/>
        </w:rPr>
        <w:t>是因变量的观测值</w:t>
      </w:r>
    </w:p>
    <w:p>
      <w:pPr>
        <w:spacing w:line="360" w:lineRule="auto"/>
        <w:rPr>
          <w:rFonts w:asciiTheme="minorEastAsia" w:hAnsiTheme="minorEastAsia" w:cstheme="minorEastAsia"/>
          <w:sz w:val="24"/>
        </w:rPr>
      </w:pPr>
      <w:r>
        <w:rPr>
          <w:rFonts w:hint="eastAsia" w:asciiTheme="minorEastAsia" w:hAnsiTheme="minorEastAsia" w:cstheme="minorEastAsia"/>
          <w:sz w:val="24"/>
        </w:rPr>
        <w:t>X</w:t>
      </w:r>
      <w:r>
        <w:rPr>
          <w:rFonts w:hint="eastAsia" w:asciiTheme="minorEastAsia" w:hAnsiTheme="minorEastAsia" w:cstheme="minorEastAsia"/>
          <w:sz w:val="24"/>
          <w:vertAlign w:val="subscript"/>
        </w:rPr>
        <w:t>ij</w:t>
      </w:r>
      <w:r>
        <w:rPr>
          <w:rFonts w:hint="eastAsia" w:asciiTheme="minorEastAsia" w:hAnsiTheme="minorEastAsia" w:cstheme="minorEastAsia"/>
          <w:sz w:val="24"/>
        </w:rPr>
        <w:t>是自变量的观测值</w:t>
      </w:r>
    </w:p>
    <w:p>
      <w:pPr>
        <w:spacing w:line="360" w:lineRule="auto"/>
        <w:rPr>
          <w:rFonts w:asciiTheme="minorEastAsia" w:hAnsiTheme="minorEastAsia" w:cstheme="minorEastAsia"/>
          <w:sz w:val="24"/>
        </w:rPr>
      </w:pPr>
      <w:r>
        <w:rPr>
          <w:rFonts w:hint="eastAsia" w:asciiTheme="minorEastAsia" w:hAnsiTheme="minorEastAsia" w:cstheme="minorEastAsia"/>
          <w:sz w:val="24"/>
        </w:rPr>
        <w:t>ß</w:t>
      </w:r>
      <w:r>
        <w:rPr>
          <w:rFonts w:hint="eastAsia" w:asciiTheme="minorEastAsia" w:hAnsiTheme="minorEastAsia" w:cstheme="minorEastAsia"/>
          <w:sz w:val="24"/>
          <w:vertAlign w:val="subscript"/>
        </w:rPr>
        <w:t>j</w:t>
      </w:r>
      <w:r>
        <w:rPr>
          <w:rFonts w:hint="eastAsia" w:asciiTheme="minorEastAsia" w:hAnsiTheme="minorEastAsia" w:cstheme="minorEastAsia"/>
          <w:sz w:val="24"/>
        </w:rPr>
        <w:t>是回归系数</w:t>
      </w:r>
    </w:p>
    <w:p>
      <w:pPr>
        <w:spacing w:line="360" w:lineRule="auto"/>
        <w:rPr>
          <w:rFonts w:ascii="宋体" w:hAnsi="宋体" w:eastAsia="宋体" w:cs="宋体"/>
          <w:sz w:val="24"/>
        </w:rPr>
      </w:pPr>
      <w:r>
        <w:rPr>
          <w:rFonts w:hint="eastAsia" w:ascii="宋体" w:hAnsi="宋体" w:eastAsia="宋体" w:cs="宋体"/>
          <w:sz w:val="24"/>
        </w:rPr>
        <w:t>ß</w:t>
      </w:r>
      <w:r>
        <w:rPr>
          <w:rFonts w:hint="eastAsia" w:ascii="宋体" w:hAnsi="宋体" w:eastAsia="宋体" w:cs="宋体"/>
          <w:sz w:val="24"/>
          <w:vertAlign w:val="subscript"/>
        </w:rPr>
        <w:t>0</w:t>
      </w:r>
      <w:r>
        <w:rPr>
          <w:rFonts w:hint="eastAsia" w:ascii="宋体" w:hAnsi="宋体" w:eastAsia="宋体" w:cs="宋体"/>
          <w:sz w:val="24"/>
        </w:rPr>
        <w:t>是截距项</w:t>
      </w:r>
    </w:p>
    <w:p>
      <w:pPr>
        <w:spacing w:line="360" w:lineRule="auto"/>
        <w:rPr>
          <w:rFonts w:ascii="宋体" w:hAnsi="宋体" w:eastAsia="宋体" w:cs="宋体"/>
          <w:sz w:val="24"/>
        </w:rPr>
      </w:pPr>
      <w:r>
        <w:rPr>
          <w:rFonts w:hint="eastAsia" w:ascii="宋体" w:hAnsi="宋体" w:eastAsia="宋体" w:cs="宋体"/>
          <w:sz w:val="24"/>
        </w:rPr>
        <w:t>λ是正则化参数，控制惩罚项的强度</w:t>
      </w:r>
    </w:p>
    <w:p>
      <w:pPr>
        <w:spacing w:line="360" w:lineRule="auto"/>
        <w:rPr>
          <w:rFonts w:ascii="宋体" w:hAnsi="宋体" w:eastAsia="宋体" w:cs="宋体"/>
          <w:sz w:val="24"/>
        </w:rPr>
      </w:pPr>
      <w:r>
        <w:rPr>
          <w:rFonts w:hint="eastAsia" w:ascii="宋体" w:hAnsi="宋体" w:eastAsia="宋体" w:cs="宋体"/>
          <w:sz w:val="24"/>
        </w:rPr>
        <w:t>ɑ是用于平衡岭回归和套索回归的参数（0</w:t>
      </w:r>
      <w:r>
        <w:rPr>
          <w:rFonts w:hint="eastAsia" w:ascii="微软雅黑" w:hAnsi="微软雅黑" w:eastAsia="微软雅黑" w:cs="微软雅黑"/>
          <w:sz w:val="24"/>
        </w:rPr>
        <w:t>≦</w:t>
      </w:r>
      <w:r>
        <w:rPr>
          <w:rFonts w:hint="eastAsia" w:ascii="宋体" w:hAnsi="宋体" w:eastAsia="宋体" w:cs="宋体"/>
          <w:sz w:val="24"/>
        </w:rPr>
        <w:t>ɑ</w:t>
      </w:r>
      <w:r>
        <w:rPr>
          <w:rFonts w:hint="eastAsia" w:ascii="微软雅黑" w:hAnsi="微软雅黑" w:eastAsia="微软雅黑" w:cs="微软雅黑"/>
          <w:sz w:val="24"/>
        </w:rPr>
        <w:t>≦</w:t>
      </w:r>
      <w:r>
        <w:rPr>
          <w:rFonts w:hint="eastAsia" w:ascii="宋体" w:hAnsi="宋体" w:eastAsia="宋体" w:cs="宋体"/>
          <w:sz w:val="24"/>
        </w:rPr>
        <w:t>1）</w:t>
      </w:r>
    </w:p>
    <w:p>
      <w:pPr>
        <w:spacing w:line="360" w:lineRule="auto"/>
        <w:rPr>
          <w:rFonts w:asciiTheme="minorEastAsia" w:hAnsiTheme="minorEastAsia" w:cstheme="minorEastAsia"/>
          <w:sz w:val="24"/>
        </w:rPr>
      </w:pPr>
      <w:r>
        <w:rPr>
          <w:rFonts w:hint="eastAsia" w:ascii="微软雅黑" w:hAnsi="微软雅黑" w:eastAsia="微软雅黑" w:cs="微软雅黑"/>
          <w:sz w:val="24"/>
        </w:rPr>
        <w:t>Ⅲ</w:t>
      </w:r>
      <w:r>
        <w:rPr>
          <w:rFonts w:hint="eastAsia" w:asciiTheme="minorEastAsia" w:hAnsiTheme="minorEastAsia" w:cstheme="minorEastAsia"/>
          <w:sz w:val="24"/>
        </w:rPr>
        <w:t>RF模型：Random Forest（随机森林）</w:t>
      </w:r>
    </w:p>
    <w:p>
      <w:pPr>
        <w:spacing w:line="360" w:lineRule="auto"/>
        <w:rPr>
          <w:rFonts w:asciiTheme="minorEastAsia" w:hAnsiTheme="minorEastAsia" w:cstheme="minorEastAsia"/>
          <w:sz w:val="24"/>
        </w:rPr>
      </w:pPr>
      <w:r>
        <w:rPr>
          <w:rFonts w:hint="eastAsia" w:asciiTheme="minorEastAsia" w:hAnsiTheme="minorEastAsia" w:cstheme="minorEastAsia"/>
          <w:sz w:val="24"/>
        </w:rPr>
        <w:t>随机森林是一种集成学习方法，主要通过构建多颗决策树并汇总它们的预测结果来提高预测的准确性，它擅长解决分类和回归问题。</w:t>
      </w:r>
    </w:p>
    <w:p>
      <w:pPr>
        <w:spacing w:line="360" w:lineRule="auto"/>
        <w:rPr>
          <w:rFonts w:asciiTheme="minorEastAsia" w:hAnsiTheme="minorEastAsia" w:cstheme="minorEastAsia"/>
          <w:sz w:val="24"/>
        </w:rPr>
      </w:pPr>
      <w:r>
        <w:rPr>
          <w:rFonts w:hint="eastAsia" w:asciiTheme="minorEastAsia" w:hAnsiTheme="minorEastAsia" w:cstheme="minorEastAsia"/>
          <w:sz w:val="24"/>
        </w:rPr>
        <w:t>该算法的核心思想包括两个随机性策略：1.每颗决策树的训练决策集是通过在原始数据集中进行有放回抽样得到，这保证了不同的树上训练数据子集的差异性2.在构建决策树时，每次分裂时都会从所有特征中随机选择一部分特征，然后基于这些特征找到最佳的分裂点。这两种策略的有效提升了模型的泛化能力，减少了过拟合的风险。</w:t>
      </w:r>
    </w:p>
    <w:p>
      <w:pPr>
        <w:spacing w:line="360" w:lineRule="auto"/>
        <w:rPr>
          <w:rFonts w:asciiTheme="minorEastAsia" w:hAnsiTheme="minorEastAsia" w:cstheme="minorEastAsia"/>
          <w:sz w:val="24"/>
        </w:rPr>
      </w:pPr>
      <w:r>
        <w:rPr>
          <w:rFonts w:hint="eastAsia" w:ascii="微软雅黑" w:hAnsi="微软雅黑" w:eastAsia="微软雅黑" w:cs="微软雅黑"/>
          <w:sz w:val="24"/>
        </w:rPr>
        <w:t>Ⅳ</w:t>
      </w:r>
      <w:r>
        <w:rPr>
          <w:rFonts w:hint="eastAsia" w:asciiTheme="minorEastAsia" w:hAnsiTheme="minorEastAsia" w:cstheme="minorEastAsia"/>
          <w:sz w:val="24"/>
        </w:rPr>
        <w:t>GB模型：Gradient Boosting（梯度提升）</w:t>
      </w:r>
    </w:p>
    <w:p>
      <w:pPr>
        <w:spacing w:line="360" w:lineRule="auto"/>
        <w:rPr>
          <w:rFonts w:asciiTheme="minorEastAsia" w:hAnsiTheme="minorEastAsia" w:cstheme="minorEastAsia"/>
          <w:sz w:val="24"/>
        </w:rPr>
      </w:pPr>
      <w:r>
        <w:rPr>
          <w:rFonts w:hint="eastAsia" w:asciiTheme="minorEastAsia" w:hAnsiTheme="minorEastAsia" w:cstheme="minorEastAsia"/>
          <w:sz w:val="24"/>
        </w:rPr>
        <w:t>Gradient Boosting是一种机器学习技术，用于回归和分类问题，它通过迭代添加弱预测模型来构建一个强预测模型，每一轮迭代中，梯度提升算法都会添加一个新的弱模型来纠正前一轮的预测误差。这一过程持续进行，直到达到预定的迭代次数，或者模型的性能达到一个满意的水平。</w:t>
      </w:r>
    </w:p>
    <w:p>
      <w:pPr>
        <w:spacing w:line="360" w:lineRule="auto"/>
        <w:rPr>
          <w:rFonts w:asciiTheme="minorEastAsia" w:hAnsiTheme="minorEastAsia" w:cstheme="minorEastAsia"/>
          <w:sz w:val="24"/>
        </w:rPr>
      </w:pPr>
      <w:r>
        <w:rPr>
          <w:rFonts w:asciiTheme="minorEastAsia" w:hAnsiTheme="minorEastAsia" w:cstheme="minorEastAsia"/>
          <w:sz w:val="24"/>
        </w:rPr>
        <w:t>梯度提升的核心在于它使用梯度下降算法来最小化预测误差。在每一步，算法都会计算损失函数相对于模型预测的梯度，然后使用这个梯度来更新模型，使得损失函数的值减小。这种方法允许梯度提升算法在面对各种回归和分类问题时，都能够找到高效且准确的解决方案。</w:t>
      </w:r>
    </w:p>
    <w:p>
      <w:pPr>
        <w:spacing w:line="360" w:lineRule="auto"/>
        <w:rPr>
          <w:rFonts w:asciiTheme="minorEastAsia" w:hAnsiTheme="minorEastAsia" w:cstheme="minorEastAsia"/>
          <w:sz w:val="24"/>
        </w:rPr>
      </w:pPr>
      <w:r>
        <w:rPr>
          <w:rFonts w:hint="eastAsia" w:asciiTheme="minorEastAsia" w:hAnsiTheme="minorEastAsia" w:cstheme="minorEastAsia"/>
          <w:sz w:val="24"/>
        </w:rPr>
        <w:t>此外，梯度提升算法具有较高的灵活性，通过调整梯度提升模型的参数，可以使算法适应不同的数据集和需求，以及提升算法的准确性</w:t>
      </w:r>
    </w:p>
    <w:p>
      <w:pPr>
        <w:spacing w:line="360" w:lineRule="auto"/>
        <w:rPr>
          <w:rFonts w:asciiTheme="minorEastAsia" w:hAnsiTheme="minorEastAsia" w:cstheme="minorEastAsia"/>
          <w:sz w:val="24"/>
        </w:rPr>
      </w:pPr>
      <w:r>
        <w:rPr>
          <w:rFonts w:hint="eastAsia" w:ascii="微软雅黑" w:hAnsi="微软雅黑" w:eastAsia="微软雅黑" w:cs="微软雅黑"/>
          <w:sz w:val="24"/>
        </w:rPr>
        <w:t>Ⅴ</w:t>
      </w:r>
      <w:r>
        <w:rPr>
          <w:rFonts w:hint="eastAsia" w:asciiTheme="minorEastAsia" w:hAnsiTheme="minorEastAsia" w:cstheme="minorEastAsia"/>
          <w:sz w:val="24"/>
        </w:rPr>
        <w:t>NB模型：Naive Baseline(朴素基线)</w:t>
      </w:r>
    </w:p>
    <w:p>
      <w:pPr>
        <w:spacing w:line="360" w:lineRule="auto"/>
        <w:rPr>
          <w:rFonts w:asciiTheme="minorEastAsia" w:hAnsiTheme="minorEastAsia" w:cstheme="minorEastAsia"/>
          <w:sz w:val="24"/>
        </w:rPr>
      </w:pPr>
      <w:r>
        <w:rPr>
          <w:rFonts w:hint="eastAsia" w:asciiTheme="minorEastAsia" w:hAnsiTheme="minorEastAsia" w:cstheme="minorEastAsia"/>
          <w:sz w:val="24"/>
        </w:rPr>
        <w:t>朴素基线指的是一种简单的模型或策略，用作比较的基准，以评估更复杂模型的性能。它的设计通常不涉及数据驱动的学习过程，而是基于对问题域的一般理解或直觉，它会</w:t>
      </w:r>
      <w:r>
        <w:rPr>
          <w:rFonts w:asciiTheme="minorEastAsia" w:hAnsiTheme="minorEastAsia" w:cstheme="minorEastAsia"/>
          <w:sz w:val="24"/>
        </w:rPr>
        <w:t>提供一个基本标准，以评估更复杂模型的有效性。任何高级模型都应该能够超越这个基线，以证明其学习和预测能力。</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示例1：打开软件的“参数”界面，在“流速”处输入“12.5”，表示电池电解液流动速度为12.5mL/min，在“电极类型”处输入“1”，表示使用的是碳纤维材料电极，在“电极大小”处输入“6”表示电极的表面积为6cm</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，在“膜类型</w:t>
      </w:r>
      <w:r>
        <w:rPr>
          <w:rFonts w:asciiTheme="minorEastAsia" w:hAnsiTheme="minorEastAsia" w:cstheme="minorEastAsia"/>
          <w:sz w:val="24"/>
        </w:rPr>
        <w:t>’</w:t>
      </w:r>
      <w:r>
        <w:rPr>
          <w:rFonts w:hint="eastAsia" w:asciiTheme="minorEastAsia" w:hAnsiTheme="minorEastAsia" w:cstheme="minorEastAsia"/>
          <w:sz w:val="24"/>
        </w:rPr>
        <w:t>处输入“2”，表示电池的离子交换膜采用Nafion® 115膜，在“Cr</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/Fe</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浓度”处输入“1.2”，代表电解液中三价铬离子的浓度等于二价铁离子的浓度都为1.2mol/L，在“H</w:t>
      </w:r>
      <w:r>
        <w:rPr>
          <w:rFonts w:hint="eastAsia" w:asciiTheme="minorEastAsia" w:hAnsiTheme="minorEastAsia" w:cstheme="minorEastAsia"/>
          <w:sz w:val="24"/>
          <w:vertAlign w:val="superscript"/>
        </w:rPr>
        <w:t>+</w:t>
      </w:r>
      <w:r>
        <w:rPr>
          <w:rFonts w:hint="eastAsia" w:asciiTheme="minorEastAsia" w:hAnsiTheme="minorEastAsia" w:cstheme="minorEastAsia"/>
          <w:sz w:val="24"/>
        </w:rPr>
        <w:t>浓度”处输入“2”表示电解液中氢离子浓度为2mol/L，在“Bi</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浓度”处输入“0”代表电解液中铋离子浓度为0mol/L，在“In</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浓度”处输入“0”代表电解液中铟离子浓度为0mol/L，在“电流密度”处输入“40”代表电池的电流密度为40mA/cm</w:t>
      </w:r>
      <w:r>
        <w:rPr>
          <w:rFonts w:hint="eastAsia" w:asciiTheme="minorEastAsia" w:hAnsiTheme="minorEastAsia" w:cstheme="minorEastAsia"/>
          <w:sz w:val="24"/>
          <w:vertAlign w:val="superscript"/>
        </w:rPr>
        <w:t>2</w:t>
      </w:r>
    </w:p>
    <w:p>
      <w:pPr>
        <w:spacing w:line="360" w:lineRule="auto"/>
        <w:rPr>
          <w:rFonts w:asciiTheme="minorEastAsia" w:hAnsiTheme="minorEastAsia" w:cstheme="minorEastAsia"/>
          <w:sz w:val="24"/>
        </w:rPr>
      </w:pPr>
      <w:r>
        <w:rPr>
          <w:rFonts w:hint="eastAsia" w:asciiTheme="minorEastAsia" w:hAnsiTheme="minorEastAsia" w:cstheme="minorEastAsia"/>
          <w:sz w:val="24"/>
        </w:rPr>
        <w:t>当我们在“参数”界面输入上述数据时，如图4所示：</w:t>
      </w:r>
    </w:p>
    <w:p>
      <w:pPr>
        <w:pStyle w:val="8"/>
        <w:spacing w:line="360" w:lineRule="auto"/>
        <w:ind w:left="363" w:firstLine="0" w:firstLineChars="0"/>
        <w:rPr>
          <w:rFonts w:asciiTheme="minorEastAsia" w:hAnsiTheme="minorEastAsia" w:cstheme="minorEastAsia"/>
          <w:sz w:val="24"/>
        </w:rPr>
      </w:pPr>
      <w:r>
        <w:drawing>
          <wp:inline distT="0" distB="0" distL="114300" distR="114300">
            <wp:extent cx="5269230" cy="3296285"/>
            <wp:effectExtent l="0" t="0" r="3810"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69230" cy="3296285"/>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图4:示例1参数输入界面</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此时点击启动按钮，结果页如图5所示：</w:t>
      </w:r>
    </w:p>
    <w:p>
      <w:pPr>
        <w:pStyle w:val="8"/>
        <w:spacing w:line="360" w:lineRule="auto"/>
        <w:ind w:left="363" w:firstLine="0" w:firstLineChars="0"/>
        <w:rPr>
          <w:rFonts w:asciiTheme="minorEastAsia" w:hAnsiTheme="minorEastAsia" w:cstheme="minorEastAsia"/>
          <w:sz w:val="24"/>
        </w:rPr>
      </w:pPr>
      <w:r>
        <w:drawing>
          <wp:inline distT="0" distB="0" distL="114300" distR="114300">
            <wp:extent cx="5273040" cy="3272790"/>
            <wp:effectExtent l="0" t="0" r="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3040" cy="327279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图5：示例1结果界面</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LR模型预测的电池的电压效率为81.5949%，电池的库伦效率为96.8008%，电池的容量为0.0971。</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EN模型预测的电池的电压效率为82.4704%，电池的库伦效率为96.6748%，电池的容量为0.1182。</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RF</w:t>
      </w:r>
      <w:r>
        <w:rPr>
          <w:rFonts w:asciiTheme="minorEastAsia" w:hAnsiTheme="minorEastAsia" w:cstheme="minorEastAsia"/>
          <w:sz w:val="24"/>
        </w:rPr>
        <w:t>模型预测的电池的电压效率为</w:t>
      </w:r>
      <w:r>
        <w:rPr>
          <w:rFonts w:hint="eastAsia" w:asciiTheme="minorEastAsia" w:hAnsiTheme="minorEastAsia" w:cstheme="minorEastAsia"/>
          <w:sz w:val="24"/>
        </w:rPr>
        <w:t>72.9938</w:t>
      </w:r>
      <w:r>
        <w:rPr>
          <w:rFonts w:asciiTheme="minorEastAsia" w:hAnsiTheme="minorEastAsia" w:cstheme="minorEastAsia"/>
          <w:sz w:val="24"/>
        </w:rPr>
        <w:t>%，电池的库伦效率为96.</w:t>
      </w:r>
      <w:r>
        <w:rPr>
          <w:rFonts w:hint="eastAsia" w:asciiTheme="minorEastAsia" w:hAnsiTheme="minorEastAsia" w:cstheme="minorEastAsia"/>
          <w:sz w:val="24"/>
        </w:rPr>
        <w:t>0146</w:t>
      </w:r>
      <w:r>
        <w:rPr>
          <w:rFonts w:asciiTheme="minorEastAsia" w:hAnsiTheme="minorEastAsia" w:cstheme="minorEastAsia"/>
          <w:sz w:val="24"/>
        </w:rPr>
        <w:t>%，电池的容量为0.</w:t>
      </w:r>
      <w:r>
        <w:rPr>
          <w:rFonts w:hint="eastAsia" w:asciiTheme="minorEastAsia" w:hAnsiTheme="minorEastAsia" w:cstheme="minorEastAsia"/>
          <w:sz w:val="24"/>
        </w:rPr>
        <w:t>0638</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GB</w:t>
      </w:r>
      <w:r>
        <w:rPr>
          <w:rFonts w:asciiTheme="minorEastAsia" w:hAnsiTheme="minorEastAsia" w:cstheme="minorEastAsia"/>
          <w:sz w:val="24"/>
        </w:rPr>
        <w:t>模型预测的电池的电压效率为72.99</w:t>
      </w:r>
      <w:r>
        <w:rPr>
          <w:rFonts w:hint="eastAsia" w:asciiTheme="minorEastAsia" w:hAnsiTheme="minorEastAsia" w:cstheme="minorEastAsia"/>
          <w:sz w:val="24"/>
        </w:rPr>
        <w:t>50</w:t>
      </w:r>
      <w:r>
        <w:rPr>
          <w:rFonts w:asciiTheme="minorEastAsia" w:hAnsiTheme="minorEastAsia" w:cstheme="minorEastAsia"/>
          <w:sz w:val="24"/>
        </w:rPr>
        <w:t>%，电池的库伦效率为96.01</w:t>
      </w:r>
      <w:r>
        <w:rPr>
          <w:rFonts w:hint="eastAsia" w:asciiTheme="minorEastAsia" w:hAnsiTheme="minorEastAsia" w:cstheme="minorEastAsia"/>
          <w:sz w:val="24"/>
        </w:rPr>
        <w:t>33</w:t>
      </w:r>
      <w:r>
        <w:rPr>
          <w:rFonts w:asciiTheme="minorEastAsia" w:hAnsiTheme="minorEastAsia" w:cstheme="minorEastAsia"/>
          <w:sz w:val="24"/>
        </w:rPr>
        <w:t>%，电池的容量为0.063</w:t>
      </w:r>
      <w:r>
        <w:rPr>
          <w:rFonts w:hint="eastAsia" w:asciiTheme="minorEastAsia" w:hAnsiTheme="minorEastAsia" w:cstheme="minorEastAsia"/>
          <w:sz w:val="24"/>
        </w:rPr>
        <w:t>9</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NB</w:t>
      </w:r>
      <w:r>
        <w:rPr>
          <w:rFonts w:asciiTheme="minorEastAsia" w:hAnsiTheme="minorEastAsia" w:cstheme="minorEastAsia"/>
          <w:sz w:val="24"/>
        </w:rPr>
        <w:t>模型预测的电池的电压效率为</w:t>
      </w:r>
      <w:r>
        <w:rPr>
          <w:rFonts w:hint="eastAsia" w:asciiTheme="minorEastAsia" w:hAnsiTheme="minorEastAsia" w:cstheme="minorEastAsia"/>
          <w:sz w:val="24"/>
        </w:rPr>
        <w:t>82.6298</w:t>
      </w:r>
      <w:r>
        <w:rPr>
          <w:rFonts w:asciiTheme="minorEastAsia" w:hAnsiTheme="minorEastAsia" w:cstheme="minorEastAsia"/>
          <w:sz w:val="24"/>
        </w:rPr>
        <w:t>%，电池的库伦效率为96.</w:t>
      </w:r>
      <w:r>
        <w:rPr>
          <w:rFonts w:hint="eastAsia" w:asciiTheme="minorEastAsia" w:hAnsiTheme="minorEastAsia" w:cstheme="minorEastAsia"/>
          <w:sz w:val="24"/>
        </w:rPr>
        <w:t>5782</w:t>
      </w:r>
      <w:r>
        <w:rPr>
          <w:rFonts w:asciiTheme="minorEastAsia" w:hAnsiTheme="minorEastAsia" w:cstheme="minorEastAsia"/>
          <w:sz w:val="24"/>
        </w:rPr>
        <w:t>%，电池的容量为0.</w:t>
      </w:r>
      <w:r>
        <w:rPr>
          <w:rFonts w:hint="eastAsia" w:asciiTheme="minorEastAsia" w:hAnsiTheme="minorEastAsia" w:cstheme="minorEastAsia"/>
          <w:sz w:val="24"/>
        </w:rPr>
        <w:t>6725</w:t>
      </w:r>
    </w:p>
    <w:p>
      <w:pPr>
        <w:spacing w:line="360" w:lineRule="auto"/>
        <w:ind w:left="363"/>
        <w:jc w:val="left"/>
        <w:rPr>
          <w:rFonts w:asciiTheme="minorEastAsia" w:hAnsiTheme="minorEastAsia" w:cstheme="minorEastAsia"/>
          <w:sz w:val="24"/>
        </w:rPr>
      </w:pP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示例2：</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打开软件的“参数”界面，在“流速”处输入“12.5”，表示电池电解液流动速度为12.5mL/min，在“电极类型”处输入“1”，表示使用的是碳纤维材料电极，在“电极大小”处输入“6”表示电极的表面积为6cm</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，在“膜类型’处输入“3”，表示电池的离子交换膜采用Nafion® 212膜，在“Cr3+/Fe2+浓度”处输入“0.6”，代表电解液中三价铬离子的浓度等于二价铁离子的浓度都为0.6mol/L，在“H+浓度”处输入“2”表示电解液中氢离子浓度为2mol/L，在“Bi</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浓度”处输入“0.5”代表电解液中铋离子浓度为0.5mol/L，在“In3+浓度”处输入“0.8”代表电解液中铟离子浓度为0.8mol/L，在“电流密度”处输入“40”代表电池的电流密度为40mA/cm</w:t>
      </w:r>
      <w:r>
        <w:rPr>
          <w:rFonts w:hint="eastAsia" w:asciiTheme="minorEastAsia" w:hAnsiTheme="minorEastAsia" w:cstheme="minorEastAsia"/>
          <w:sz w:val="24"/>
          <w:vertAlign w:val="superscript"/>
        </w:rPr>
        <w:t>2</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当我们在“参数”界面输入上述数据时，如图6所示：</w:t>
      </w:r>
    </w:p>
    <w:p>
      <w:pPr>
        <w:pStyle w:val="8"/>
        <w:spacing w:line="360" w:lineRule="auto"/>
        <w:ind w:left="363" w:firstLine="0" w:firstLineChars="0"/>
        <w:jc w:val="center"/>
        <w:rPr>
          <w:rFonts w:asciiTheme="minorEastAsia" w:hAnsiTheme="minorEastAsia" w:cstheme="minorEastAsia"/>
          <w:sz w:val="24"/>
        </w:rPr>
      </w:pPr>
      <w:r>
        <w:drawing>
          <wp:inline distT="0" distB="0" distL="114300" distR="114300">
            <wp:extent cx="5268595" cy="3268980"/>
            <wp:effectExtent l="0" t="0" r="4445"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68595" cy="326898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 xml:space="preserve"> 图6：示例2参数输入界面</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此时点击启动按钮，结果页如图7所示：</w:t>
      </w:r>
    </w:p>
    <w:p>
      <w:pPr>
        <w:pStyle w:val="8"/>
        <w:spacing w:line="360" w:lineRule="auto"/>
        <w:ind w:left="363" w:firstLine="0" w:firstLineChars="0"/>
        <w:rPr>
          <w:rFonts w:asciiTheme="minorEastAsia" w:hAnsiTheme="minorEastAsia" w:cstheme="minorEastAsia"/>
          <w:sz w:val="24"/>
        </w:rPr>
      </w:pPr>
      <w:r>
        <w:drawing>
          <wp:inline distT="0" distB="0" distL="114300" distR="114300">
            <wp:extent cx="5273040" cy="329184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73040" cy="329184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图7：示例2结果界面</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LR模型预测的电池的电压效率为2398.1432%，电池的库伦效率为55.4304%，电池的容量为173.8579。</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EN模型预测的电池的电压效率为83.1914%，电池的库伦效率为96.6736%，电池的容量为0.1398。</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RF</w:t>
      </w:r>
      <w:r>
        <w:rPr>
          <w:rFonts w:asciiTheme="minorEastAsia" w:hAnsiTheme="minorEastAsia" w:cstheme="minorEastAsia"/>
          <w:sz w:val="24"/>
        </w:rPr>
        <w:t>模型预测的电池的电压效率为</w:t>
      </w:r>
      <w:r>
        <w:rPr>
          <w:rFonts w:hint="eastAsia" w:asciiTheme="minorEastAsia" w:hAnsiTheme="minorEastAsia" w:cstheme="minorEastAsia"/>
          <w:sz w:val="24"/>
        </w:rPr>
        <w:t>87.9428</w:t>
      </w:r>
      <w:r>
        <w:rPr>
          <w:rFonts w:asciiTheme="minorEastAsia" w:hAnsiTheme="minorEastAsia" w:cstheme="minorEastAsia"/>
          <w:sz w:val="24"/>
        </w:rPr>
        <w:t>%，电池的库伦效率为96.</w:t>
      </w:r>
      <w:r>
        <w:rPr>
          <w:rFonts w:hint="eastAsia" w:asciiTheme="minorEastAsia" w:hAnsiTheme="minorEastAsia" w:cstheme="minorEastAsia"/>
          <w:sz w:val="24"/>
        </w:rPr>
        <w:t>9946</w:t>
      </w:r>
      <w:r>
        <w:rPr>
          <w:rFonts w:asciiTheme="minorEastAsia" w:hAnsiTheme="minorEastAsia" w:cstheme="minorEastAsia"/>
          <w:sz w:val="24"/>
        </w:rPr>
        <w:t>%，电池的容量为0.</w:t>
      </w:r>
      <w:r>
        <w:rPr>
          <w:rFonts w:hint="eastAsia" w:asciiTheme="minorEastAsia" w:hAnsiTheme="minorEastAsia" w:cstheme="minorEastAsia"/>
          <w:sz w:val="24"/>
        </w:rPr>
        <w:t>3026</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GB</w:t>
      </w:r>
      <w:r>
        <w:rPr>
          <w:rFonts w:asciiTheme="minorEastAsia" w:hAnsiTheme="minorEastAsia" w:cstheme="minorEastAsia"/>
          <w:sz w:val="24"/>
        </w:rPr>
        <w:t>模型预测的电池的电压效率为</w:t>
      </w:r>
      <w:r>
        <w:rPr>
          <w:rFonts w:hint="eastAsia" w:asciiTheme="minorEastAsia" w:hAnsiTheme="minorEastAsia" w:cstheme="minorEastAsia"/>
          <w:sz w:val="24"/>
        </w:rPr>
        <w:t>90.0867</w:t>
      </w:r>
      <w:r>
        <w:rPr>
          <w:rFonts w:asciiTheme="minorEastAsia" w:hAnsiTheme="minorEastAsia" w:cstheme="minorEastAsia"/>
          <w:sz w:val="24"/>
        </w:rPr>
        <w:t>%，电池的库伦效率为</w:t>
      </w:r>
      <w:r>
        <w:rPr>
          <w:rFonts w:hint="eastAsia" w:asciiTheme="minorEastAsia" w:hAnsiTheme="minorEastAsia" w:cstheme="minorEastAsia"/>
          <w:sz w:val="24"/>
        </w:rPr>
        <w:t>97.7808</w:t>
      </w:r>
      <w:r>
        <w:rPr>
          <w:rFonts w:asciiTheme="minorEastAsia" w:hAnsiTheme="minorEastAsia" w:cstheme="minorEastAsia"/>
          <w:sz w:val="24"/>
        </w:rPr>
        <w:t>%，电池的容量为</w:t>
      </w:r>
      <w:r>
        <w:rPr>
          <w:rFonts w:hint="eastAsia" w:asciiTheme="minorEastAsia" w:hAnsiTheme="minorEastAsia" w:cstheme="minorEastAsia"/>
          <w:sz w:val="24"/>
        </w:rPr>
        <w:t>0.0720</w:t>
      </w:r>
    </w:p>
    <w:p>
      <w:pPr>
        <w:spacing w:line="360" w:lineRule="auto"/>
        <w:ind w:left="363"/>
        <w:jc w:val="left"/>
        <w:rPr>
          <w:rFonts w:hint="eastAsia" w:asciiTheme="minorEastAsia" w:hAnsiTheme="minorEastAsia" w:cstheme="minorEastAsia"/>
          <w:sz w:val="24"/>
        </w:rPr>
      </w:pPr>
      <w:r>
        <w:rPr>
          <w:rFonts w:hint="eastAsia" w:asciiTheme="minorEastAsia" w:hAnsiTheme="minorEastAsia" w:cstheme="minorEastAsia"/>
          <w:sz w:val="24"/>
        </w:rPr>
        <w:t>NB</w:t>
      </w:r>
      <w:r>
        <w:rPr>
          <w:rFonts w:asciiTheme="minorEastAsia" w:hAnsiTheme="minorEastAsia" w:cstheme="minorEastAsia"/>
          <w:sz w:val="24"/>
        </w:rPr>
        <w:t>模型预测的电池的电压效率为</w:t>
      </w:r>
      <w:r>
        <w:rPr>
          <w:rFonts w:hint="eastAsia" w:asciiTheme="minorEastAsia" w:hAnsiTheme="minorEastAsia" w:cstheme="minorEastAsia"/>
          <w:sz w:val="24"/>
        </w:rPr>
        <w:t>82.6298</w:t>
      </w:r>
      <w:r>
        <w:rPr>
          <w:rFonts w:asciiTheme="minorEastAsia" w:hAnsiTheme="minorEastAsia" w:cstheme="minorEastAsia"/>
          <w:sz w:val="24"/>
        </w:rPr>
        <w:t>%，电池的库伦效率为96.</w:t>
      </w:r>
      <w:r>
        <w:rPr>
          <w:rFonts w:hint="eastAsia" w:asciiTheme="minorEastAsia" w:hAnsiTheme="minorEastAsia" w:cstheme="minorEastAsia"/>
          <w:sz w:val="24"/>
        </w:rPr>
        <w:t>5782</w:t>
      </w:r>
      <w:r>
        <w:rPr>
          <w:rFonts w:asciiTheme="minorEastAsia" w:hAnsiTheme="minorEastAsia" w:cstheme="minorEastAsia"/>
          <w:sz w:val="24"/>
        </w:rPr>
        <w:t>%，电池的容量为0.</w:t>
      </w:r>
      <w:r>
        <w:rPr>
          <w:rFonts w:hint="eastAsia" w:asciiTheme="minorEastAsia" w:hAnsiTheme="minorEastAsia" w:cstheme="minorEastAsia"/>
          <w:sz w:val="24"/>
        </w:rPr>
        <w:t>6725</w:t>
      </w:r>
    </w:p>
    <w:p>
      <w:pPr>
        <w:spacing w:line="360" w:lineRule="auto"/>
        <w:ind w:left="363"/>
        <w:jc w:val="left"/>
        <w:rPr>
          <w:rFonts w:hint="eastAsia" w:asciiTheme="minorEastAsia" w:hAnsiTheme="minorEastAsia" w:cstheme="minorEastAsia"/>
          <w:sz w:val="24"/>
        </w:rPr>
      </w:pPr>
      <w:bookmarkStart w:id="0" w:name="_GoBack"/>
      <w:bookmarkEnd w:id="0"/>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示例3：</w:t>
      </w:r>
    </w:p>
    <w:p>
      <w:pPr>
        <w:spacing w:line="360" w:lineRule="auto"/>
        <w:ind w:left="363"/>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rPr>
        <w:t>打开软件的“参数”界面，在“流速”处输入“13.5”，表示电池电解液流动速度为13.5mL/min，在“电极类型”处输入“5”，表示使用的是热处理过后的玻璃纤维材料电极，在“电极大小”处输入“5”表示电极的表面积为5cm</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，在“膜类型’处输入“2”，表示电池的离子交换膜采用Nafion® 117膜，在“Cr</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/Fe</w:t>
      </w:r>
      <w:r>
        <w:rPr>
          <w:rFonts w:hint="eastAsia" w:asciiTheme="minorEastAsia" w:hAnsiTheme="minorEastAsia" w:cstheme="minorEastAsia"/>
          <w:sz w:val="24"/>
          <w:vertAlign w:val="superscript"/>
        </w:rPr>
        <w:t>2+</w:t>
      </w:r>
      <w:r>
        <w:rPr>
          <w:rFonts w:hint="eastAsia" w:asciiTheme="minorEastAsia" w:hAnsiTheme="minorEastAsia" w:cstheme="minorEastAsia"/>
          <w:sz w:val="24"/>
        </w:rPr>
        <w:t>浓度”处输入“1.5”，代表电解液中三价铬离子的浓度等于二价铁离子的浓度都为1.5mol/L，在“H+浓度”处输入“1”表示电解液中氢离子浓度为1mol/L，在“Bi</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浓度”处输入“0</w:t>
      </w:r>
      <w:r>
        <w:rPr>
          <w:rFonts w:hint="eastAsia" w:asciiTheme="minorEastAsia" w:hAnsiTheme="minorEastAsia" w:cstheme="minorEastAsia"/>
          <w:sz w:val="24"/>
          <w:lang w:val="en-US" w:eastAsia="zh-CN"/>
        </w:rPr>
        <w:t>.</w:t>
      </w:r>
      <w:r>
        <w:rPr>
          <w:rFonts w:hint="eastAsia" w:asciiTheme="minorEastAsia" w:hAnsiTheme="minorEastAsia" w:cstheme="minorEastAsia"/>
          <w:sz w:val="24"/>
        </w:rPr>
        <w:t>6”代表电解液中铋离子浓度为0.6mol/L，在“In</w:t>
      </w:r>
      <w:r>
        <w:rPr>
          <w:rFonts w:hint="eastAsia" w:asciiTheme="minorEastAsia" w:hAnsiTheme="minorEastAsia" w:cstheme="minorEastAsia"/>
          <w:sz w:val="24"/>
          <w:vertAlign w:val="superscript"/>
        </w:rPr>
        <w:t>3+</w:t>
      </w:r>
      <w:r>
        <w:rPr>
          <w:rFonts w:hint="eastAsia" w:asciiTheme="minorEastAsia" w:hAnsiTheme="minorEastAsia" w:cstheme="minorEastAsia"/>
          <w:sz w:val="24"/>
        </w:rPr>
        <w:t>浓度”处输入“0.4”代表电解液中铟离子浓度为0.4mol/L，在“电流密度”处输入“40”代表电池的电流密度为40mA/cm</w:t>
      </w:r>
      <w:r>
        <w:rPr>
          <w:rFonts w:hint="eastAsia" w:asciiTheme="minorEastAsia" w:hAnsiTheme="minorEastAsia" w:cstheme="minorEastAsia"/>
          <w:sz w:val="24"/>
          <w:vertAlign w:val="superscript"/>
        </w:rPr>
        <w:t>2</w:t>
      </w:r>
    </w:p>
    <w:p>
      <w:pPr>
        <w:spacing w:line="360" w:lineRule="auto"/>
        <w:ind w:left="363"/>
        <w:rPr>
          <w:rFonts w:asciiTheme="minorEastAsia" w:hAnsiTheme="minorEastAsia" w:cstheme="minorEastAsia"/>
          <w:sz w:val="24"/>
          <w:vertAlign w:val="superscript"/>
        </w:rPr>
      </w:pPr>
      <w:r>
        <w:rPr>
          <w:rFonts w:hint="eastAsia" w:asciiTheme="minorEastAsia" w:hAnsiTheme="minorEastAsia" w:cstheme="minorEastAsia"/>
          <w:sz w:val="24"/>
        </w:rPr>
        <w:t>当我们在“参数”界面输入上述数据时，如图8所示：</w:t>
      </w:r>
    </w:p>
    <w:p>
      <w:pPr>
        <w:pStyle w:val="8"/>
        <w:spacing w:line="360" w:lineRule="auto"/>
        <w:ind w:left="363" w:firstLine="0" w:firstLineChars="0"/>
        <w:rPr>
          <w:rFonts w:asciiTheme="minorEastAsia" w:hAnsiTheme="minorEastAsia" w:cstheme="minorEastAsia"/>
          <w:sz w:val="24"/>
        </w:rPr>
      </w:pPr>
      <w:r>
        <w:drawing>
          <wp:inline distT="0" distB="0" distL="114300" distR="114300">
            <wp:extent cx="5273040" cy="3289300"/>
            <wp:effectExtent l="0" t="0" r="0" b="25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73040" cy="328930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图8：示例3参数输入界面</w:t>
      </w:r>
    </w:p>
    <w:p>
      <w:pPr>
        <w:spacing w:line="360" w:lineRule="auto"/>
        <w:ind w:left="363"/>
        <w:rPr>
          <w:rFonts w:asciiTheme="minorEastAsia" w:hAnsiTheme="minorEastAsia" w:cstheme="minorEastAsia"/>
          <w:sz w:val="24"/>
        </w:rPr>
      </w:pPr>
      <w:r>
        <w:rPr>
          <w:rFonts w:hint="eastAsia" w:asciiTheme="minorEastAsia" w:hAnsiTheme="minorEastAsia" w:cstheme="minorEastAsia"/>
          <w:sz w:val="24"/>
        </w:rPr>
        <w:t>此时点击启动按钮，结果页如图9所示：</w:t>
      </w:r>
    </w:p>
    <w:p>
      <w:pPr>
        <w:spacing w:line="360" w:lineRule="auto"/>
        <w:jc w:val="both"/>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 xml:space="preserve"> </w:t>
      </w:r>
      <w:r>
        <w:drawing>
          <wp:inline distT="0" distB="0" distL="114300" distR="114300">
            <wp:extent cx="5273040" cy="3290570"/>
            <wp:effectExtent l="0" t="0" r="0" b="12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5273040" cy="3290570"/>
                    </a:xfrm>
                    <a:prstGeom prst="rect">
                      <a:avLst/>
                    </a:prstGeom>
                    <a:noFill/>
                    <a:ln>
                      <a:noFill/>
                    </a:ln>
                  </pic:spPr>
                </pic:pic>
              </a:graphicData>
            </a:graphic>
          </wp:inline>
        </w:drawing>
      </w:r>
    </w:p>
    <w:p>
      <w:pPr>
        <w:spacing w:line="360" w:lineRule="auto"/>
        <w:ind w:left="363"/>
        <w:jc w:val="center"/>
        <w:rPr>
          <w:rFonts w:asciiTheme="minorEastAsia" w:hAnsiTheme="minorEastAsia" w:cstheme="minorEastAsia"/>
          <w:sz w:val="24"/>
        </w:rPr>
      </w:pPr>
      <w:r>
        <w:rPr>
          <w:rFonts w:hint="eastAsia" w:asciiTheme="minorEastAsia" w:hAnsiTheme="minorEastAsia" w:cstheme="minorEastAsia"/>
          <w:sz w:val="24"/>
        </w:rPr>
        <w:t>图9;示例3结果界面</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LR模型预测的电池的电压效率为2751.0214%，电池的库伦效率为-17.1340%，电池的容量为196.7990。</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EN模型预测的电池的电压效率为82.2365%，电池的库伦效率为96.0598%，电池的容量为0.1398。</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RF模型预测的电池的电压效率为87.9428%，电池的库伦效率为96.9946%，电池的容量为0.3026</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GB模型预测的电池的电压效率为90.0867%，电池的库伦效率为97.7808%，电池的容量为0.0720</w:t>
      </w:r>
    </w:p>
    <w:p>
      <w:pPr>
        <w:spacing w:line="360" w:lineRule="auto"/>
        <w:ind w:left="363"/>
        <w:jc w:val="left"/>
        <w:rPr>
          <w:rFonts w:asciiTheme="minorEastAsia" w:hAnsiTheme="minorEastAsia" w:cstheme="minorEastAsia"/>
          <w:sz w:val="24"/>
        </w:rPr>
      </w:pPr>
      <w:r>
        <w:rPr>
          <w:rFonts w:hint="eastAsia" w:asciiTheme="minorEastAsia" w:hAnsiTheme="minorEastAsia" w:cstheme="minorEastAsia"/>
          <w:sz w:val="24"/>
        </w:rPr>
        <w:t>NB模型预测的电池的电压效率为82.6298%，电池的库伦效率为96.5782%，电池的容量为0.6725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5NTZmNjBkZDFiNWY4ZTdiMjNhYzBlZDA3OTAzN2EifQ=="/>
  </w:docVars>
  <w:rsids>
    <w:rsidRoot w:val="00407FDD"/>
    <w:rsid w:val="001F79DA"/>
    <w:rsid w:val="002A501D"/>
    <w:rsid w:val="002C63C8"/>
    <w:rsid w:val="00407FDD"/>
    <w:rsid w:val="00523155"/>
    <w:rsid w:val="00530AB1"/>
    <w:rsid w:val="005677E7"/>
    <w:rsid w:val="006F6577"/>
    <w:rsid w:val="007862A6"/>
    <w:rsid w:val="008A0696"/>
    <w:rsid w:val="00974D19"/>
    <w:rsid w:val="009F6992"/>
    <w:rsid w:val="00A00581"/>
    <w:rsid w:val="00A97DDA"/>
    <w:rsid w:val="00B23DEA"/>
    <w:rsid w:val="00B36524"/>
    <w:rsid w:val="00BD4B1E"/>
    <w:rsid w:val="00C95CC1"/>
    <w:rsid w:val="00CB31C9"/>
    <w:rsid w:val="00D20A56"/>
    <w:rsid w:val="00D7731F"/>
    <w:rsid w:val="00E217AC"/>
    <w:rsid w:val="00ED72DD"/>
    <w:rsid w:val="00F76EA8"/>
    <w:rsid w:val="01A544B3"/>
    <w:rsid w:val="01E46D89"/>
    <w:rsid w:val="027A149C"/>
    <w:rsid w:val="02C33094"/>
    <w:rsid w:val="02DF57A3"/>
    <w:rsid w:val="03174F3D"/>
    <w:rsid w:val="031E451D"/>
    <w:rsid w:val="0381685A"/>
    <w:rsid w:val="05191440"/>
    <w:rsid w:val="06AB60C8"/>
    <w:rsid w:val="071C0D73"/>
    <w:rsid w:val="08EA35B3"/>
    <w:rsid w:val="09271C52"/>
    <w:rsid w:val="09475E50"/>
    <w:rsid w:val="0AC21C32"/>
    <w:rsid w:val="0C851169"/>
    <w:rsid w:val="0CA85CCD"/>
    <w:rsid w:val="0DA5618F"/>
    <w:rsid w:val="0E0E518E"/>
    <w:rsid w:val="0FA77648"/>
    <w:rsid w:val="0FAE09D7"/>
    <w:rsid w:val="0FC85F3C"/>
    <w:rsid w:val="114E06C3"/>
    <w:rsid w:val="126D6927"/>
    <w:rsid w:val="13AE369B"/>
    <w:rsid w:val="14370883"/>
    <w:rsid w:val="14636234"/>
    <w:rsid w:val="150B2427"/>
    <w:rsid w:val="158F4E06"/>
    <w:rsid w:val="15CE592F"/>
    <w:rsid w:val="163836F0"/>
    <w:rsid w:val="164D0F49"/>
    <w:rsid w:val="178070FD"/>
    <w:rsid w:val="17F3167D"/>
    <w:rsid w:val="18B84674"/>
    <w:rsid w:val="197B401F"/>
    <w:rsid w:val="19940C3D"/>
    <w:rsid w:val="1A583792"/>
    <w:rsid w:val="1BC16A13"/>
    <w:rsid w:val="1C9D24FF"/>
    <w:rsid w:val="1CE04199"/>
    <w:rsid w:val="1D2B6F70"/>
    <w:rsid w:val="1DA43419"/>
    <w:rsid w:val="1F686DF4"/>
    <w:rsid w:val="20631369"/>
    <w:rsid w:val="208F215E"/>
    <w:rsid w:val="20DC4C64"/>
    <w:rsid w:val="21CF315A"/>
    <w:rsid w:val="2556149D"/>
    <w:rsid w:val="26AF70B6"/>
    <w:rsid w:val="270D202F"/>
    <w:rsid w:val="275A34C6"/>
    <w:rsid w:val="28090BAC"/>
    <w:rsid w:val="289C1B02"/>
    <w:rsid w:val="28FF2913"/>
    <w:rsid w:val="297A7E50"/>
    <w:rsid w:val="298A0686"/>
    <w:rsid w:val="29D86924"/>
    <w:rsid w:val="2A047719"/>
    <w:rsid w:val="2A6E1037"/>
    <w:rsid w:val="2B457FE9"/>
    <w:rsid w:val="2BE772F2"/>
    <w:rsid w:val="2C974875"/>
    <w:rsid w:val="2D2D6F87"/>
    <w:rsid w:val="2DB11966"/>
    <w:rsid w:val="2E5A3DAC"/>
    <w:rsid w:val="2E5D564A"/>
    <w:rsid w:val="2EF75A9F"/>
    <w:rsid w:val="2F527179"/>
    <w:rsid w:val="30E93D43"/>
    <w:rsid w:val="31442AF1"/>
    <w:rsid w:val="35044A71"/>
    <w:rsid w:val="35291AC6"/>
    <w:rsid w:val="36435A6D"/>
    <w:rsid w:val="37647A49"/>
    <w:rsid w:val="381B27FE"/>
    <w:rsid w:val="3934169D"/>
    <w:rsid w:val="3A23599A"/>
    <w:rsid w:val="3AA942CF"/>
    <w:rsid w:val="3B1F2605"/>
    <w:rsid w:val="3CC1149A"/>
    <w:rsid w:val="3F424B14"/>
    <w:rsid w:val="40363F4D"/>
    <w:rsid w:val="40A67324"/>
    <w:rsid w:val="41436921"/>
    <w:rsid w:val="42C817D4"/>
    <w:rsid w:val="42D57A4D"/>
    <w:rsid w:val="42FA74B4"/>
    <w:rsid w:val="433E55F2"/>
    <w:rsid w:val="44A678F3"/>
    <w:rsid w:val="464F7B16"/>
    <w:rsid w:val="46E62229"/>
    <w:rsid w:val="47C167F2"/>
    <w:rsid w:val="47ED75E7"/>
    <w:rsid w:val="493A2D00"/>
    <w:rsid w:val="49F509D5"/>
    <w:rsid w:val="4A963F66"/>
    <w:rsid w:val="4A9A1CA8"/>
    <w:rsid w:val="4B6E0A3F"/>
    <w:rsid w:val="4C172E84"/>
    <w:rsid w:val="4D0A4797"/>
    <w:rsid w:val="502E69EF"/>
    <w:rsid w:val="50C03AEB"/>
    <w:rsid w:val="50CC248F"/>
    <w:rsid w:val="515C3B07"/>
    <w:rsid w:val="52833022"/>
    <w:rsid w:val="533802B0"/>
    <w:rsid w:val="54F15F07"/>
    <w:rsid w:val="5579070C"/>
    <w:rsid w:val="557D01FC"/>
    <w:rsid w:val="55B81234"/>
    <w:rsid w:val="55E42029"/>
    <w:rsid w:val="56BA722E"/>
    <w:rsid w:val="56FF0A19"/>
    <w:rsid w:val="57945CD1"/>
    <w:rsid w:val="5838665C"/>
    <w:rsid w:val="58A27F7A"/>
    <w:rsid w:val="58DC2294"/>
    <w:rsid w:val="58EA204C"/>
    <w:rsid w:val="5A6800FE"/>
    <w:rsid w:val="5B3255E5"/>
    <w:rsid w:val="5B680267"/>
    <w:rsid w:val="5C6D3E69"/>
    <w:rsid w:val="5CD13E5E"/>
    <w:rsid w:val="5D1E0517"/>
    <w:rsid w:val="5D245401"/>
    <w:rsid w:val="5D5061F6"/>
    <w:rsid w:val="5D635F29"/>
    <w:rsid w:val="5D8F6D1E"/>
    <w:rsid w:val="5DA64068"/>
    <w:rsid w:val="5ED773C5"/>
    <w:rsid w:val="5EDA221B"/>
    <w:rsid w:val="5F261904"/>
    <w:rsid w:val="60121E89"/>
    <w:rsid w:val="62500A46"/>
    <w:rsid w:val="657A02B4"/>
    <w:rsid w:val="65C00F3C"/>
    <w:rsid w:val="662E109F"/>
    <w:rsid w:val="669929BC"/>
    <w:rsid w:val="66F75934"/>
    <w:rsid w:val="67DE7C19"/>
    <w:rsid w:val="68BE670A"/>
    <w:rsid w:val="69CE5072"/>
    <w:rsid w:val="69FC159F"/>
    <w:rsid w:val="6A1A3E14"/>
    <w:rsid w:val="6A2D7FEB"/>
    <w:rsid w:val="6C9A748E"/>
    <w:rsid w:val="6CE54BAD"/>
    <w:rsid w:val="6E1F0595"/>
    <w:rsid w:val="6E4476B1"/>
    <w:rsid w:val="6E8977BA"/>
    <w:rsid w:val="6E9028F6"/>
    <w:rsid w:val="6E9D6C49"/>
    <w:rsid w:val="6EA30870"/>
    <w:rsid w:val="6ECE1671"/>
    <w:rsid w:val="6FC0545D"/>
    <w:rsid w:val="710F044A"/>
    <w:rsid w:val="731A0AFE"/>
    <w:rsid w:val="73441F01"/>
    <w:rsid w:val="746B35D8"/>
    <w:rsid w:val="74EE0377"/>
    <w:rsid w:val="74FC3174"/>
    <w:rsid w:val="751A116C"/>
    <w:rsid w:val="764010A6"/>
    <w:rsid w:val="764D731F"/>
    <w:rsid w:val="7A0D129F"/>
    <w:rsid w:val="7A756E44"/>
    <w:rsid w:val="7B3960C4"/>
    <w:rsid w:val="7B786BEC"/>
    <w:rsid w:val="7B870307"/>
    <w:rsid w:val="7BCB31C0"/>
    <w:rsid w:val="7BF32717"/>
    <w:rsid w:val="7CAF4890"/>
    <w:rsid w:val="7DA737B9"/>
    <w:rsid w:val="7DCC321F"/>
    <w:rsid w:val="7DEC38C1"/>
    <w:rsid w:val="7DF84014"/>
    <w:rsid w:val="7F6A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tabs>
        <w:tab w:val="center" w:pos="4153"/>
        <w:tab w:val="right" w:pos="8306"/>
      </w:tabs>
      <w:snapToGrid w:val="0"/>
      <w:jc w:val="center"/>
    </w:pPr>
    <w:rPr>
      <w:sz w:val="18"/>
      <w:szCs w:val="18"/>
    </w:rPr>
  </w:style>
  <w:style w:type="paragraph" w:styleId="4">
    <w:name w:val="Normal (Web)"/>
    <w:basedOn w:val="1"/>
    <w:autoRedefine/>
    <w:qFormat/>
    <w:uiPriority w:val="0"/>
    <w:pPr>
      <w:spacing w:beforeAutospacing="1" w:afterAutospacing="1"/>
      <w:jc w:val="left"/>
    </w:pPr>
    <w:rPr>
      <w:rFonts w:cs="Times New Roman"/>
      <w:kern w:val="0"/>
      <w:sz w:val="24"/>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34"/>
    <w:pPr>
      <w:ind w:firstLine="420" w:firstLineChars="200"/>
    </w:pPr>
  </w:style>
  <w:style w:type="character" w:customStyle="1" w:styleId="9">
    <w:name w:val="页眉 字符"/>
    <w:basedOn w:val="7"/>
    <w:link w:val="3"/>
    <w:qFormat/>
    <w:uiPriority w:val="0"/>
    <w:rPr>
      <w:rFonts w:asciiTheme="minorHAnsi" w:hAnsiTheme="minorHAnsi" w:eastAsiaTheme="minorEastAsia" w:cstheme="minorBidi"/>
      <w:kern w:val="2"/>
      <w:sz w:val="18"/>
      <w:szCs w:val="18"/>
    </w:rPr>
  </w:style>
  <w:style w:type="character" w:customStyle="1" w:styleId="10">
    <w:name w:val="页脚 字符"/>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3781</Words>
  <Characters>4839</Characters>
  <Lines>36</Lines>
  <Paragraphs>10</Paragraphs>
  <TotalTime>9</TotalTime>
  <ScaleCrop>false</ScaleCrop>
  <LinksUpToDate>false</LinksUpToDate>
  <CharactersWithSpaces>4901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2024-01-15T05:16:00Z</dcterms:created>
  <dc:creator>jzk</dc:creator>
  <cp:lastModifiedBy>姜泽坤</cp:lastModifiedBy>
  <dcterms:modified xsi:type="dcterms:W3CDTF">2024-06-03T06:39:25Z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6669D786612C4ED0A55798F154972B80_13</vt:lpwstr>
  </property>
</Properties>
</file>