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Loja Online de Livros — Perguntas e Respostas da Elicitação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1º Trabalho Prático — Isabela Moreno de Souza e Lívia Aristides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registra as perguntas levantadas durante o levantamento de requisitos e as decisões tomadas para a versão 1.0 (MVP)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  <w:t xml:space="preserve">Rodada 1 — Escopo e funcionalidades</w:t>
      </w:r>
    </w:p>
    <w:p w:rsidR="00000000" w:rsidDel="00000000" w:rsidP="00000000" w:rsidRDefault="00000000" w:rsidRPr="00000000" w14:paraId="0000000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A versão 1.0 deve incluir todas as funcionalidades citadas, ou haverá um MVP com itens adiados? Quais seriam?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Será um MVP. Entram cadastro, catálogo com busca, carrinho, checkout, pagamento por PIX/cartão, acompanhamento de pedido e o básico da administração. Ficam para depois: avaliações, lista de desejos, cupons, boleto, nota fiscal e versão como aplicativo (PWA).</w:t>
      </w:r>
    </w:p>
    <w:p w:rsidR="00000000" w:rsidDel="00000000" w:rsidP="00000000" w:rsidRDefault="00000000" w:rsidRPr="00000000" w14:paraId="0000000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perfis administrativos existirão além de administrador, e quais ações cada um poderá executar?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Catálogo e estoque, financeiro e atendimento, cada um só com acesso ao que precisa. Um perfil de marketing (para cupons) fica para uma versão futura.</w:t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O projeto deve ser somente uma aplicação web responsiva, ou também deve haver aplicativos móveis nativos?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Só web responsiva. Aplicativo nativo está fora do escopo.</w:t>
      </w:r>
    </w:p>
    <w:p w:rsidR="00000000" w:rsidDel="00000000" w:rsidP="00000000" w:rsidRDefault="00000000" w:rsidRPr="00000000" w14:paraId="0000000B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serviços devem ser integrados para pagamento, cálculo/rastreamento de frete e emissão de nota fiscal? Caso ainda não definidos, registro como PENDENTE DE DECISÃO.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Nenhum ainda está definido — pagamento e frete serão simulados no MVP, prontos para trocar por um serviço real depois. Nota fiscal fica de fora por enquanto.</w:t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status um pedido pode ter, e até qual etapa o cliente pode cancelar? Como devem funcionar devolução, reembolso e retorno do item ao estoque?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O pedido passa por aguardando pagamento, confirmado, em separação, enviado e entregue, podendo ser cancelado ou devolvido. O cliente cancela sozinho até o pagamento ser confirmado; depois disso, só o atendimento. Devolução em até 7 dias, com reembolso pelo mesmo meio de pagamento.</w:t>
      </w:r>
    </w:p>
    <w:p w:rsidR="00000000" w:rsidDel="00000000" w:rsidP="00000000" w:rsidRDefault="00000000" w:rsidRPr="00000000" w14:paraId="0000000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Avaliações serão permitidas apenas para compradores com pedido entregue? Haverá moderação manual, denúncia ou ambos?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Sim, só quem recebeu o livro pode avaliar. Haverá denúncia de usuários e moderação manual pelo atendimento — mas essa funcionalidade ficou fora do MVP.</w:t>
      </w:r>
    </w:p>
    <w:p w:rsidR="00000000" w:rsidDel="00000000" w:rsidP="00000000" w:rsidRDefault="00000000" w:rsidRPr="00000000" w14:paraId="00000011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  <w:t xml:space="preserve">Rodada 2 — Regras de negócio</w:t>
      </w:r>
    </w:p>
    <w:p w:rsidR="00000000" w:rsidDel="00000000" w:rsidP="00000000" w:rsidRDefault="00000000" w:rsidRPr="00000000" w14:paraId="00000013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Em qual momento o estoque deve ser reservado: ao iniciar o checkout, ao criar o pedido ou após o pagamento confirmado? Qual prazo de reserva deve valer para cartão, já que os 30 minutos foram definidos apenas como exemplo para PIX?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Ao criar o pedido (não ao abrir o checkout). A reserva vale 30 minutos no PIX e 15 no cartão; passado isso, o pedido cai e o estoque volta.</w:t>
      </w:r>
    </w:p>
    <w:p w:rsidR="00000000" w:rsidDel="00000000" w:rsidP="00000000" w:rsidRDefault="00000000" w:rsidRPr="00000000" w14:paraId="00000015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No MVP com frete simulado, quais faixas de CEP, valores e prazos serão usados? Após o envio, o status será atualizado manualmente pelo atendimento ou haverá código de rastreio simulado para o cliente?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Frete calculado por faixa de CEP (valores fictícios para o projeto). Ao marcar como enviado, o sistema gera um código de rastreio simulado para o cliente acompanhar.</w:t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Quem pode alterar cada status do pedido, especialmente “pagamento confirmado”, “em separação”, “enviado”, “entregue”, “devolvido” e “reembolsado”? O gateway poderá atualizar pagamentos automaticamente por webhook simulado?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Sim, por um webhook simulado do gateway. Separação, envio e entrega são atualizados pelo atendimento; cancelamento pode ser do cliente ou do atendimento, dependendo da etapa.</w:t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P:Livros, autores, editoras e categorias com histórico de pedidos poderão ser excluídos de fato, ou apenas desativados/arquivados? Recomendo desativação para preservar o histórico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Não — só desativados, para não perder o histórico de vendas. Exclusão de verdade só para cadastros sem nenhum pedido vinculado.</w:t>
      </w:r>
    </w:p>
    <w:p w:rsidR="00000000" w:rsidDel="00000000" w:rsidP="00000000" w:rsidRDefault="00000000" w:rsidRPr="00000000" w14:paraId="0000001B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P:Quais dados pessoais serão obrigatórios no cadastro e no pedido? E quais ações de LGPD entram no MVP: aceite de termos/política, consentimento de marketing separado, exportação dos dados, exclusão/anônimização da conta?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Nome, e-mail, senha, CPF e endereço de entrega. No MVP: aceite dos termos, consentimento de marketing separado, exportação dos dados pelo cliente e exclusão de conta com anonimização.</w:t>
      </w:r>
    </w:p>
    <w:p w:rsidR="00000000" w:rsidDel="00000000" w:rsidP="00000000" w:rsidRDefault="00000000" w:rsidRPr="00000000" w14:paraId="0000001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Para o ambiente acadêmico, haverá uma única livraria e uma única moeda (BRL)? Há requisito de cadastro de pessoa jurídica/dados fiscais da loja já nesta versão, mesmo com nota fiscal fora do escopo?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Sim, uma livraria fictícia, só em reais. Um cadastro básico da loja (nome, CNPJ fictício, endereço) entra no MVP, mesmo sem nota fiscal.</w:t>
      </w:r>
    </w:p>
    <w:p w:rsidR="00000000" w:rsidDel="00000000" w:rsidP="00000000" w:rsidRDefault="00000000" w:rsidRPr="00000000" w14:paraId="0000001F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  <w:t xml:space="preserve">Rodada 3 — Fluxos financeiros e operacionais</w:t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Quando um pedido pago for cancelado antes do envio, o estorno deve ser solicitado automaticamente ao gateway? O estoque deve voltar imediatamente ou somente após a confirmação do estorno? Como tratar uma confirmação de pagamento recebida após o pedido expirar ou ser cancelado?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 aos dois. O estorno é pedido automaticamente ao gateway, e o estoque volta assim que o pedido é cancelado, sem esperar o estorno terminar.</w:t>
      </w:r>
    </w:p>
    <w:p w:rsidR="00000000" w:rsidDel="00000000" w:rsidP="00000000" w:rsidRDefault="00000000" w:rsidRPr="00000000" w14:paraId="00000022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Um pedido com cartão recusado poderá receber nova tentativa de pagamento usando o mesmo pedido e a mesma reserva de estoque até o prazo de 15 minutos? Há limite de tentativas?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Sim, dentro dos mesmos 15 minutos da reserva, com até 3 tentativas.</w:t>
      </w:r>
    </w:p>
    <w:p w:rsidR="00000000" w:rsidDel="00000000" w:rsidP="00000000" w:rsidRDefault="00000000" w:rsidRPr="00000000" w14:paraId="0000002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O endereço e os valores calculados no checkout devem ficar congelados no pedido? Depois da criação, o cliente poderá pedir alteração de endereço antes do envio, ou deverá cancelar e criar outro pedido?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Ficam travados no momento da compra. Depois, o cliente não edita sozinho — precisa cancelar e fazer outro pedido (o atendimento resolve só erros de digitação pontuais).</w:t>
      </w:r>
    </w:p>
    <w:p w:rsidR="00000000" w:rsidDel="00000000" w:rsidP="00000000" w:rsidRDefault="00000000" w:rsidRPr="00000000" w14:paraId="00000026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notificações por e-mail entram no MVP? Sugiro: criação de conta, recuperação de senha, pedido criado, confirmação/recusa/expiração de pagamento, envio com rastreio, entrega, cancelamento, devolução e reembolso. Para o projeto acadêmico, o envio será simulado ou integrado a um provedor de sandbox?</w:t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Confirmação de conta, de pedido, de pagamento, de envio (com rastreio) e de cancelamento/devolução. Sim, simulado, usando uma ferramenta de teste (tipo Mailtrap), sem enviar de verdade.</w:t>
      </w:r>
    </w:p>
    <w:p w:rsidR="00000000" w:rsidDel="00000000" w:rsidP="00000000" w:rsidRDefault="00000000" w:rsidRPr="00000000" w14:paraId="0000002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Como serão criados os usuários administrativos: exclusivamente pelo administrador geral, sem cadastro público? Há necessidade de MFA, bloqueio temporário após tentativas inválidas ou apenas senha forte e recuperação por e-mail no MVP?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Só o administrador geral cria outros administradores — não há cadastro público. MFA fica para depois; no MVP, senha forte e bloqueio temporário após tentativas erradas já bastam.</w:t>
      </w:r>
    </w:p>
    <w:p w:rsidR="00000000" w:rsidDel="00000000" w:rsidP="00000000" w:rsidRDefault="00000000" w:rsidRPr="00000000" w14:paraId="0000002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metas mínimas de qualidade devemos assumir para a versão 1.0: navegadores suportados, nível de acessibilidade, volume esperado de catálogo/pedidos, disponibilidade e tempo de resposta para busca e checkout?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Rodar bem nos navegadores mais usados, ser acessível (nível AA), aguentar um catálogo de até 5 mil livros e responder buscas em até 2 segundos — números que servem de referência para os testes.</w:t>
      </w:r>
    </w:p>
    <w:p w:rsidR="00000000" w:rsidDel="00000000" w:rsidP="00000000" w:rsidRDefault="00000000" w:rsidRPr="00000000" w14:paraId="0000002C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  <w:t xml:space="preserve">Rodada 4 — Modelo de dados e regras finais</w:t>
      </w:r>
    </w:p>
    <w:p w:rsidR="00000000" w:rsidDel="00000000" w:rsidP="00000000" w:rsidRDefault="00000000" w:rsidRPr="00000000" w14:paraId="0000002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Para evitar ambiguidade, confirmamos que pedido e pagamento terão status independentes? Por exemplo: pedido `aguardando pagamento`, `pagamento confirmado`, `em separação`, `enviado`, `entregue`, `cancelado`, `devolução solicitada`, `devolvido`, `reembolsado`; e tentativa de pagamento `pendente`, `aprovada`, `recusada`, `expirada`, `estorno pendente`, `estornada`, `estorno com falha`. Há algum estado a incluir ou remover?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Sim. Isso evita confundir a situação da entrega com a do dinheiro — um pedido pode estar cancelado enquanto o estorno ainda está em andamento.</w:t>
      </w:r>
    </w:p>
    <w:p w:rsidR="00000000" w:rsidDel="00000000" w:rsidP="00000000" w:rsidRDefault="00000000" w:rsidRPr="00000000" w14:paraId="0000002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No fluxo de devolução, quem arca com o frete de retorno, quais motivos permitem aprovação/recusa e qual prazo interno o atendimento terá para analisar a solicitação e concluir o reembolso?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A loja paga o frete de retorno. O atendimento tem até 2 dias úteis para analisar o pedido, e o processo inteiro deve fechar em até 5 dias úteis.</w:t>
      </w:r>
    </w:p>
    <w:p w:rsidR="00000000" w:rsidDel="00000000" w:rsidP="00000000" w:rsidRDefault="00000000" w:rsidRPr="00000000" w14:paraId="00000031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dados obrigatórios um livro deve possuir no MVP, além de título, ISBN, sinopse, preço, capa, autor, editora e categoria? Confirme também: um livro pode ter múltiplos autores e categorias, ISBN é único, e haverá apenas livros físicos novos?</w:t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Além do já combinado, precisa de estoque e situação (ativo/inativo). Sim, um livro pode ter vários autores e categorias, mas só uma editora. O ISBN é único, e só entram livros físicos novos.</w:t>
      </w:r>
    </w:p>
    <w:p w:rsidR="00000000" w:rsidDel="00000000" w:rsidP="00000000" w:rsidRDefault="00000000" w:rsidRPr="00000000" w14:paraId="0000003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P:Qual stack tecnológica deve orientar o planejamento? Caso não tenha preferência, posso registrar uma PREMISSA de monólito modular com frontend web, API REST, banco relacional PostgreSQL e execução conteinerizada, mantendo integrações atrás de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Backend em Java com Spring Boot e banco PostgreSQL, seguindo a arquitetura em camadas já definida. É a combinação mais natural para um projeto acadêmico dessa estrutura.</w:t>
      </w:r>
    </w:p>
    <w:p w:rsidR="00000000" w:rsidDel="00000000" w:rsidP="00000000" w:rsidRDefault="00000000" w:rsidRPr="00000000" w14:paraId="00000035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Onde a aplicação será executada e avaliada no projeto acadêmico: apenas localmente, ambiente de homologação compartilhado, ou ambos? Há preferência por Docker, serviço de hospedagem, repositório remoto e pipeline de integração contínua?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Localmente, com Docker, o que facilita rodar em qualquer computador na hora da apresentação. Um ambiente online compartilhado é opcional.</w:t>
      </w:r>
    </w:p>
    <w:p w:rsidR="00000000" w:rsidDel="00000000" w:rsidP="00000000" w:rsidRDefault="00000000" w:rsidRPr="00000000" w14:paraId="0000003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Quais regras de retenção devem valer para logs de auditoria, mensagens/e-mails simulados, histórico de pedidos e solicitações de exclusão/anônimização? Se não houver definição acadêmica, posso registrar os prazos como PENDENTE DE DECISÃO, sem impedir o planejamento.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Ainda sem definição do professor — ficam como proposta a confirmar, sem travar o desenvolvimento (por exemplo, histórico de pedidos por 5 anos, logs de acesso por 6 meses).</w:t>
      </w:r>
    </w:p>
    <w:p w:rsidR="00000000" w:rsidDel="00000000" w:rsidP="00000000" w:rsidRDefault="00000000" w:rsidRPr="00000000" w14:paraId="00000039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  <w:t xml:space="preserve">Rodada 5 — Decisões técnicas finais</w:t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Podemos fixar a stack como Java 21 + Spring Boot + Maven + Flyway + PostgreSQL para backend, e React + TypeScript para frontend? A alternativa é páginas renderizadas pelo próprio Spring Boot; React separa melhor a experiência web, mas acrescenta um projeto e pipeline de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Sim. O React fica em um projeto à parte, o que deixa a tela mais rica e facilita manutenção, mesmo dando um pouco mais de trabalho de configuração.</w:t>
      </w:r>
    </w:p>
    <w:p w:rsidR="00000000" w:rsidDel="00000000" w:rsidP="00000000" w:rsidRDefault="00000000" w:rsidRPr="00000000" w14:paraId="0000003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P:Para autenticação no navegador, prefere sessão segura em cookie `HttpOnly`/`Secure` ou tokens JWT? Para este MVP web, recomendo sessão em cookie, por reduzir exposição de token no frontend e simplificar revogação, bloqueio e expiração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Cookie de sessão. É mais simples de controlar no MVP — o servidor consegue bloquear ou encerrar o acesso de um usuário na hora, sem depender do token guardado no navegador.</w:t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As imagens de capa podem ser armazenadas em volume local persistente do Docker no MVP, com metadados no PostgreSQL e validação de tipo/tamanho? Um armazenamento externo de objetos ficaria fora do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Em uma pasta própria dentro do Docker, com os dados da imagem (tipo, tamanho) guardados no banco. Um serviço de armazenamento externo fica para o futuro.</w:t>
      </w:r>
    </w:p>
    <w:p w:rsidR="00000000" w:rsidDel="00000000" w:rsidP="00000000" w:rsidRDefault="00000000" w:rsidRPr="00000000" w14:paraId="00000040">
      <w:pPr>
        <w:spacing w:after="6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Posso registrar como PREMISSA o uso de jobs agendados persistentes para expirar reservas, reenviar e-mails e repetir estornos, além de uma tabela de fila/outbox para garantir rastreabilidade e novas tentativas após reinício da aplicação?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Sim. Elas ficam registradas em uma tabela própria, então nada se perde se o sistema reiniciar no meio do processo.</w:t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P: Confirma que a API REST será documentada em OpenAPI/Swagger e que testes automatizados devem cobrir regras de negócio, API e fluxos críticos de interface (incluindo checkout concorrente), com o pipeline local/GitHub Actions executando esses testes?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Sim. A API é documentada automaticamente (Swagger), e os testes cobrem as regras principais, os endpoints e um cenário de duas pessoas comprando o último exemplar ao mesmo tempo.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