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7A80E" w14:textId="77777777" w:rsidR="00115B17" w:rsidRPr="00FA37FC" w:rsidRDefault="00000000">
      <w:pPr>
        <w:spacing w:after="60"/>
      </w:pPr>
      <w:r w:rsidRPr="00FA37FC">
        <w:rPr>
          <w:b/>
          <w:bCs/>
          <w:color w:val="1F2937"/>
          <w:sz w:val="40"/>
          <w:szCs w:val="40"/>
        </w:rPr>
        <w:t xml:space="preserve">MVP do </w:t>
      </w:r>
      <w:proofErr w:type="spellStart"/>
      <w:r w:rsidRPr="00FA37FC">
        <w:rPr>
          <w:b/>
          <w:bCs/>
          <w:color w:val="1F2937"/>
          <w:sz w:val="40"/>
          <w:szCs w:val="40"/>
        </w:rPr>
        <w:t>carrinho-robô</w:t>
      </w:r>
      <w:proofErr w:type="spellEnd"/>
    </w:p>
    <w:p w14:paraId="5C66E2CC" w14:textId="77777777" w:rsidR="00115B17" w:rsidRPr="00FA37FC" w:rsidRDefault="00000000">
      <w:pPr>
        <w:pBdr>
          <w:bottom w:val="single" w:sz="8" w:space="8" w:color="C2185B"/>
        </w:pBdr>
        <w:spacing w:after="280"/>
      </w:pPr>
      <w:r w:rsidRPr="00FA37FC">
        <w:rPr>
          <w:color w:val="666666"/>
          <w:sz w:val="20"/>
          <w:szCs w:val="20"/>
        </w:rPr>
        <w:t>Project-based Maker Lab — FIAP</w:t>
      </w:r>
    </w:p>
    <w:p w14:paraId="72179169" w14:textId="77777777" w:rsidR="00115B17" w:rsidRPr="00FA37FC" w:rsidRDefault="00000000">
      <w:pPr>
        <w:pStyle w:val="Heading1"/>
        <w:spacing w:before="320" w:after="140"/>
        <w:rPr>
          <w:lang w:val="pt-BR"/>
        </w:rPr>
      </w:pPr>
      <w:r w:rsidRPr="00FA37FC">
        <w:rPr>
          <w:b/>
          <w:bCs/>
          <w:color w:val="C2185B"/>
          <w:sz w:val="28"/>
          <w:szCs w:val="28"/>
          <w:lang w:val="pt-BR"/>
        </w:rPr>
        <w:t>Definição de MVP</w:t>
      </w:r>
    </w:p>
    <w:p w14:paraId="0D32592A" w14:textId="77777777" w:rsidR="00115B17" w:rsidRPr="00FA37FC" w:rsidRDefault="00000000">
      <w:pPr>
        <w:spacing w:after="140"/>
        <w:rPr>
          <w:lang w:val="pt-BR"/>
        </w:rPr>
      </w:pPr>
      <w:r w:rsidRPr="00FA37FC">
        <w:rPr>
          <w:lang w:val="pt-BR"/>
        </w:rPr>
        <w:t>O produto final do projeto consiste no carrinho em movimento, respondendo a comandos via Wi-Fi e interrompendo o deslocamento automaticamente ao se aproximar de um obstáculo. O MVP (</w:t>
      </w:r>
      <w:proofErr w:type="spellStart"/>
      <w:r w:rsidRPr="00FA37FC">
        <w:rPr>
          <w:lang w:val="pt-BR"/>
        </w:rPr>
        <w:t>Minimum</w:t>
      </w:r>
      <w:proofErr w:type="spellEnd"/>
      <w:r w:rsidRPr="00FA37FC">
        <w:rPr>
          <w:lang w:val="pt-BR"/>
        </w:rPr>
        <w:t xml:space="preserve"> </w:t>
      </w:r>
      <w:proofErr w:type="spellStart"/>
      <w:r w:rsidRPr="00FA37FC">
        <w:rPr>
          <w:lang w:val="pt-BR"/>
        </w:rPr>
        <w:t>Viable</w:t>
      </w:r>
      <w:proofErr w:type="spellEnd"/>
      <w:r w:rsidRPr="00FA37FC">
        <w:rPr>
          <w:lang w:val="pt-BR"/>
        </w:rPr>
        <w:t xml:space="preserve"> </w:t>
      </w:r>
      <w:proofErr w:type="spellStart"/>
      <w:r w:rsidRPr="00FA37FC">
        <w:rPr>
          <w:lang w:val="pt-BR"/>
        </w:rPr>
        <w:t>Product</w:t>
      </w:r>
      <w:proofErr w:type="spellEnd"/>
      <w:r w:rsidRPr="00FA37FC">
        <w:rPr>
          <w:lang w:val="pt-BR"/>
        </w:rPr>
        <w:t>) corresponde ao menor subconjunto dessas funcionalidades que já demonstra a solução funcionando de ponta a ponta, ainda que sem acabamento — sem chassi definitivo e sem organização de cabos. Seu propósito é permitir uma demonstração antecipada da viabilidade técnica, de modo que eventuais problemas estruturais (por exemplo, motor sem torque suficiente, ou rede Wi-Fi indisponível no local da apresentação) sejam identificados com antecedência, e não na véspera da entrega final.</w:t>
      </w:r>
    </w:p>
    <w:p w14:paraId="5F936903" w14:textId="77777777" w:rsidR="00115B17" w:rsidRPr="00FA37FC" w:rsidRDefault="00000000">
      <w:pPr>
        <w:pStyle w:val="Heading1"/>
        <w:spacing w:before="320" w:after="140"/>
        <w:rPr>
          <w:lang w:val="pt-BR"/>
        </w:rPr>
      </w:pPr>
      <w:r w:rsidRPr="00FA37FC">
        <w:rPr>
          <w:b/>
          <w:bCs/>
          <w:color w:val="C2185B"/>
          <w:sz w:val="28"/>
          <w:szCs w:val="28"/>
          <w:lang w:val="pt-BR"/>
        </w:rPr>
        <w:t>Critério de produto minimamente funcional (MVP)</w:t>
      </w:r>
    </w:p>
    <w:p w14:paraId="3530803E" w14:textId="77777777" w:rsidR="00115B17" w:rsidRPr="00FA37FC" w:rsidRDefault="00000000">
      <w:pPr>
        <w:spacing w:after="140"/>
        <w:rPr>
          <w:lang w:val="pt-BR"/>
        </w:rPr>
      </w:pPr>
      <w:r w:rsidRPr="00FA37FC">
        <w:rPr>
          <w:lang w:val="pt-BR"/>
        </w:rPr>
        <w:t>O MVP será considerado atingido quando, com o carrinho posicionado sobre a bancada (rodas suspensas, sem contato com o solo), as seguintes condições forem verificadas:</w:t>
      </w:r>
    </w:p>
    <w:p w14:paraId="20B4906F" w14:textId="77777777" w:rsidR="00115B17" w:rsidRPr="00FA37FC" w:rsidRDefault="00000000">
      <w:pPr>
        <w:spacing w:after="80"/>
        <w:rPr>
          <w:lang w:val="pt-BR"/>
        </w:rPr>
      </w:pPr>
      <w:proofErr w:type="gramStart"/>
      <w:r w:rsidRPr="00FA37FC">
        <w:rPr>
          <w:lang w:val="pt-BR"/>
        </w:rPr>
        <w:t>☐  Os</w:t>
      </w:r>
      <w:proofErr w:type="gramEnd"/>
      <w:r w:rsidRPr="00FA37FC">
        <w:rPr>
          <w:lang w:val="pt-BR"/>
        </w:rPr>
        <w:t xml:space="preserve"> dois motores giram nos dois sentidos, comandados pelo ESP32</w:t>
      </w:r>
    </w:p>
    <w:p w14:paraId="4A15B7DB" w14:textId="77777777" w:rsidR="00115B17" w:rsidRPr="00FA37FC" w:rsidRDefault="00000000">
      <w:pPr>
        <w:spacing w:after="80"/>
        <w:rPr>
          <w:lang w:val="pt-BR"/>
        </w:rPr>
      </w:pPr>
      <w:proofErr w:type="gramStart"/>
      <w:r w:rsidRPr="00FA37FC">
        <w:rPr>
          <w:lang w:val="pt-BR"/>
        </w:rPr>
        <w:t>☐  A</w:t>
      </w:r>
      <w:proofErr w:type="gramEnd"/>
      <w:r w:rsidRPr="00FA37FC">
        <w:rPr>
          <w:lang w:val="pt-BR"/>
        </w:rPr>
        <w:t xml:space="preserve"> página Wi-Fi é acessada pelo celular e os botões FRENTE / RÉ / ESQUERDA / DIREITA / PARAR respondem corretamente</w:t>
      </w:r>
    </w:p>
    <w:p w14:paraId="3E3B3BFA" w14:textId="77777777" w:rsidR="00115B17" w:rsidRPr="00FA37FC" w:rsidRDefault="00000000">
      <w:pPr>
        <w:spacing w:after="80"/>
        <w:rPr>
          <w:lang w:val="pt-BR"/>
        </w:rPr>
      </w:pPr>
      <w:proofErr w:type="gramStart"/>
      <w:r w:rsidRPr="00FA37FC">
        <w:rPr>
          <w:lang w:val="pt-BR"/>
        </w:rPr>
        <w:t>☐  O</w:t>
      </w:r>
      <w:proofErr w:type="gramEnd"/>
      <w:r w:rsidRPr="00FA37FC">
        <w:rPr>
          <w:lang w:val="pt-BR"/>
        </w:rPr>
        <w:t xml:space="preserve"> sensor HC-SR04 realiza leituras estáveis de distância, compatíveis com medição feita por trena</w:t>
      </w:r>
    </w:p>
    <w:p w14:paraId="0178C37C" w14:textId="77777777" w:rsidR="00115B17" w:rsidRPr="00FA37FC" w:rsidRDefault="00000000">
      <w:pPr>
        <w:spacing w:after="80"/>
        <w:rPr>
          <w:lang w:val="pt-BR"/>
        </w:rPr>
      </w:pPr>
      <w:proofErr w:type="gramStart"/>
      <w:r w:rsidRPr="00FA37FC">
        <w:rPr>
          <w:lang w:val="pt-BR"/>
        </w:rPr>
        <w:t>☐  O</w:t>
      </w:r>
      <w:proofErr w:type="gramEnd"/>
      <w:r w:rsidRPr="00FA37FC">
        <w:rPr>
          <w:lang w:val="pt-BR"/>
        </w:rPr>
        <w:t xml:space="preserve"> carrinho interrompe o movimento automaticamente ao detectar obstáculo a menos de 20 cm, mesmo com o comando FRENTE ativo</w:t>
      </w:r>
    </w:p>
    <w:p w14:paraId="10F02179" w14:textId="77777777" w:rsidR="00115B17" w:rsidRPr="00FA37FC" w:rsidRDefault="00000000">
      <w:pPr>
        <w:spacing w:after="140"/>
        <w:rPr>
          <w:lang w:val="pt-BR"/>
        </w:rPr>
      </w:pPr>
      <w:r w:rsidRPr="00FA37FC">
        <w:rPr>
          <w:lang w:val="pt-BR"/>
        </w:rPr>
        <w:t>Critério de aceite do MVP: é possível registrar um vídeo de até 30 segundos demonstrando as quatro condições acima, ainda que com fiação provisória e sem o chassi V0.</w:t>
      </w:r>
      <w:proofErr w:type="gramStart"/>
      <w:r w:rsidRPr="00FA37FC">
        <w:rPr>
          <w:lang w:val="pt-BR"/>
        </w:rPr>
        <w:t>2 impresso</w:t>
      </w:r>
      <w:proofErr w:type="gramEnd"/>
      <w:r w:rsidRPr="00FA37FC">
        <w:rPr>
          <w:lang w:val="pt-BR"/>
        </w:rPr>
        <w:t>.</w:t>
      </w:r>
    </w:p>
    <w:p w14:paraId="6740E5FD" w14:textId="7158ED3D" w:rsidR="00115B17" w:rsidRPr="00FA37FC" w:rsidRDefault="00000000">
      <w:pPr>
        <w:shd w:val="clear" w:color="auto" w:fill="FFF9C4"/>
        <w:spacing w:before="100" w:after="200"/>
        <w:rPr>
          <w:lang w:val="pt-BR"/>
        </w:rPr>
      </w:pPr>
      <w:r w:rsidRPr="00FA37FC">
        <w:rPr>
          <w:color w:val="6B5900"/>
          <w:sz w:val="19"/>
          <w:szCs w:val="19"/>
          <w:lang w:val="pt-BR"/>
        </w:rPr>
        <w:t xml:space="preserve">Data alvo: </w:t>
      </w:r>
      <w:r w:rsidR="00FA37FC" w:rsidRPr="00FA37FC">
        <w:rPr>
          <w:color w:val="6B5900"/>
          <w:sz w:val="19"/>
          <w:szCs w:val="19"/>
          <w:lang w:val="pt-BR"/>
        </w:rPr>
        <w:t>20/09/2026</w:t>
      </w:r>
    </w:p>
    <w:p w14:paraId="3FC407BE" w14:textId="1B32B253" w:rsidR="00115B17" w:rsidRPr="00FA37FC" w:rsidRDefault="00000000">
      <w:pPr>
        <w:pStyle w:val="Heading1"/>
        <w:spacing w:before="320" w:after="140"/>
        <w:rPr>
          <w:lang w:val="pt-BR"/>
        </w:rPr>
      </w:pPr>
      <w:r w:rsidRPr="00FA37FC">
        <w:rPr>
          <w:b/>
          <w:bCs/>
          <w:color w:val="C2185B"/>
          <w:sz w:val="28"/>
          <w:szCs w:val="28"/>
          <w:lang w:val="pt-BR"/>
        </w:rPr>
        <w:t xml:space="preserve">Critério de conclusão </w:t>
      </w:r>
    </w:p>
    <w:p w14:paraId="5E69EAAC" w14:textId="77777777" w:rsidR="00115B17" w:rsidRPr="00FA37FC" w:rsidRDefault="00000000">
      <w:pPr>
        <w:spacing w:after="140"/>
        <w:rPr>
          <w:lang w:val="pt-BR"/>
        </w:rPr>
      </w:pPr>
      <w:r w:rsidRPr="00FA37FC">
        <w:rPr>
          <w:lang w:val="pt-BR"/>
        </w:rPr>
        <w:t>O projeto será considerado concluído quando, além do MVP, as seguintes condições forem atendidas:</w:t>
      </w:r>
    </w:p>
    <w:p w14:paraId="205CC2D8" w14:textId="77777777" w:rsidR="00115B17" w:rsidRPr="00FA37FC" w:rsidRDefault="00000000">
      <w:pPr>
        <w:spacing w:after="80"/>
        <w:rPr>
          <w:lang w:val="pt-BR"/>
        </w:rPr>
      </w:pPr>
      <w:proofErr w:type="gramStart"/>
      <w:r w:rsidRPr="00FA37FC">
        <w:rPr>
          <w:lang w:val="pt-BR"/>
        </w:rPr>
        <w:t>☐  Chassi</w:t>
      </w:r>
      <w:proofErr w:type="gramEnd"/>
      <w:r w:rsidRPr="00FA37FC">
        <w:rPr>
          <w:lang w:val="pt-BR"/>
        </w:rPr>
        <w:t xml:space="preserve"> V0.2 (ou versão posterior) montado, com todos os componentes fixados</w:t>
      </w:r>
    </w:p>
    <w:p w14:paraId="21ABA3B3" w14:textId="77777777" w:rsidR="00115B17" w:rsidRPr="00FA37FC" w:rsidRDefault="00000000">
      <w:pPr>
        <w:spacing w:after="80"/>
        <w:rPr>
          <w:lang w:val="pt-BR"/>
        </w:rPr>
      </w:pPr>
      <w:proofErr w:type="gramStart"/>
      <w:r w:rsidRPr="00FA37FC">
        <w:rPr>
          <w:lang w:val="pt-BR"/>
        </w:rPr>
        <w:t>☐  Cabeamento</w:t>
      </w:r>
      <w:proofErr w:type="gramEnd"/>
      <w:r w:rsidRPr="00FA37FC">
        <w:rPr>
          <w:lang w:val="pt-BR"/>
        </w:rPr>
        <w:t xml:space="preserve"> organizado conforme hardware/arquitetura/layout-</w:t>
      </w:r>
      <w:proofErr w:type="spellStart"/>
      <w:r w:rsidRPr="00FA37FC">
        <w:rPr>
          <w:lang w:val="pt-BR"/>
        </w:rPr>
        <w:t>fisico.svg</w:t>
      </w:r>
      <w:proofErr w:type="spellEnd"/>
      <w:r w:rsidRPr="00FA37FC">
        <w:rPr>
          <w:lang w:val="pt-BR"/>
        </w:rPr>
        <w:t xml:space="preserve"> (canaletas, abraçadeiras)</w:t>
      </w:r>
    </w:p>
    <w:p w14:paraId="50B3CB97" w14:textId="77777777" w:rsidR="00115B17" w:rsidRPr="00FA37FC" w:rsidRDefault="00000000">
      <w:pPr>
        <w:spacing w:after="80"/>
        <w:rPr>
          <w:lang w:val="pt-BR"/>
        </w:rPr>
      </w:pPr>
      <w:proofErr w:type="gramStart"/>
      <w:r w:rsidRPr="00FA37FC">
        <w:rPr>
          <w:lang w:val="pt-BR"/>
        </w:rPr>
        <w:t>☐  Roteiro</w:t>
      </w:r>
      <w:proofErr w:type="gramEnd"/>
      <w:r w:rsidRPr="00FA37FC">
        <w:rPr>
          <w:lang w:val="pt-BR"/>
        </w:rPr>
        <w:t xml:space="preserve"> completo de docs/testes.md executado e registrado em </w:t>
      </w:r>
      <w:proofErr w:type="spellStart"/>
      <w:r w:rsidRPr="00FA37FC">
        <w:rPr>
          <w:lang w:val="pt-BR"/>
        </w:rPr>
        <w:t>docs</w:t>
      </w:r>
      <w:proofErr w:type="spellEnd"/>
      <w:r w:rsidRPr="00FA37FC">
        <w:rPr>
          <w:lang w:val="pt-BR"/>
        </w:rPr>
        <w:t>/registro-testes/</w:t>
      </w:r>
    </w:p>
    <w:p w14:paraId="1C963739" w14:textId="77777777" w:rsidR="00115B17" w:rsidRPr="00FA37FC" w:rsidRDefault="00000000">
      <w:pPr>
        <w:spacing w:after="80"/>
        <w:rPr>
          <w:lang w:val="pt-BR"/>
        </w:rPr>
      </w:pPr>
      <w:proofErr w:type="gramStart"/>
      <w:r w:rsidRPr="00FA37FC">
        <w:rPr>
          <w:lang w:val="pt-BR"/>
        </w:rPr>
        <w:t>☐  Carrinho</w:t>
      </w:r>
      <w:proofErr w:type="gramEnd"/>
      <w:r w:rsidRPr="00FA37FC">
        <w:rPr>
          <w:lang w:val="pt-BR"/>
        </w:rPr>
        <w:t xml:space="preserve"> em funcionamento sobre piso real, percorrendo trajeto com pelo menos um obstáculo</w:t>
      </w:r>
    </w:p>
    <w:p w14:paraId="49D1579A" w14:textId="77777777" w:rsidR="00115B17" w:rsidRPr="00FA37FC" w:rsidRDefault="00000000">
      <w:pPr>
        <w:spacing w:after="80"/>
        <w:rPr>
          <w:lang w:val="pt-BR"/>
        </w:rPr>
      </w:pPr>
      <w:proofErr w:type="gramStart"/>
      <w:r w:rsidRPr="00FA37FC">
        <w:rPr>
          <w:lang w:val="pt-BR"/>
        </w:rPr>
        <w:t>☐  Autonomia</w:t>
      </w:r>
      <w:proofErr w:type="gramEnd"/>
      <w:r w:rsidRPr="00FA37FC">
        <w:rPr>
          <w:lang w:val="pt-BR"/>
        </w:rPr>
        <w:t xml:space="preserve"> da bateria medida e registrada em hardware/componentes/lista-componentes.md</w:t>
      </w:r>
    </w:p>
    <w:p w14:paraId="7F1A9D3C" w14:textId="77777777" w:rsidR="00115B17" w:rsidRPr="00FA37FC" w:rsidRDefault="00000000">
      <w:pPr>
        <w:spacing w:after="80"/>
        <w:rPr>
          <w:lang w:val="pt-BR"/>
        </w:rPr>
      </w:pPr>
      <w:proofErr w:type="gramStart"/>
      <w:r w:rsidRPr="00FA37FC">
        <w:rPr>
          <w:lang w:val="pt-BR"/>
        </w:rPr>
        <w:t>☐  Repositório</w:t>
      </w:r>
      <w:proofErr w:type="gramEnd"/>
      <w:r w:rsidRPr="00FA37FC">
        <w:rPr>
          <w:lang w:val="pt-BR"/>
        </w:rPr>
        <w:t xml:space="preserve"> do GitHub com todas as pastas de /organização e /hardware devidamente preenchidas</w:t>
      </w:r>
    </w:p>
    <w:p w14:paraId="3B0F1563" w14:textId="77777777" w:rsidR="00115B17" w:rsidRPr="00FA37FC" w:rsidRDefault="00000000">
      <w:pPr>
        <w:spacing w:after="80"/>
        <w:rPr>
          <w:lang w:val="pt-BR"/>
        </w:rPr>
      </w:pPr>
      <w:proofErr w:type="gramStart"/>
      <w:r w:rsidRPr="00FA37FC">
        <w:rPr>
          <w:lang w:val="pt-BR"/>
        </w:rPr>
        <w:t>☐  Apresentação</w:t>
      </w:r>
      <w:proofErr w:type="gramEnd"/>
      <w:r w:rsidRPr="00FA37FC">
        <w:rPr>
          <w:lang w:val="pt-BR"/>
        </w:rPr>
        <w:t>/demonstração ensaiada previamente à data de entrega</w:t>
      </w:r>
    </w:p>
    <w:p w14:paraId="4CB443EA" w14:textId="77777777" w:rsidR="00115B17" w:rsidRPr="00FA37FC" w:rsidRDefault="00000000">
      <w:pPr>
        <w:spacing w:after="140"/>
        <w:rPr>
          <w:lang w:val="pt-BR"/>
        </w:rPr>
      </w:pPr>
      <w:r w:rsidRPr="00FA37FC">
        <w:rPr>
          <w:lang w:val="pt-BR"/>
        </w:rPr>
        <w:t>Critério de aceite da versão final: um professor ou integrante de outro grupo consegue montar o carrinho e reproduzir o teste utilizando apenas as instruções do README, sem necessidade de esclarecimentos adicionais do grupo.</w:t>
      </w:r>
    </w:p>
    <w:p w14:paraId="115BCA22" w14:textId="77777777" w:rsidR="00FA37FC" w:rsidRPr="00FA37FC" w:rsidRDefault="00FA37FC" w:rsidP="00FA37FC">
      <w:pPr>
        <w:shd w:val="clear" w:color="auto" w:fill="FFF9C4"/>
        <w:spacing w:before="100" w:after="200"/>
        <w:rPr>
          <w:lang w:val="pt-BR"/>
        </w:rPr>
      </w:pPr>
      <w:r w:rsidRPr="00FA37FC">
        <w:rPr>
          <w:color w:val="6B5900"/>
          <w:sz w:val="19"/>
          <w:szCs w:val="19"/>
          <w:lang w:val="pt-BR"/>
        </w:rPr>
        <w:t>Data alvo: 20/09/2026</w:t>
      </w:r>
    </w:p>
    <w:p w14:paraId="6772EF6B" w14:textId="7BB46947" w:rsidR="00115B17" w:rsidRPr="00FA37FC" w:rsidRDefault="00000000">
      <w:pPr>
        <w:pStyle w:val="Heading1"/>
        <w:spacing w:before="320" w:after="140"/>
        <w:rPr>
          <w:lang w:val="pt-BR"/>
        </w:rPr>
      </w:pPr>
      <w:r w:rsidRPr="00FA37FC">
        <w:rPr>
          <w:b/>
          <w:bCs/>
          <w:color w:val="C2185B"/>
          <w:sz w:val="28"/>
          <w:szCs w:val="28"/>
          <w:lang w:val="pt-BR"/>
        </w:rPr>
        <w:t>Itens fora do escopo</w:t>
      </w:r>
    </w:p>
    <w:p w14:paraId="3F57DCC0" w14:textId="77777777" w:rsidR="00115B17" w:rsidRPr="00FA37FC" w:rsidRDefault="00000000">
      <w:pPr>
        <w:spacing w:after="140"/>
        <w:rPr>
          <w:lang w:val="pt-BR"/>
        </w:rPr>
      </w:pPr>
      <w:r w:rsidRPr="00FA37FC">
        <w:rPr>
          <w:lang w:val="pt-BR"/>
        </w:rPr>
        <w:t>Funcionalidades não abordadas em aula e que o grupo optou por não desenvolver nesta etapa, de modo a concentrar esforços no que será avaliado:</w:t>
      </w:r>
    </w:p>
    <w:p w14:paraId="28BC7569" w14:textId="77777777" w:rsidR="00115B17" w:rsidRPr="00FA37F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FA37FC">
        <w:t>Navegação</w:t>
      </w:r>
      <w:proofErr w:type="spellEnd"/>
      <w:r w:rsidRPr="00FA37FC">
        <w:t xml:space="preserve"> </w:t>
      </w:r>
      <w:proofErr w:type="spellStart"/>
      <w:r w:rsidRPr="00FA37FC">
        <w:t>autônoma</w:t>
      </w:r>
      <w:proofErr w:type="spellEnd"/>
      <w:r w:rsidRPr="00FA37FC">
        <w:t xml:space="preserve"> </w:t>
      </w:r>
      <w:proofErr w:type="spellStart"/>
      <w:r w:rsidRPr="00FA37FC">
        <w:t>sem</w:t>
      </w:r>
      <w:proofErr w:type="spellEnd"/>
      <w:r w:rsidRPr="00FA37FC">
        <w:t xml:space="preserve"> </w:t>
      </w:r>
      <w:proofErr w:type="spellStart"/>
      <w:r w:rsidRPr="00FA37FC">
        <w:t>intervenção</w:t>
      </w:r>
      <w:proofErr w:type="spellEnd"/>
      <w:r w:rsidRPr="00FA37FC">
        <w:t xml:space="preserve"> </w:t>
      </w:r>
      <w:proofErr w:type="spellStart"/>
      <w:r w:rsidRPr="00FA37FC">
        <w:t>humana</w:t>
      </w:r>
      <w:proofErr w:type="spellEnd"/>
    </w:p>
    <w:p w14:paraId="60F117CE" w14:textId="77777777" w:rsidR="00115B17" w:rsidRPr="00FA37F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FA37FC">
        <w:t>Sensores</w:t>
      </w:r>
      <w:proofErr w:type="spellEnd"/>
      <w:r w:rsidRPr="00FA37FC">
        <w:t xml:space="preserve"> </w:t>
      </w:r>
      <w:proofErr w:type="spellStart"/>
      <w:r w:rsidRPr="00FA37FC">
        <w:t>adicionais</w:t>
      </w:r>
      <w:proofErr w:type="spellEnd"/>
      <w:r w:rsidRPr="00FA37FC">
        <w:t xml:space="preserve"> (lateral, </w:t>
      </w:r>
      <w:proofErr w:type="spellStart"/>
      <w:r w:rsidRPr="00FA37FC">
        <w:t>traseiro</w:t>
      </w:r>
      <w:proofErr w:type="spellEnd"/>
      <w:r w:rsidRPr="00FA37FC">
        <w:t>)</w:t>
      </w:r>
    </w:p>
    <w:p w14:paraId="40223188" w14:textId="48A32A02" w:rsidR="00115B17" w:rsidRPr="00FA37FC" w:rsidRDefault="00000000" w:rsidP="00FA37FC">
      <w:pPr>
        <w:pStyle w:val="ListParagraph"/>
        <w:numPr>
          <w:ilvl w:val="0"/>
          <w:numId w:val="2"/>
        </w:numPr>
        <w:spacing w:after="60"/>
      </w:pPr>
      <w:proofErr w:type="spellStart"/>
      <w:r w:rsidRPr="00FA37FC">
        <w:t>Aplicativo</w:t>
      </w:r>
      <w:proofErr w:type="spellEnd"/>
      <w:r w:rsidRPr="00FA37FC">
        <w:t xml:space="preserve"> </w:t>
      </w:r>
      <w:proofErr w:type="spellStart"/>
      <w:r w:rsidRPr="00FA37FC">
        <w:t>dedicado</w:t>
      </w:r>
      <w:proofErr w:type="spellEnd"/>
      <w:r w:rsidRPr="00FA37FC">
        <w:t xml:space="preserve">, fora do </w:t>
      </w:r>
      <w:proofErr w:type="spellStart"/>
      <w:r w:rsidRPr="00FA37FC">
        <w:t>navegador</w:t>
      </w:r>
      <w:proofErr w:type="spellEnd"/>
    </w:p>
    <w:sectPr w:rsidR="00115B17" w:rsidRPr="00FA37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6795D" w14:textId="77777777" w:rsidR="00676227" w:rsidRDefault="00676227">
      <w:r>
        <w:separator/>
      </w:r>
    </w:p>
  </w:endnote>
  <w:endnote w:type="continuationSeparator" w:id="0">
    <w:p w14:paraId="1513028A" w14:textId="77777777" w:rsidR="00676227" w:rsidRDefault="00676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90F0D" w14:textId="77777777" w:rsidR="001812F9" w:rsidRDefault="001812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73DBF" w14:textId="77777777" w:rsidR="00115B17" w:rsidRDefault="00000000">
    <w:pPr>
      <w:jc w:val="center"/>
    </w:pPr>
    <w:r>
      <w:rPr>
        <w:color w:val="666666"/>
        <w:sz w:val="16"/>
        <w:szCs w:val="16"/>
      </w:rPr>
      <w:t xml:space="preserve">Project-based Maker Lab — </w:t>
    </w:r>
    <w:proofErr w:type="spellStart"/>
    <w:r>
      <w:rPr>
        <w:color w:val="666666"/>
        <w:sz w:val="16"/>
        <w:szCs w:val="16"/>
      </w:rPr>
      <w:t>Carrinho-</w:t>
    </w:r>
    <w:proofErr w:type="gramStart"/>
    <w:r>
      <w:rPr>
        <w:color w:val="666666"/>
        <w:sz w:val="16"/>
        <w:szCs w:val="16"/>
      </w:rPr>
      <w:t>robô</w:t>
    </w:r>
    <w:proofErr w:type="spellEnd"/>
    <w:r>
      <w:rPr>
        <w:color w:val="666666"/>
        <w:sz w:val="16"/>
        <w:szCs w:val="16"/>
      </w:rPr>
      <w:t xml:space="preserve">  ·</w:t>
    </w:r>
    <w:proofErr w:type="gramEnd"/>
    <w:r>
      <w:rPr>
        <w:color w:val="666666"/>
        <w:sz w:val="16"/>
        <w:szCs w:val="16"/>
      </w:rPr>
      <w:t xml:space="preserve">  </w:t>
    </w:r>
    <w:proofErr w:type="spellStart"/>
    <w:r>
      <w:rPr>
        <w:color w:val="666666"/>
        <w:sz w:val="16"/>
        <w:szCs w:val="16"/>
      </w:rPr>
      <w:t>página</w:t>
    </w:r>
    <w:proofErr w:type="spell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A37F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7F494" w14:textId="77777777" w:rsidR="001812F9" w:rsidRDefault="001812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16B16" w14:textId="77777777" w:rsidR="00676227" w:rsidRDefault="00676227">
      <w:r>
        <w:separator/>
      </w:r>
    </w:p>
  </w:footnote>
  <w:footnote w:type="continuationSeparator" w:id="0">
    <w:p w14:paraId="5A17DE2B" w14:textId="77777777" w:rsidR="00676227" w:rsidRDefault="00676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4DC50" w14:textId="77777777" w:rsidR="001812F9" w:rsidRDefault="001812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7B5C0" w14:textId="77777777" w:rsidR="001812F9" w:rsidRDefault="001812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B77A8" w14:textId="77777777" w:rsidR="001812F9" w:rsidRDefault="001812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91ABF"/>
    <w:multiLevelType w:val="hybridMultilevel"/>
    <w:tmpl w:val="77C2CC06"/>
    <w:lvl w:ilvl="0" w:tplc="AB3E08E4">
      <w:start w:val="1"/>
      <w:numFmt w:val="bullet"/>
      <w:lvlText w:val="●"/>
      <w:lvlJc w:val="left"/>
      <w:pPr>
        <w:ind w:left="720" w:hanging="360"/>
      </w:pPr>
    </w:lvl>
    <w:lvl w:ilvl="1" w:tplc="63AE9C60">
      <w:start w:val="1"/>
      <w:numFmt w:val="bullet"/>
      <w:lvlText w:val="○"/>
      <w:lvlJc w:val="left"/>
      <w:pPr>
        <w:ind w:left="1440" w:hanging="360"/>
      </w:pPr>
    </w:lvl>
    <w:lvl w:ilvl="2" w:tplc="C0647570">
      <w:start w:val="1"/>
      <w:numFmt w:val="bullet"/>
      <w:lvlText w:val="■"/>
      <w:lvlJc w:val="left"/>
      <w:pPr>
        <w:ind w:left="2160" w:hanging="360"/>
      </w:pPr>
    </w:lvl>
    <w:lvl w:ilvl="3" w:tplc="B8C4AFB6">
      <w:start w:val="1"/>
      <w:numFmt w:val="bullet"/>
      <w:lvlText w:val="●"/>
      <w:lvlJc w:val="left"/>
      <w:pPr>
        <w:ind w:left="2880" w:hanging="360"/>
      </w:pPr>
    </w:lvl>
    <w:lvl w:ilvl="4" w:tplc="4D5E7F22">
      <w:start w:val="1"/>
      <w:numFmt w:val="bullet"/>
      <w:lvlText w:val="○"/>
      <w:lvlJc w:val="left"/>
      <w:pPr>
        <w:ind w:left="3600" w:hanging="360"/>
      </w:pPr>
    </w:lvl>
    <w:lvl w:ilvl="5" w:tplc="C9229F7C">
      <w:start w:val="1"/>
      <w:numFmt w:val="bullet"/>
      <w:lvlText w:val="■"/>
      <w:lvlJc w:val="left"/>
      <w:pPr>
        <w:ind w:left="4320" w:hanging="360"/>
      </w:pPr>
    </w:lvl>
    <w:lvl w:ilvl="6" w:tplc="D5A4A6D0">
      <w:start w:val="1"/>
      <w:numFmt w:val="bullet"/>
      <w:lvlText w:val="●"/>
      <w:lvlJc w:val="left"/>
      <w:pPr>
        <w:ind w:left="5040" w:hanging="360"/>
      </w:pPr>
    </w:lvl>
    <w:lvl w:ilvl="7" w:tplc="F1CE17BE">
      <w:start w:val="1"/>
      <w:numFmt w:val="bullet"/>
      <w:lvlText w:val="●"/>
      <w:lvlJc w:val="left"/>
      <w:pPr>
        <w:ind w:left="5760" w:hanging="360"/>
      </w:pPr>
    </w:lvl>
    <w:lvl w:ilvl="8" w:tplc="51F6AD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D9406B"/>
    <w:multiLevelType w:val="hybridMultilevel"/>
    <w:tmpl w:val="0682E546"/>
    <w:lvl w:ilvl="0" w:tplc="5930D9C6">
      <w:start w:val="1"/>
      <w:numFmt w:val="bullet"/>
      <w:lvlText w:val="•"/>
      <w:lvlJc w:val="left"/>
      <w:pPr>
        <w:ind w:left="431" w:hanging="259"/>
      </w:pPr>
    </w:lvl>
    <w:lvl w:ilvl="1" w:tplc="28CC8078">
      <w:numFmt w:val="decimal"/>
      <w:lvlText w:val=""/>
      <w:lvlJc w:val="left"/>
    </w:lvl>
    <w:lvl w:ilvl="2" w:tplc="219490A6">
      <w:numFmt w:val="decimal"/>
      <w:lvlText w:val=""/>
      <w:lvlJc w:val="left"/>
    </w:lvl>
    <w:lvl w:ilvl="3" w:tplc="C13CA7C0">
      <w:numFmt w:val="decimal"/>
      <w:lvlText w:val=""/>
      <w:lvlJc w:val="left"/>
    </w:lvl>
    <w:lvl w:ilvl="4" w:tplc="228EF972">
      <w:numFmt w:val="decimal"/>
      <w:lvlText w:val=""/>
      <w:lvlJc w:val="left"/>
    </w:lvl>
    <w:lvl w:ilvl="5" w:tplc="38D84346">
      <w:numFmt w:val="decimal"/>
      <w:lvlText w:val=""/>
      <w:lvlJc w:val="left"/>
    </w:lvl>
    <w:lvl w:ilvl="6" w:tplc="44A4DA78">
      <w:numFmt w:val="decimal"/>
      <w:lvlText w:val=""/>
      <w:lvlJc w:val="left"/>
    </w:lvl>
    <w:lvl w:ilvl="7" w:tplc="BF8AC5D6">
      <w:numFmt w:val="decimal"/>
      <w:lvlText w:val=""/>
      <w:lvlJc w:val="left"/>
    </w:lvl>
    <w:lvl w:ilvl="8" w:tplc="3F8EB118">
      <w:numFmt w:val="decimal"/>
      <w:lvlText w:val=""/>
      <w:lvlJc w:val="left"/>
    </w:lvl>
  </w:abstractNum>
  <w:num w:numId="1" w16cid:durableId="973757693">
    <w:abstractNumId w:val="0"/>
    <w:lvlOverride w:ilvl="0">
      <w:startOverride w:val="1"/>
    </w:lvlOverride>
  </w:num>
  <w:num w:numId="2" w16cid:durableId="18001478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B17"/>
    <w:rsid w:val="00115B17"/>
    <w:rsid w:val="001812F9"/>
    <w:rsid w:val="00182ABB"/>
    <w:rsid w:val="00676227"/>
    <w:rsid w:val="00FA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8A26"/>
  <w15:docId w15:val="{910B7517-3628-4F6A-8569-861464A77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12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2F9"/>
  </w:style>
  <w:style w:type="paragraph" w:styleId="Footer">
    <w:name w:val="footer"/>
    <w:basedOn w:val="Normal"/>
    <w:link w:val="FooterChar"/>
    <w:uiPriority w:val="99"/>
    <w:unhideWhenUsed/>
    <w:rsid w:val="001812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Laboratório FIAP</cp:lastModifiedBy>
  <cp:revision>3</cp:revision>
  <dcterms:created xsi:type="dcterms:W3CDTF">2026-08-26T23:37:00Z</dcterms:created>
  <dcterms:modified xsi:type="dcterms:W3CDTF">2026-08-26T23:43:00Z</dcterms:modified>
</cp:coreProperties>
</file>