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29E79" w14:textId="6FC4E49B" w:rsidR="00151190" w:rsidRDefault="008F0C0D" w:rsidP="00C27E4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Pipeline</w:t>
      </w:r>
    </w:p>
    <w:p w14:paraId="2E5036D7" w14:textId="7C437510" w:rsidR="00151190" w:rsidRDefault="00151190" w:rsidP="0015119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Protein-docking modeling software to get substrate-protein conformations at each key step</w:t>
      </w:r>
    </w:p>
    <w:p w14:paraId="42EEF03B" w14:textId="516A46F4" w:rsidR="00151190" w:rsidRDefault="00151190" w:rsidP="0015119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QM/MM MD simulation using amber at each of the 6 steps</w:t>
      </w:r>
    </w:p>
    <w:p w14:paraId="7530D69B" w14:textId="5E4A4A34" w:rsidR="00151190" w:rsidRPr="00151190" w:rsidRDefault="00151190" w:rsidP="0015119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Find free energy at each step</w:t>
      </w:r>
    </w:p>
    <w:p w14:paraId="4FCAF2F0" w14:textId="77777777" w:rsidR="00151190" w:rsidRDefault="00151190" w:rsidP="00C27E4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4E0256E" w14:textId="1827F411" w:rsidR="00EF1E21" w:rsidRPr="00EF1E21" w:rsidRDefault="00C27E48" w:rsidP="00C27E4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F1E21">
        <w:rPr>
          <w:rFonts w:ascii="Times New Roman" w:hAnsi="Times New Roman" w:cs="Times New Roman"/>
          <w:b/>
          <w:bCs/>
          <w:sz w:val="28"/>
          <w:szCs w:val="28"/>
        </w:rPr>
        <w:t>List of parameters to consider for Amber</w:t>
      </w:r>
    </w:p>
    <w:p w14:paraId="0C99CA51" w14:textId="0B449043" w:rsidR="004D2570" w:rsidRPr="009421FC" w:rsidRDefault="0048156D" w:rsidP="009421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Protein f</w:t>
      </w:r>
      <w:r w:rsidR="00C27E48" w:rsidRPr="009421FC">
        <w:rPr>
          <w:rFonts w:ascii="Times New Roman" w:hAnsi="Times New Roman" w:cs="Times New Roman"/>
          <w:sz w:val="22"/>
          <w:szCs w:val="22"/>
        </w:rPr>
        <w:t>orce field</w:t>
      </w:r>
    </w:p>
    <w:p w14:paraId="07036A60" w14:textId="605F10D0" w:rsidR="00C27E48" w:rsidRDefault="00C27E48" w:rsidP="009421F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9421FC">
        <w:rPr>
          <w:rFonts w:ascii="Times New Roman" w:hAnsi="Times New Roman" w:cs="Times New Roman"/>
          <w:i/>
          <w:iCs/>
          <w:sz w:val="22"/>
          <w:szCs w:val="22"/>
        </w:rPr>
        <w:t>GAFF</w:t>
      </w:r>
      <w:r w:rsidRPr="009421FC">
        <w:rPr>
          <w:rFonts w:ascii="Times New Roman" w:hAnsi="Times New Roman" w:cs="Times New Roman"/>
          <w:sz w:val="22"/>
          <w:szCs w:val="22"/>
        </w:rPr>
        <w:t xml:space="preserve"> (general Amber force field): simpler, possibly </w:t>
      </w:r>
      <w:r w:rsidR="007B2A41" w:rsidRPr="009421FC">
        <w:rPr>
          <w:rFonts w:ascii="Times New Roman" w:hAnsi="Times New Roman" w:cs="Times New Roman"/>
          <w:sz w:val="22"/>
          <w:szCs w:val="22"/>
        </w:rPr>
        <w:fldChar w:fldCharType="begin"/>
      </w:r>
      <w:r w:rsidR="007B2A41" w:rsidRPr="009421FC">
        <w:rPr>
          <w:rFonts w:ascii="Times New Roman" w:hAnsi="Times New Roman" w:cs="Times New Roman"/>
          <w:sz w:val="22"/>
          <w:szCs w:val="22"/>
        </w:rPr>
        <w:instrText xml:space="preserve"> ADDIN EN.CITE &lt;EndNote&gt;&lt;Cite&gt;&lt;Author&gt;Case&lt;/Author&gt;&lt;Year&gt;2005&lt;/Year&gt;&lt;RecNum&gt;85&lt;/RecNum&gt;&lt;DisplayText&gt;[1]&lt;/DisplayText&gt;&lt;record&gt;&lt;rec-number&gt;85&lt;/rec-number&gt;&lt;foreign-keys&gt;&lt;key app="EN" db-id="rx0z0e2tl9vv55eedv4vfxfdtvd0s995vvt9" timestamp="1683134018"&gt;85&lt;/key&gt;&lt;/foreign-keys&gt;&lt;ref-type name="Journal Article"&gt;17&lt;/ref-type&gt;&lt;contributors&gt;&lt;authors&gt;&lt;author&gt;Case, David A&lt;/author&gt;&lt;author&gt;Cheatham III, Thomas E&lt;/author&gt;&lt;author&gt;Darden, Tom&lt;/author&gt;&lt;author&gt;Gohlke, Holger&lt;/author&gt;&lt;author&gt;Lou, Ray&lt;/author&gt;&lt;author&gt;Merz, Kenneth&lt;/author&gt;&lt;author&gt;Onufriev, Alexey&lt;/author&gt;&lt;author&gt;Simmerling, Carlos&lt;/author&gt;&lt;author&gt;Wang, Bing&lt;/author&gt;&lt;author&gt;Woods, Robert J&lt;/author&gt;&lt;/authors&gt;&lt;/contributors&gt;&lt;titles&gt;&lt;title&gt;The Amber biolmolecular simulation programs&lt;/title&gt;&lt;secondary-title&gt;Journal of Computational Chemistry&lt;/secondary-title&gt;&lt;/titles&gt;&lt;periodical&gt;&lt;full-title&gt;Journal of Computational Chemistry&lt;/full-title&gt;&lt;/periodical&gt;&lt;pages&gt;1668-1688&lt;/pages&gt;&lt;volume&gt;26&lt;/volume&gt;&lt;number&gt;16&lt;/number&gt;&lt;dates&gt;&lt;year&gt;2005&lt;/year&gt;&lt;/dates&gt;&lt;urls&gt;&lt;/urls&gt;&lt;electronic-resource-num&gt;10.1002/jcc.20290&lt;/electronic-resource-num&gt;&lt;/record&gt;&lt;/Cite&gt;&lt;/EndNote&gt;</w:instrText>
      </w:r>
      <w:r w:rsidR="007B2A41" w:rsidRPr="009421FC">
        <w:rPr>
          <w:rFonts w:ascii="Times New Roman" w:hAnsi="Times New Roman" w:cs="Times New Roman"/>
          <w:sz w:val="22"/>
          <w:szCs w:val="22"/>
        </w:rPr>
        <w:fldChar w:fldCharType="separate"/>
      </w:r>
      <w:r w:rsidR="007B2A41" w:rsidRPr="009421FC">
        <w:rPr>
          <w:rFonts w:ascii="Times New Roman" w:hAnsi="Times New Roman" w:cs="Times New Roman"/>
          <w:noProof/>
          <w:sz w:val="22"/>
          <w:szCs w:val="22"/>
        </w:rPr>
        <w:t>[1]</w:t>
      </w:r>
      <w:r w:rsidR="007B2A41" w:rsidRPr="009421FC">
        <w:rPr>
          <w:rFonts w:ascii="Times New Roman" w:hAnsi="Times New Roman" w:cs="Times New Roman"/>
          <w:sz w:val="22"/>
          <w:szCs w:val="22"/>
        </w:rPr>
        <w:fldChar w:fldCharType="end"/>
      </w:r>
    </w:p>
    <w:p w14:paraId="3A14D76D" w14:textId="170C6372" w:rsidR="0048156D" w:rsidRPr="009421FC" w:rsidRDefault="0048156D" w:rsidP="0048156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 xml:space="preserve">ff14SB </w:t>
      </w:r>
      <w:r>
        <w:rPr>
          <w:rFonts w:ascii="Times New Roman" w:hAnsi="Times New Roman" w:cs="Times New Roman"/>
          <w:sz w:val="22"/>
          <w:szCs w:val="22"/>
        </w:rPr>
        <w:t xml:space="preserve">for TIP3P water </w:t>
      </w:r>
      <w:r>
        <w:rPr>
          <w:rFonts w:ascii="Times New Roman" w:hAnsi="Times New Roman" w:cs="Times New Roman"/>
          <w:sz w:val="22"/>
          <w:szCs w:val="22"/>
        </w:rPr>
        <w:fldChar w:fldCharType="begin"/>
      </w:r>
      <w:r>
        <w:rPr>
          <w:rFonts w:ascii="Times New Roman" w:hAnsi="Times New Roman" w:cs="Times New Roman"/>
          <w:sz w:val="22"/>
          <w:szCs w:val="22"/>
        </w:rPr>
        <w:instrText xml:space="preserve"> ADDIN EN.CITE &lt;EndNote&gt;&lt;Cite&gt;&lt;RecNum&gt;90&lt;/RecNum&gt;&lt;DisplayText&gt;[2]&lt;/DisplayText&gt;&lt;record&gt;&lt;rec-number&gt;90&lt;/rec-number&gt;&lt;foreign-keys&gt;&lt;key app="EN" db-id="rx0z0e2tl9vv55eedv4vfxfdtvd0s995vvt9" timestamp="1684162729"&gt;90&lt;/key&gt;&lt;/foreign-keys&gt;&lt;ref-type name="Web Page"&gt;12&lt;/ref-type&gt;&lt;contributors&gt;&lt;/contributors&gt;&lt;titles&gt;&lt;title&gt;Protein Force Fields&lt;/title&gt;&lt;/titles&gt;&lt;volume&gt;2023&lt;/volume&gt;&lt;number&gt;May 15&lt;/number&gt;&lt;dates&gt;&lt;/dates&gt;&lt;publisher&gt;The Amber Project&lt;/publisher&gt;&lt;urls&gt;&lt;related-urls&gt;&lt;url&gt;https://ambermd.org/AmberModels_proteins.php&lt;/url&gt;&lt;/related-urls&gt;&lt;/urls&gt;&lt;/record&gt;&lt;/Cite&gt;&lt;/EndNote&gt;</w:instrText>
      </w:r>
      <w:r>
        <w:rPr>
          <w:rFonts w:ascii="Times New Roman" w:hAnsi="Times New Roman" w:cs="Times New Roman"/>
          <w:sz w:val="22"/>
          <w:szCs w:val="22"/>
        </w:rPr>
        <w:fldChar w:fldCharType="separate"/>
      </w:r>
      <w:r>
        <w:rPr>
          <w:rFonts w:ascii="Times New Roman" w:hAnsi="Times New Roman" w:cs="Times New Roman"/>
          <w:noProof/>
          <w:sz w:val="22"/>
          <w:szCs w:val="22"/>
        </w:rPr>
        <w:t>[2]</w:t>
      </w:r>
      <w:r>
        <w:rPr>
          <w:rFonts w:ascii="Times New Roman" w:hAnsi="Times New Roman" w:cs="Times New Roman"/>
          <w:sz w:val="22"/>
          <w:szCs w:val="22"/>
        </w:rPr>
        <w:fldChar w:fldCharType="end"/>
      </w:r>
    </w:p>
    <w:p w14:paraId="1490075E" w14:textId="6224C2B8" w:rsidR="00C27E48" w:rsidRDefault="00C27E48" w:rsidP="009421F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9421FC">
        <w:rPr>
          <w:rFonts w:ascii="Times New Roman" w:hAnsi="Times New Roman" w:cs="Times New Roman"/>
          <w:sz w:val="22"/>
          <w:szCs w:val="22"/>
        </w:rPr>
        <w:t xml:space="preserve">May need to find </w:t>
      </w:r>
      <w:r w:rsidRPr="009421FC">
        <w:rPr>
          <w:rFonts w:ascii="Times New Roman" w:hAnsi="Times New Roman" w:cs="Times New Roman"/>
          <w:sz w:val="22"/>
          <w:szCs w:val="22"/>
          <w:highlight w:val="yellow"/>
        </w:rPr>
        <w:t>more protein-specific force field</w:t>
      </w:r>
      <w:r w:rsidR="007B2A41" w:rsidRPr="009421FC">
        <w:rPr>
          <w:rFonts w:ascii="Times New Roman" w:hAnsi="Times New Roman" w:cs="Times New Roman"/>
          <w:sz w:val="22"/>
          <w:szCs w:val="22"/>
        </w:rPr>
        <w:t xml:space="preserve"> </w:t>
      </w:r>
      <w:r w:rsidR="007B2A41" w:rsidRPr="009421FC">
        <w:rPr>
          <w:rFonts w:ascii="Times New Roman" w:hAnsi="Times New Roman" w:cs="Times New Roman"/>
          <w:sz w:val="22"/>
          <w:szCs w:val="22"/>
        </w:rPr>
        <w:fldChar w:fldCharType="begin"/>
      </w:r>
      <w:r w:rsidR="007B2A41" w:rsidRPr="009421FC">
        <w:rPr>
          <w:rFonts w:ascii="Times New Roman" w:hAnsi="Times New Roman" w:cs="Times New Roman"/>
          <w:sz w:val="22"/>
          <w:szCs w:val="22"/>
        </w:rPr>
        <w:instrText xml:space="preserve"> ADDIN EN.CITE &lt;EndNote&gt;&lt;Cite&gt;&lt;Author&gt;Case&lt;/Author&gt;&lt;Year&gt;2005&lt;/Year&gt;&lt;RecNum&gt;85&lt;/RecNum&gt;&lt;DisplayText&gt;[1]&lt;/DisplayText&gt;&lt;record&gt;&lt;rec-number&gt;85&lt;/rec-number&gt;&lt;foreign-keys&gt;&lt;key app="EN" db-id="rx0z0e2tl9vv55eedv4vfxfdtvd0s995vvt9" timestamp="1683134018"&gt;85&lt;/key&gt;&lt;/foreign-keys&gt;&lt;ref-type name="Journal Article"&gt;17&lt;/ref-type&gt;&lt;contributors&gt;&lt;authors&gt;&lt;author&gt;Case, David A&lt;/author&gt;&lt;author&gt;Cheatham III, Thomas E&lt;/author&gt;&lt;author&gt;Darden, Tom&lt;/author&gt;&lt;author&gt;Gohlke, Holger&lt;/author&gt;&lt;author&gt;Lou, Ray&lt;/author&gt;&lt;author&gt;Merz, Kenneth&lt;/author&gt;&lt;author&gt;Onufriev, Alexey&lt;/author&gt;&lt;author&gt;Simmerling, Carlos&lt;/author&gt;&lt;author&gt;Wang, Bing&lt;/author&gt;&lt;author&gt;Woods, Robert J&lt;/author&gt;&lt;/authors&gt;&lt;/contributors&gt;&lt;titles&gt;&lt;title&gt;The Amber biolmolecular simulation programs&lt;/title&gt;&lt;secondary-title&gt;Journal of Computational Chemistry&lt;/secondary-title&gt;&lt;/titles&gt;&lt;periodical&gt;&lt;full-title&gt;Journal of Computational Chemistry&lt;/full-title&gt;&lt;/periodical&gt;&lt;pages&gt;1668-1688&lt;/pages&gt;&lt;volume&gt;26&lt;/volume&gt;&lt;number&gt;16&lt;/number&gt;&lt;dates&gt;&lt;year&gt;2005&lt;/year&gt;&lt;/dates&gt;&lt;urls&gt;&lt;/urls&gt;&lt;electronic-resource-num&gt;10.1002/jcc.20290&lt;/electronic-resource-num&gt;&lt;/record&gt;&lt;/Cite&gt;&lt;/EndNote&gt;</w:instrText>
      </w:r>
      <w:r w:rsidR="007B2A41" w:rsidRPr="009421FC">
        <w:rPr>
          <w:rFonts w:ascii="Times New Roman" w:hAnsi="Times New Roman" w:cs="Times New Roman"/>
          <w:sz w:val="22"/>
          <w:szCs w:val="22"/>
        </w:rPr>
        <w:fldChar w:fldCharType="separate"/>
      </w:r>
      <w:r w:rsidR="007B2A41" w:rsidRPr="009421FC">
        <w:rPr>
          <w:rFonts w:ascii="Times New Roman" w:hAnsi="Times New Roman" w:cs="Times New Roman"/>
          <w:noProof/>
          <w:sz w:val="22"/>
          <w:szCs w:val="22"/>
        </w:rPr>
        <w:t>[1]</w:t>
      </w:r>
      <w:r w:rsidR="007B2A41" w:rsidRPr="009421FC">
        <w:rPr>
          <w:rFonts w:ascii="Times New Roman" w:hAnsi="Times New Roman" w:cs="Times New Roman"/>
          <w:sz w:val="22"/>
          <w:szCs w:val="22"/>
        </w:rPr>
        <w:fldChar w:fldCharType="end"/>
      </w:r>
    </w:p>
    <w:p w14:paraId="374F0674" w14:textId="43545202" w:rsidR="00895F10" w:rsidRPr="009421FC" w:rsidRDefault="00895F10" w:rsidP="00895F1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CHARMM 22 </w:t>
      </w:r>
      <w:r w:rsidR="00717095">
        <w:rPr>
          <w:rFonts w:ascii="Times New Roman" w:hAnsi="Times New Roman" w:cs="Times New Roman"/>
          <w:sz w:val="22"/>
          <w:szCs w:val="22"/>
        </w:rPr>
        <w:fldChar w:fldCharType="begin"/>
      </w:r>
      <w:r w:rsidR="0048156D">
        <w:rPr>
          <w:rFonts w:ascii="Times New Roman" w:hAnsi="Times New Roman" w:cs="Times New Roman"/>
          <w:sz w:val="22"/>
          <w:szCs w:val="22"/>
        </w:rPr>
        <w:instrText xml:space="preserve"> ADDIN EN.CITE &lt;EndNote&gt;&lt;Cite&gt;&lt;Author&gt;Ansbacher&lt;/Author&gt;&lt;Year&gt;2018&lt;/Year&gt;&lt;RecNum&gt;86&lt;/RecNum&gt;&lt;DisplayText&gt;[3]&lt;/DisplayText&gt;&lt;record&gt;&lt;rec-number&gt;86&lt;/rec-number&gt;&lt;foreign-keys&gt;&lt;key app="EN" db-id="rx0z0e2tl9vv55eedv4vfxfdtvd0s995vvt9" timestamp="1683143526"&gt;86&lt;/key&gt;&lt;/foreign-keys&gt;&lt;ref-type name="Journal Article"&gt;17&lt;/ref-type&gt;&lt;contributors&gt;&lt;authors&gt;&lt;author&gt;Tamar Ansbacher&lt;/author&gt;&lt;author&gt;Yehoshua Freud&lt;/author&gt;&lt;author&gt;Dan Thomas Major&lt;/author&gt;&lt;/authors&gt;&lt;/contributors&gt;&lt;titles&gt;&lt;title&gt;Slow-starter enzymes: Role of active-site architecture in the catalytic control of taxadiene by taxadiene synthase&lt;/title&gt;&lt;secondary-title&gt;Biochemistry&lt;/secondary-title&gt;&lt;/titles&gt;&lt;periodical&gt;&lt;full-title&gt;Biochemistry&lt;/full-title&gt;&lt;/periodical&gt;&lt;pages&gt;3773-3779&lt;/pages&gt;&lt;volume&gt;56&lt;/volume&gt;&lt;number&gt;26&lt;/number&gt;&lt;dates&gt;&lt;year&gt;2018&lt;/year&gt;&lt;/dates&gt;&lt;urls&gt;&lt;/urls&gt;&lt;electronic-resource-num&gt;/10.1021/acs.biochem.8b00452&lt;/electronic-resource-num&gt;&lt;/record&gt;&lt;/Cite&gt;&lt;/EndNote&gt;</w:instrText>
      </w:r>
      <w:r w:rsidR="00717095">
        <w:rPr>
          <w:rFonts w:ascii="Times New Roman" w:hAnsi="Times New Roman" w:cs="Times New Roman"/>
          <w:sz w:val="22"/>
          <w:szCs w:val="22"/>
        </w:rPr>
        <w:fldChar w:fldCharType="separate"/>
      </w:r>
      <w:r w:rsidR="0048156D">
        <w:rPr>
          <w:rFonts w:ascii="Times New Roman" w:hAnsi="Times New Roman" w:cs="Times New Roman"/>
          <w:noProof/>
          <w:sz w:val="22"/>
          <w:szCs w:val="22"/>
        </w:rPr>
        <w:t>[3]</w:t>
      </w:r>
      <w:r w:rsidR="00717095">
        <w:rPr>
          <w:rFonts w:ascii="Times New Roman" w:hAnsi="Times New Roman" w:cs="Times New Roman"/>
          <w:sz w:val="22"/>
          <w:szCs w:val="22"/>
        </w:rPr>
        <w:fldChar w:fldCharType="end"/>
      </w:r>
    </w:p>
    <w:p w14:paraId="744E12A4" w14:textId="79D33EA8" w:rsidR="00C27E48" w:rsidRPr="009421FC" w:rsidRDefault="00C27E48" w:rsidP="009421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9421FC">
        <w:rPr>
          <w:rFonts w:ascii="Times New Roman" w:hAnsi="Times New Roman" w:cs="Times New Roman"/>
          <w:sz w:val="22"/>
          <w:szCs w:val="22"/>
        </w:rPr>
        <w:t>Choice of simulation program</w:t>
      </w:r>
    </w:p>
    <w:p w14:paraId="3817AEE3" w14:textId="3812A343" w:rsidR="00C27E48" w:rsidRDefault="00C27E48" w:rsidP="009421F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43562F">
        <w:rPr>
          <w:rFonts w:ascii="Times New Roman" w:hAnsi="Times New Roman" w:cs="Times New Roman"/>
          <w:i/>
          <w:iCs/>
          <w:sz w:val="22"/>
          <w:szCs w:val="22"/>
          <w:highlight w:val="yellow"/>
        </w:rPr>
        <w:t>Sander</w:t>
      </w:r>
      <w:r w:rsidRPr="0043562F">
        <w:rPr>
          <w:rFonts w:ascii="Times New Roman" w:hAnsi="Times New Roman" w:cs="Times New Roman"/>
          <w:sz w:val="22"/>
          <w:szCs w:val="22"/>
          <w:highlight w:val="yellow"/>
        </w:rPr>
        <w:t>:</w:t>
      </w:r>
      <w:r w:rsidRPr="009421FC">
        <w:rPr>
          <w:rFonts w:ascii="Times New Roman" w:hAnsi="Times New Roman" w:cs="Times New Roman"/>
          <w:sz w:val="22"/>
          <w:szCs w:val="22"/>
        </w:rPr>
        <w:t xml:space="preserve"> parallel processing (may not be possible with M1)</w:t>
      </w:r>
      <w:r w:rsidR="007B2A41" w:rsidRPr="009421FC">
        <w:rPr>
          <w:rFonts w:ascii="Times New Roman" w:hAnsi="Times New Roman" w:cs="Times New Roman"/>
          <w:sz w:val="22"/>
          <w:szCs w:val="22"/>
        </w:rPr>
        <w:t xml:space="preserve"> </w:t>
      </w:r>
      <w:r w:rsidR="007B2A41" w:rsidRPr="009421FC">
        <w:rPr>
          <w:rFonts w:ascii="Times New Roman" w:hAnsi="Times New Roman" w:cs="Times New Roman"/>
          <w:sz w:val="22"/>
          <w:szCs w:val="22"/>
        </w:rPr>
        <w:fldChar w:fldCharType="begin"/>
      </w:r>
      <w:r w:rsidR="007B2A41" w:rsidRPr="009421FC">
        <w:rPr>
          <w:rFonts w:ascii="Times New Roman" w:hAnsi="Times New Roman" w:cs="Times New Roman"/>
          <w:sz w:val="22"/>
          <w:szCs w:val="22"/>
        </w:rPr>
        <w:instrText xml:space="preserve"> ADDIN EN.CITE &lt;EndNote&gt;&lt;Cite&gt;&lt;Author&gt;Case&lt;/Author&gt;&lt;Year&gt;2005&lt;/Year&gt;&lt;RecNum&gt;85&lt;/RecNum&gt;&lt;DisplayText&gt;[1]&lt;/DisplayText&gt;&lt;record&gt;&lt;rec-number&gt;85&lt;/rec-number&gt;&lt;foreign-keys&gt;&lt;key app="EN" db-id="rx0z0e2tl9vv55eedv4vfxfdtvd0s995vvt9" timestamp="1683134018"&gt;85&lt;/key&gt;&lt;/foreign-keys&gt;&lt;ref-type name="Journal Article"&gt;17&lt;/ref-type&gt;&lt;contributors&gt;&lt;authors&gt;&lt;author&gt;Case, David A&lt;/author&gt;&lt;author&gt;Cheatham III, Thomas E&lt;/author&gt;&lt;author&gt;Darden, Tom&lt;/author&gt;&lt;author&gt;Gohlke, Holger&lt;/author&gt;&lt;author&gt;Lou, Ray&lt;/author&gt;&lt;author&gt;Merz, Kenneth&lt;/author&gt;&lt;author&gt;Onufriev, Alexey&lt;/author&gt;&lt;author&gt;Simmerling, Carlos&lt;/author&gt;&lt;author&gt;Wang, Bing&lt;/author&gt;&lt;author&gt;Woods, Robert J&lt;/author&gt;&lt;/authors&gt;&lt;/contributors&gt;&lt;titles&gt;&lt;title&gt;The Amber biolmolecular simulation programs&lt;/title&gt;&lt;secondary-title&gt;Journal of Computational Chemistry&lt;/secondary-title&gt;&lt;/titles&gt;&lt;periodical&gt;&lt;full-title&gt;Journal of Computational Chemistry&lt;/full-title&gt;&lt;/periodical&gt;&lt;pages&gt;1668-1688&lt;/pages&gt;&lt;volume&gt;26&lt;/volume&gt;&lt;number&gt;16&lt;/number&gt;&lt;dates&gt;&lt;year&gt;2005&lt;/year&gt;&lt;/dates&gt;&lt;urls&gt;&lt;/urls&gt;&lt;electronic-resource-num&gt;10.1002/jcc.20290&lt;/electronic-resource-num&gt;&lt;/record&gt;&lt;/Cite&gt;&lt;/EndNote&gt;</w:instrText>
      </w:r>
      <w:r w:rsidR="007B2A41" w:rsidRPr="009421FC">
        <w:rPr>
          <w:rFonts w:ascii="Times New Roman" w:hAnsi="Times New Roman" w:cs="Times New Roman"/>
          <w:sz w:val="22"/>
          <w:szCs w:val="22"/>
        </w:rPr>
        <w:fldChar w:fldCharType="separate"/>
      </w:r>
      <w:r w:rsidR="007B2A41" w:rsidRPr="009421FC">
        <w:rPr>
          <w:rFonts w:ascii="Times New Roman" w:hAnsi="Times New Roman" w:cs="Times New Roman"/>
          <w:noProof/>
          <w:sz w:val="22"/>
          <w:szCs w:val="22"/>
        </w:rPr>
        <w:t>[1]</w:t>
      </w:r>
      <w:r w:rsidR="007B2A41" w:rsidRPr="009421FC">
        <w:rPr>
          <w:rFonts w:ascii="Times New Roman" w:hAnsi="Times New Roman" w:cs="Times New Roman"/>
          <w:sz w:val="22"/>
          <w:szCs w:val="22"/>
        </w:rPr>
        <w:fldChar w:fldCharType="end"/>
      </w:r>
    </w:p>
    <w:p w14:paraId="3E0E06E0" w14:textId="52321D3F" w:rsidR="0043562F" w:rsidRPr="009421FC" w:rsidRDefault="0043562F" w:rsidP="0043562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Might be the only way to access the QM/MM capabilities</w:t>
      </w:r>
    </w:p>
    <w:p w14:paraId="0E0CB9D0" w14:textId="0F0AA701" w:rsidR="00C27E48" w:rsidRPr="009421FC" w:rsidRDefault="00C27E48" w:rsidP="009421F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9421FC">
        <w:rPr>
          <w:rFonts w:ascii="Times New Roman" w:hAnsi="Times New Roman" w:cs="Times New Roman"/>
          <w:i/>
          <w:iCs/>
          <w:sz w:val="22"/>
          <w:szCs w:val="22"/>
          <w:highlight w:val="yellow"/>
        </w:rPr>
        <w:t>Pmemd</w:t>
      </w:r>
      <w:r w:rsidRPr="009421FC">
        <w:rPr>
          <w:rFonts w:ascii="Times New Roman" w:hAnsi="Times New Roman" w:cs="Times New Roman"/>
          <w:sz w:val="22"/>
          <w:szCs w:val="22"/>
        </w:rPr>
        <w:t>: optimizes single-processor performance</w:t>
      </w:r>
      <w:r w:rsidR="007B2A41" w:rsidRPr="009421FC">
        <w:rPr>
          <w:rFonts w:ascii="Times New Roman" w:hAnsi="Times New Roman" w:cs="Times New Roman"/>
          <w:sz w:val="22"/>
          <w:szCs w:val="22"/>
        </w:rPr>
        <w:t xml:space="preserve"> </w:t>
      </w:r>
      <w:r w:rsidR="007B2A41" w:rsidRPr="009421FC">
        <w:rPr>
          <w:rFonts w:ascii="Times New Roman" w:hAnsi="Times New Roman" w:cs="Times New Roman"/>
          <w:sz w:val="22"/>
          <w:szCs w:val="22"/>
        </w:rPr>
        <w:fldChar w:fldCharType="begin"/>
      </w:r>
      <w:r w:rsidR="007B2A41" w:rsidRPr="009421FC">
        <w:rPr>
          <w:rFonts w:ascii="Times New Roman" w:hAnsi="Times New Roman" w:cs="Times New Roman"/>
          <w:sz w:val="22"/>
          <w:szCs w:val="22"/>
        </w:rPr>
        <w:instrText xml:space="preserve"> ADDIN EN.CITE &lt;EndNote&gt;&lt;Cite&gt;&lt;Author&gt;Case&lt;/Author&gt;&lt;Year&gt;2005&lt;/Year&gt;&lt;RecNum&gt;85&lt;/RecNum&gt;&lt;DisplayText&gt;[1]&lt;/DisplayText&gt;&lt;record&gt;&lt;rec-number&gt;85&lt;/rec-number&gt;&lt;foreign-keys&gt;&lt;key app="EN" db-id="rx0z0e2tl9vv55eedv4vfxfdtvd0s995vvt9" timestamp="1683134018"&gt;85&lt;/key&gt;&lt;/foreign-keys&gt;&lt;ref-type name="Journal Article"&gt;17&lt;/ref-type&gt;&lt;contributors&gt;&lt;authors&gt;&lt;author&gt;Case, David A&lt;/author&gt;&lt;author&gt;Cheatham III, Thomas E&lt;/author&gt;&lt;author&gt;Darden, Tom&lt;/author&gt;&lt;author&gt;Gohlke, Holger&lt;/author&gt;&lt;author&gt;Lou, Ray&lt;/author&gt;&lt;author&gt;Merz, Kenneth&lt;/author&gt;&lt;author&gt;Onufriev, Alexey&lt;/author&gt;&lt;author&gt;Simmerling, Carlos&lt;/author&gt;&lt;author&gt;Wang, Bing&lt;/author&gt;&lt;author&gt;Woods, Robert J&lt;/author&gt;&lt;/authors&gt;&lt;/contributors&gt;&lt;titles&gt;&lt;title&gt;The Amber biolmolecular simulation programs&lt;/title&gt;&lt;secondary-title&gt;Journal of Computational Chemistry&lt;/secondary-title&gt;&lt;/titles&gt;&lt;periodical&gt;&lt;full-title&gt;Journal of Computational Chemistry&lt;/full-title&gt;&lt;/periodical&gt;&lt;pages&gt;1668-1688&lt;/pages&gt;&lt;volume&gt;26&lt;/volume&gt;&lt;number&gt;16&lt;/number&gt;&lt;dates&gt;&lt;year&gt;2005&lt;/year&gt;&lt;/dates&gt;&lt;urls&gt;&lt;/urls&gt;&lt;electronic-resource-num&gt;10.1002/jcc.20290&lt;/electronic-resource-num&gt;&lt;/record&gt;&lt;/Cite&gt;&lt;/EndNote&gt;</w:instrText>
      </w:r>
      <w:r w:rsidR="007B2A41" w:rsidRPr="009421FC">
        <w:rPr>
          <w:rFonts w:ascii="Times New Roman" w:hAnsi="Times New Roman" w:cs="Times New Roman"/>
          <w:sz w:val="22"/>
          <w:szCs w:val="22"/>
        </w:rPr>
        <w:fldChar w:fldCharType="separate"/>
      </w:r>
      <w:r w:rsidR="007B2A41" w:rsidRPr="009421FC">
        <w:rPr>
          <w:rFonts w:ascii="Times New Roman" w:hAnsi="Times New Roman" w:cs="Times New Roman"/>
          <w:noProof/>
          <w:sz w:val="22"/>
          <w:szCs w:val="22"/>
        </w:rPr>
        <w:t>[1]</w:t>
      </w:r>
      <w:r w:rsidR="007B2A41" w:rsidRPr="009421FC">
        <w:rPr>
          <w:rFonts w:ascii="Times New Roman" w:hAnsi="Times New Roman" w:cs="Times New Roman"/>
          <w:sz w:val="22"/>
          <w:szCs w:val="22"/>
        </w:rPr>
        <w:fldChar w:fldCharType="end"/>
      </w:r>
    </w:p>
    <w:p w14:paraId="2E13FF51" w14:textId="693E3606" w:rsidR="00C27E48" w:rsidRPr="009421FC" w:rsidRDefault="00C27E48" w:rsidP="009421F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9421FC">
        <w:rPr>
          <w:rFonts w:ascii="Times New Roman" w:hAnsi="Times New Roman" w:cs="Times New Roman"/>
          <w:i/>
          <w:iCs/>
          <w:sz w:val="22"/>
          <w:szCs w:val="22"/>
        </w:rPr>
        <w:t>Nmode</w:t>
      </w:r>
      <w:r w:rsidRPr="009421FC">
        <w:rPr>
          <w:rFonts w:ascii="Times New Roman" w:hAnsi="Times New Roman" w:cs="Times New Roman"/>
          <w:sz w:val="22"/>
          <w:szCs w:val="22"/>
        </w:rPr>
        <w:t xml:space="preserve">: old, for &lt;3000 atoms </w:t>
      </w:r>
      <w:r w:rsidR="007B2A41" w:rsidRPr="009421FC">
        <w:rPr>
          <w:rFonts w:ascii="Times New Roman" w:hAnsi="Times New Roman" w:cs="Times New Roman"/>
          <w:sz w:val="22"/>
          <w:szCs w:val="22"/>
        </w:rPr>
        <w:fldChar w:fldCharType="begin"/>
      </w:r>
      <w:r w:rsidR="007B2A41" w:rsidRPr="009421FC">
        <w:rPr>
          <w:rFonts w:ascii="Times New Roman" w:hAnsi="Times New Roman" w:cs="Times New Roman"/>
          <w:sz w:val="22"/>
          <w:szCs w:val="22"/>
        </w:rPr>
        <w:instrText xml:space="preserve"> ADDIN EN.CITE &lt;EndNote&gt;&lt;Cite&gt;&lt;Author&gt;Case&lt;/Author&gt;&lt;Year&gt;2005&lt;/Year&gt;&lt;RecNum&gt;85&lt;/RecNum&gt;&lt;DisplayText&gt;[1]&lt;/DisplayText&gt;&lt;record&gt;&lt;rec-number&gt;85&lt;/rec-number&gt;&lt;foreign-keys&gt;&lt;key app="EN" db-id="rx0z0e2tl9vv55eedv4vfxfdtvd0s995vvt9" timestamp="1683134018"&gt;85&lt;/key&gt;&lt;/foreign-keys&gt;&lt;ref-type name="Journal Article"&gt;17&lt;/ref-type&gt;&lt;contributors&gt;&lt;authors&gt;&lt;author&gt;Case, David A&lt;/author&gt;&lt;author&gt;Cheatham III, Thomas E&lt;/author&gt;&lt;author&gt;Darden, Tom&lt;/author&gt;&lt;author&gt;Gohlke, Holger&lt;/author&gt;&lt;author&gt;Lou, Ray&lt;/author&gt;&lt;author&gt;Merz, Kenneth&lt;/author&gt;&lt;author&gt;Onufriev, Alexey&lt;/author&gt;&lt;author&gt;Simmerling, Carlos&lt;/author&gt;&lt;author&gt;Wang, Bing&lt;/author&gt;&lt;author&gt;Woods, Robert J&lt;/author&gt;&lt;/authors&gt;&lt;/contributors&gt;&lt;titles&gt;&lt;title&gt;The Amber biolmolecular simulation programs&lt;/title&gt;&lt;secondary-title&gt;Journal of Computational Chemistry&lt;/secondary-title&gt;&lt;/titles&gt;&lt;periodical&gt;&lt;full-title&gt;Journal of Computational Chemistry&lt;/full-title&gt;&lt;/periodical&gt;&lt;pages&gt;1668-1688&lt;/pages&gt;&lt;volume&gt;26&lt;/volume&gt;&lt;number&gt;16&lt;/number&gt;&lt;dates&gt;&lt;year&gt;2005&lt;/year&gt;&lt;/dates&gt;&lt;urls&gt;&lt;/urls&gt;&lt;electronic-resource-num&gt;10.1002/jcc.20290&lt;/electronic-resource-num&gt;&lt;/record&gt;&lt;/Cite&gt;&lt;/EndNote&gt;</w:instrText>
      </w:r>
      <w:r w:rsidR="007B2A41" w:rsidRPr="009421FC">
        <w:rPr>
          <w:rFonts w:ascii="Times New Roman" w:hAnsi="Times New Roman" w:cs="Times New Roman"/>
          <w:sz w:val="22"/>
          <w:szCs w:val="22"/>
        </w:rPr>
        <w:fldChar w:fldCharType="separate"/>
      </w:r>
      <w:r w:rsidR="007B2A41" w:rsidRPr="009421FC">
        <w:rPr>
          <w:rFonts w:ascii="Times New Roman" w:hAnsi="Times New Roman" w:cs="Times New Roman"/>
          <w:noProof/>
          <w:sz w:val="22"/>
          <w:szCs w:val="22"/>
        </w:rPr>
        <w:t>[1]</w:t>
      </w:r>
      <w:r w:rsidR="007B2A41" w:rsidRPr="009421FC">
        <w:rPr>
          <w:rFonts w:ascii="Times New Roman" w:hAnsi="Times New Roman" w:cs="Times New Roman"/>
          <w:sz w:val="22"/>
          <w:szCs w:val="22"/>
        </w:rPr>
        <w:fldChar w:fldCharType="end"/>
      </w:r>
    </w:p>
    <w:p w14:paraId="6C91D874" w14:textId="3A487EB6" w:rsidR="00C27E48" w:rsidRPr="009421FC" w:rsidRDefault="00C27E48" w:rsidP="009421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9421FC">
        <w:rPr>
          <w:rFonts w:ascii="Times New Roman" w:hAnsi="Times New Roman" w:cs="Times New Roman"/>
          <w:sz w:val="22"/>
          <w:szCs w:val="22"/>
        </w:rPr>
        <w:t>Water model</w:t>
      </w:r>
    </w:p>
    <w:p w14:paraId="0A31EAE8" w14:textId="1F40AB46" w:rsidR="00EF1E21" w:rsidRPr="009421FC" w:rsidRDefault="00EF1E21" w:rsidP="009421F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9421FC">
        <w:rPr>
          <w:rFonts w:ascii="Times New Roman" w:hAnsi="Times New Roman" w:cs="Times New Roman"/>
          <w:sz w:val="22"/>
          <w:szCs w:val="22"/>
        </w:rPr>
        <w:t>Explicit water model</w:t>
      </w:r>
      <w:r w:rsidR="007B2A41" w:rsidRPr="009421FC">
        <w:rPr>
          <w:rFonts w:ascii="Times New Roman" w:hAnsi="Times New Roman" w:cs="Times New Roman"/>
          <w:sz w:val="22"/>
          <w:szCs w:val="22"/>
        </w:rPr>
        <w:t xml:space="preserve"> </w:t>
      </w:r>
      <w:r w:rsidR="007B2A41" w:rsidRPr="009421FC">
        <w:rPr>
          <w:rFonts w:ascii="Times New Roman" w:hAnsi="Times New Roman" w:cs="Times New Roman"/>
          <w:sz w:val="22"/>
          <w:szCs w:val="22"/>
        </w:rPr>
        <w:fldChar w:fldCharType="begin"/>
      </w:r>
      <w:r w:rsidR="007B2A41" w:rsidRPr="009421FC">
        <w:rPr>
          <w:rFonts w:ascii="Times New Roman" w:hAnsi="Times New Roman" w:cs="Times New Roman"/>
          <w:sz w:val="22"/>
          <w:szCs w:val="22"/>
        </w:rPr>
        <w:instrText xml:space="preserve"> ADDIN EN.CITE &lt;EndNote&gt;&lt;Cite&gt;&lt;Author&gt;Case&lt;/Author&gt;&lt;Year&gt;2005&lt;/Year&gt;&lt;RecNum&gt;85&lt;/RecNum&gt;&lt;DisplayText&gt;[1]&lt;/DisplayText&gt;&lt;record&gt;&lt;rec-number&gt;85&lt;/rec-number&gt;&lt;foreign-keys&gt;&lt;key app="EN" db-id="rx0z0e2tl9vv55eedv4vfxfdtvd0s995vvt9" timestamp="1683134018"&gt;85&lt;/key&gt;&lt;/foreign-keys&gt;&lt;ref-type name="Journal Article"&gt;17&lt;/ref-type&gt;&lt;contributors&gt;&lt;authors&gt;&lt;author&gt;Case, David A&lt;/author&gt;&lt;author&gt;Cheatham III, Thomas E&lt;/author&gt;&lt;author&gt;Darden, Tom&lt;/author&gt;&lt;author&gt;Gohlke, Holger&lt;/author&gt;&lt;author&gt;Lou, Ray&lt;/author&gt;&lt;author&gt;Merz, Kenneth&lt;/author&gt;&lt;author&gt;Onufriev, Alexey&lt;/author&gt;&lt;author&gt;Simmerling, Carlos&lt;/author&gt;&lt;author&gt;Wang, Bing&lt;/author&gt;&lt;author&gt;Woods, Robert J&lt;/author&gt;&lt;/authors&gt;&lt;/contributors&gt;&lt;titles&gt;&lt;title&gt;The Amber biolmolecular simulation programs&lt;/title&gt;&lt;secondary-title&gt;Journal of Computational Chemistry&lt;/secondary-title&gt;&lt;/titles&gt;&lt;periodical&gt;&lt;full-title&gt;Journal of Computational Chemistry&lt;/full-title&gt;&lt;/periodical&gt;&lt;pages&gt;1668-1688&lt;/pages&gt;&lt;volume&gt;26&lt;/volume&gt;&lt;number&gt;16&lt;/number&gt;&lt;dates&gt;&lt;year&gt;2005&lt;/year&gt;&lt;/dates&gt;&lt;urls&gt;&lt;/urls&gt;&lt;electronic-resource-num&gt;10.1002/jcc.20290&lt;/electronic-resource-num&gt;&lt;/record&gt;&lt;/Cite&gt;&lt;/EndNote&gt;</w:instrText>
      </w:r>
      <w:r w:rsidR="007B2A41" w:rsidRPr="009421FC">
        <w:rPr>
          <w:rFonts w:ascii="Times New Roman" w:hAnsi="Times New Roman" w:cs="Times New Roman"/>
          <w:sz w:val="22"/>
          <w:szCs w:val="22"/>
        </w:rPr>
        <w:fldChar w:fldCharType="separate"/>
      </w:r>
      <w:r w:rsidR="007B2A41" w:rsidRPr="009421FC">
        <w:rPr>
          <w:rFonts w:ascii="Times New Roman" w:hAnsi="Times New Roman" w:cs="Times New Roman"/>
          <w:noProof/>
          <w:sz w:val="22"/>
          <w:szCs w:val="22"/>
        </w:rPr>
        <w:t>[1]</w:t>
      </w:r>
      <w:r w:rsidR="007B2A41" w:rsidRPr="009421FC">
        <w:rPr>
          <w:rFonts w:ascii="Times New Roman" w:hAnsi="Times New Roman" w:cs="Times New Roman"/>
          <w:sz w:val="22"/>
          <w:szCs w:val="22"/>
        </w:rPr>
        <w:fldChar w:fldCharType="end"/>
      </w:r>
    </w:p>
    <w:p w14:paraId="1EA7B423" w14:textId="3D17A549" w:rsidR="00C27E48" w:rsidRPr="009421FC" w:rsidRDefault="00C27E48" w:rsidP="009421F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D54D33">
        <w:rPr>
          <w:rFonts w:ascii="Times New Roman" w:hAnsi="Times New Roman" w:cs="Times New Roman"/>
          <w:sz w:val="22"/>
          <w:szCs w:val="22"/>
          <w:highlight w:val="yellow"/>
        </w:rPr>
        <w:t>TIP3P</w:t>
      </w:r>
      <w:r w:rsidR="00717095">
        <w:rPr>
          <w:rFonts w:ascii="Times New Roman" w:hAnsi="Times New Roman" w:cs="Times New Roman"/>
          <w:sz w:val="22"/>
          <w:szCs w:val="22"/>
        </w:rPr>
        <w:t xml:space="preserve"> </w:t>
      </w:r>
      <w:r w:rsidR="00717095">
        <w:rPr>
          <w:rFonts w:ascii="Times New Roman" w:hAnsi="Times New Roman" w:cs="Times New Roman"/>
          <w:sz w:val="22"/>
          <w:szCs w:val="22"/>
        </w:rPr>
        <w:fldChar w:fldCharType="begin"/>
      </w:r>
      <w:r w:rsidR="0048156D">
        <w:rPr>
          <w:rFonts w:ascii="Times New Roman" w:hAnsi="Times New Roman" w:cs="Times New Roman"/>
          <w:sz w:val="22"/>
          <w:szCs w:val="22"/>
        </w:rPr>
        <w:instrText xml:space="preserve"> ADDIN EN.CITE &lt;EndNote&gt;&lt;Cite&gt;&lt;Author&gt;Ansbacher&lt;/Author&gt;&lt;Year&gt;2018&lt;/Year&gt;&lt;RecNum&gt;86&lt;/RecNum&gt;&lt;DisplayText&gt;[3]&lt;/DisplayText&gt;&lt;record&gt;&lt;rec-number&gt;86&lt;/rec-number&gt;&lt;foreign-keys&gt;&lt;key app="EN" db-id="rx0z0e2tl9vv55eedv4vfxfdtvd0s995vvt9" timestamp="1683143526"&gt;86&lt;/key&gt;&lt;/foreign-keys&gt;&lt;ref-type name="Journal Article"&gt;17&lt;/ref-type&gt;&lt;contributors&gt;&lt;authors&gt;&lt;author&gt;Tamar Ansbacher&lt;/author&gt;&lt;author&gt;Yehoshua Freud&lt;/author&gt;&lt;author&gt;Dan Thomas Major&lt;/author&gt;&lt;/authors&gt;&lt;/contributors&gt;&lt;titles&gt;&lt;title&gt;Slow-starter enzymes: Role of active-site architecture in the catalytic control of taxadiene by taxadiene synthase&lt;/title&gt;&lt;secondary-title&gt;Biochemistry&lt;/secondary-title&gt;&lt;/titles&gt;&lt;periodical&gt;&lt;full-title&gt;Biochemistry&lt;/full-title&gt;&lt;/periodical&gt;&lt;pages&gt;3773-3779&lt;/pages&gt;&lt;volume&gt;56&lt;/volume&gt;&lt;number&gt;26&lt;/number&gt;&lt;dates&gt;&lt;year&gt;2018&lt;/year&gt;&lt;/dates&gt;&lt;urls&gt;&lt;/urls&gt;&lt;electronic-resource-num&gt;/10.1021/acs.biochem.8b00452&lt;/electronic-resource-num&gt;&lt;/record&gt;&lt;/Cite&gt;&lt;/EndNote&gt;</w:instrText>
      </w:r>
      <w:r w:rsidR="00717095">
        <w:rPr>
          <w:rFonts w:ascii="Times New Roman" w:hAnsi="Times New Roman" w:cs="Times New Roman"/>
          <w:sz w:val="22"/>
          <w:szCs w:val="22"/>
        </w:rPr>
        <w:fldChar w:fldCharType="separate"/>
      </w:r>
      <w:r w:rsidR="0048156D">
        <w:rPr>
          <w:rFonts w:ascii="Times New Roman" w:hAnsi="Times New Roman" w:cs="Times New Roman"/>
          <w:noProof/>
          <w:sz w:val="22"/>
          <w:szCs w:val="22"/>
        </w:rPr>
        <w:t>[3]</w:t>
      </w:r>
      <w:r w:rsidR="00717095">
        <w:rPr>
          <w:rFonts w:ascii="Times New Roman" w:hAnsi="Times New Roman" w:cs="Times New Roman"/>
          <w:sz w:val="22"/>
          <w:szCs w:val="22"/>
        </w:rPr>
        <w:fldChar w:fldCharType="end"/>
      </w:r>
    </w:p>
    <w:p w14:paraId="07EB0270" w14:textId="339FCE50" w:rsidR="00C27E48" w:rsidRPr="009421FC" w:rsidRDefault="00C27E48" w:rsidP="009421F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9421FC">
        <w:rPr>
          <w:rFonts w:ascii="Times New Roman" w:hAnsi="Times New Roman" w:cs="Times New Roman"/>
          <w:sz w:val="22"/>
          <w:szCs w:val="22"/>
        </w:rPr>
        <w:t>TIP4P</w:t>
      </w:r>
    </w:p>
    <w:p w14:paraId="14BA996C" w14:textId="26AAFAAC" w:rsidR="00C27E48" w:rsidRPr="009421FC" w:rsidRDefault="00C27E48" w:rsidP="009421F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9421FC">
        <w:rPr>
          <w:rFonts w:ascii="Times New Roman" w:hAnsi="Times New Roman" w:cs="Times New Roman"/>
          <w:sz w:val="22"/>
          <w:szCs w:val="22"/>
        </w:rPr>
        <w:t>TIP4P-Ew</w:t>
      </w:r>
    </w:p>
    <w:p w14:paraId="341CDCFE" w14:textId="06D551CB" w:rsidR="00C27E48" w:rsidRPr="009421FC" w:rsidRDefault="00EF1E21" w:rsidP="009421F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9421FC">
        <w:rPr>
          <w:rFonts w:ascii="Times New Roman" w:hAnsi="Times New Roman" w:cs="Times New Roman"/>
          <w:sz w:val="22"/>
          <w:szCs w:val="22"/>
        </w:rPr>
        <w:t>TIP5P</w:t>
      </w:r>
    </w:p>
    <w:p w14:paraId="40AF893A" w14:textId="2947E382" w:rsidR="00EF1E21" w:rsidRPr="009421FC" w:rsidRDefault="00EF1E21" w:rsidP="009421F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9421FC">
        <w:rPr>
          <w:rFonts w:ascii="Times New Roman" w:hAnsi="Times New Roman" w:cs="Times New Roman"/>
          <w:sz w:val="22"/>
          <w:szCs w:val="22"/>
        </w:rPr>
        <w:t>SPC/E</w:t>
      </w:r>
    </w:p>
    <w:p w14:paraId="45EFAA0C" w14:textId="3147845E" w:rsidR="00EF1E21" w:rsidRDefault="00EF1E21" w:rsidP="009421F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9421FC">
        <w:rPr>
          <w:rFonts w:ascii="Times New Roman" w:hAnsi="Times New Roman" w:cs="Times New Roman"/>
          <w:sz w:val="22"/>
          <w:szCs w:val="22"/>
        </w:rPr>
        <w:t>POL3</w:t>
      </w:r>
    </w:p>
    <w:p w14:paraId="1FADE21E" w14:textId="04713307" w:rsidR="0048156D" w:rsidRDefault="0048156D" w:rsidP="009421F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OPC</w:t>
      </w:r>
    </w:p>
    <w:p w14:paraId="05BF4992" w14:textId="585FF892" w:rsidR="0048156D" w:rsidRPr="009421FC" w:rsidRDefault="0048156D" w:rsidP="0048156D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Shown to be more accurate for proteins </w:t>
      </w:r>
      <w:r>
        <w:rPr>
          <w:rFonts w:ascii="Times New Roman" w:hAnsi="Times New Roman" w:cs="Times New Roman"/>
          <w:sz w:val="22"/>
          <w:szCs w:val="22"/>
        </w:rPr>
        <w:fldChar w:fldCharType="begin"/>
      </w:r>
      <w:r>
        <w:rPr>
          <w:rFonts w:ascii="Times New Roman" w:hAnsi="Times New Roman" w:cs="Times New Roman"/>
          <w:sz w:val="22"/>
          <w:szCs w:val="22"/>
        </w:rPr>
        <w:instrText xml:space="preserve"> ADDIN EN.CITE &lt;EndNote&gt;&lt;Cite&gt;&lt;RecNum&gt;90&lt;/RecNum&gt;&lt;DisplayText&gt;[2]&lt;/DisplayText&gt;&lt;record&gt;&lt;rec-number&gt;90&lt;/rec-number&gt;&lt;foreign-keys&gt;&lt;key app="EN" db-id="rx0z0e2tl9vv55eedv4vfxfdtvd0s995vvt9" timestamp="1684162729"&gt;90&lt;/key&gt;&lt;/foreign-keys&gt;&lt;ref-type name="Web Page"&gt;12&lt;/ref-type&gt;&lt;contributors&gt;&lt;/contributors&gt;&lt;titles&gt;&lt;title&gt;Protein Force Fields&lt;/title&gt;&lt;/titles&gt;&lt;volume&gt;2023&lt;/volume&gt;&lt;number&gt;May 15&lt;/number&gt;&lt;dates&gt;&lt;/dates&gt;&lt;publisher&gt;The Amber Project&lt;/publisher&gt;&lt;urls&gt;&lt;related-urls&gt;&lt;url&gt;https://ambermd.org/AmberModels_proteins.php&lt;/url&gt;&lt;/related-urls&gt;&lt;/urls&gt;&lt;/record&gt;&lt;/Cite&gt;&lt;/EndNote&gt;</w:instrText>
      </w:r>
      <w:r>
        <w:rPr>
          <w:rFonts w:ascii="Times New Roman" w:hAnsi="Times New Roman" w:cs="Times New Roman"/>
          <w:sz w:val="22"/>
          <w:szCs w:val="22"/>
        </w:rPr>
        <w:fldChar w:fldCharType="separate"/>
      </w:r>
      <w:r>
        <w:rPr>
          <w:rFonts w:ascii="Times New Roman" w:hAnsi="Times New Roman" w:cs="Times New Roman"/>
          <w:noProof/>
          <w:sz w:val="22"/>
          <w:szCs w:val="22"/>
        </w:rPr>
        <w:t>[2]</w:t>
      </w:r>
      <w:r>
        <w:rPr>
          <w:rFonts w:ascii="Times New Roman" w:hAnsi="Times New Roman" w:cs="Times New Roman"/>
          <w:sz w:val="22"/>
          <w:szCs w:val="22"/>
        </w:rPr>
        <w:fldChar w:fldCharType="end"/>
      </w:r>
    </w:p>
    <w:p w14:paraId="713CD5B7" w14:textId="42942D0D" w:rsidR="00EF1E21" w:rsidRPr="00717095" w:rsidRDefault="00EF1E21" w:rsidP="009421F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717095">
        <w:rPr>
          <w:rFonts w:ascii="Times New Roman" w:hAnsi="Times New Roman" w:cs="Times New Roman"/>
          <w:sz w:val="22"/>
          <w:szCs w:val="22"/>
        </w:rPr>
        <w:t>Implicit water model</w:t>
      </w:r>
    </w:p>
    <w:p w14:paraId="499126E9" w14:textId="3759A4AF" w:rsidR="00EF1E21" w:rsidRPr="009421FC" w:rsidRDefault="00EF1E21" w:rsidP="009421F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9421FC">
        <w:rPr>
          <w:rFonts w:ascii="Times New Roman" w:hAnsi="Times New Roman" w:cs="Times New Roman"/>
          <w:sz w:val="22"/>
          <w:szCs w:val="22"/>
        </w:rPr>
        <w:t>Replace discrete water molecule by “virtual water”</w:t>
      </w:r>
    </w:p>
    <w:p w14:paraId="050F9F7A" w14:textId="136E0506" w:rsidR="00EF1E21" w:rsidRPr="009421FC" w:rsidRDefault="00EF1E21" w:rsidP="009421F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9421FC">
        <w:rPr>
          <w:rFonts w:ascii="Times New Roman" w:hAnsi="Times New Roman" w:cs="Times New Roman"/>
          <w:sz w:val="22"/>
          <w:szCs w:val="22"/>
        </w:rPr>
        <w:t>Infinite continuum with some of the dielectric and hydrophobic properties of water</w:t>
      </w:r>
      <w:r w:rsidR="007B2A41" w:rsidRPr="009421FC">
        <w:rPr>
          <w:rFonts w:ascii="Times New Roman" w:hAnsi="Times New Roman" w:cs="Times New Roman"/>
          <w:sz w:val="22"/>
          <w:szCs w:val="22"/>
        </w:rPr>
        <w:t xml:space="preserve"> </w:t>
      </w:r>
      <w:r w:rsidR="007B2A41" w:rsidRPr="009421FC">
        <w:rPr>
          <w:rFonts w:ascii="Times New Roman" w:hAnsi="Times New Roman" w:cs="Times New Roman"/>
          <w:sz w:val="22"/>
          <w:szCs w:val="22"/>
        </w:rPr>
        <w:fldChar w:fldCharType="begin"/>
      </w:r>
      <w:r w:rsidR="007B2A41" w:rsidRPr="009421FC">
        <w:rPr>
          <w:rFonts w:ascii="Times New Roman" w:hAnsi="Times New Roman" w:cs="Times New Roman"/>
          <w:sz w:val="22"/>
          <w:szCs w:val="22"/>
        </w:rPr>
        <w:instrText xml:space="preserve"> ADDIN EN.CITE &lt;EndNote&gt;&lt;Cite&gt;&lt;Author&gt;Case&lt;/Author&gt;&lt;Year&gt;2005&lt;/Year&gt;&lt;RecNum&gt;85&lt;/RecNum&gt;&lt;DisplayText&gt;[1]&lt;/DisplayText&gt;&lt;record&gt;&lt;rec-number&gt;85&lt;/rec-number&gt;&lt;foreign-keys&gt;&lt;key app="EN" db-id="rx0z0e2tl9vv55eedv4vfxfdtvd0s995vvt9" timestamp="1683134018"&gt;85&lt;/key&gt;&lt;/foreign-keys&gt;&lt;ref-type name="Journal Article"&gt;17&lt;/ref-type&gt;&lt;contributors&gt;&lt;authors&gt;&lt;author&gt;Case, David A&lt;/author&gt;&lt;author&gt;Cheatham III, Thomas E&lt;/author&gt;&lt;author&gt;Darden, Tom&lt;/author&gt;&lt;author&gt;Gohlke, Holger&lt;/author&gt;&lt;author&gt;Lou, Ray&lt;/author&gt;&lt;author&gt;Merz, Kenneth&lt;/author&gt;&lt;author&gt;Onufriev, Alexey&lt;/author&gt;&lt;author&gt;Simmerling, Carlos&lt;/author&gt;&lt;author&gt;Wang, Bing&lt;/author&gt;&lt;author&gt;Woods, Robert J&lt;/author&gt;&lt;/authors&gt;&lt;/contributors&gt;&lt;titles&gt;&lt;title&gt;The Amber biolmolecular simulation programs&lt;/title&gt;&lt;secondary-title&gt;Journal of Computational Chemistry&lt;/secondary-title&gt;&lt;/titles&gt;&lt;periodical&gt;&lt;full-title&gt;Journal of Computational Chemistry&lt;/full-title&gt;&lt;/periodical&gt;&lt;pages&gt;1668-1688&lt;/pages&gt;&lt;volume&gt;26&lt;/volume&gt;&lt;number&gt;16&lt;/number&gt;&lt;dates&gt;&lt;year&gt;2005&lt;/year&gt;&lt;/dates&gt;&lt;urls&gt;&lt;/urls&gt;&lt;electronic-resource-num&gt;10.1002/jcc.20290&lt;/electronic-resource-num&gt;&lt;/record&gt;&lt;/Cite&gt;&lt;/EndNote&gt;</w:instrText>
      </w:r>
      <w:r w:rsidR="007B2A41" w:rsidRPr="009421FC">
        <w:rPr>
          <w:rFonts w:ascii="Times New Roman" w:hAnsi="Times New Roman" w:cs="Times New Roman"/>
          <w:sz w:val="22"/>
          <w:szCs w:val="22"/>
        </w:rPr>
        <w:fldChar w:fldCharType="separate"/>
      </w:r>
      <w:r w:rsidR="007B2A41" w:rsidRPr="009421FC">
        <w:rPr>
          <w:rFonts w:ascii="Times New Roman" w:hAnsi="Times New Roman" w:cs="Times New Roman"/>
          <w:noProof/>
          <w:sz w:val="22"/>
          <w:szCs w:val="22"/>
        </w:rPr>
        <w:t>[1]</w:t>
      </w:r>
      <w:r w:rsidR="007B2A41" w:rsidRPr="009421FC">
        <w:rPr>
          <w:rFonts w:ascii="Times New Roman" w:hAnsi="Times New Roman" w:cs="Times New Roman"/>
          <w:sz w:val="22"/>
          <w:szCs w:val="22"/>
        </w:rPr>
        <w:fldChar w:fldCharType="end"/>
      </w:r>
    </w:p>
    <w:p w14:paraId="46791C33" w14:textId="757072D9" w:rsidR="007B2A41" w:rsidRPr="009421FC" w:rsidRDefault="00EF1E21" w:rsidP="009421F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9421FC">
        <w:rPr>
          <w:rFonts w:ascii="Times New Roman" w:hAnsi="Times New Roman" w:cs="Times New Roman"/>
          <w:sz w:val="22"/>
          <w:szCs w:val="22"/>
        </w:rPr>
        <w:t>Many advantages of explicit model</w:t>
      </w:r>
      <w:r w:rsidR="007B2A41" w:rsidRPr="009421FC">
        <w:rPr>
          <w:rFonts w:ascii="Times New Roman" w:hAnsi="Times New Roman" w:cs="Times New Roman"/>
          <w:sz w:val="22"/>
          <w:szCs w:val="22"/>
        </w:rPr>
        <w:t xml:space="preserve"> </w:t>
      </w:r>
      <w:r w:rsidR="007B2A41" w:rsidRPr="009421FC">
        <w:rPr>
          <w:rFonts w:ascii="Times New Roman" w:hAnsi="Times New Roman" w:cs="Times New Roman"/>
          <w:sz w:val="22"/>
          <w:szCs w:val="22"/>
        </w:rPr>
        <w:fldChar w:fldCharType="begin"/>
      </w:r>
      <w:r w:rsidR="007B2A41" w:rsidRPr="009421FC">
        <w:rPr>
          <w:rFonts w:ascii="Times New Roman" w:hAnsi="Times New Roman" w:cs="Times New Roman"/>
          <w:sz w:val="22"/>
          <w:szCs w:val="22"/>
        </w:rPr>
        <w:instrText xml:space="preserve"> ADDIN EN.CITE &lt;EndNote&gt;&lt;Cite&gt;&lt;Author&gt;Case&lt;/Author&gt;&lt;Year&gt;2005&lt;/Year&gt;&lt;RecNum&gt;85&lt;/RecNum&gt;&lt;DisplayText&gt;[1]&lt;/DisplayText&gt;&lt;record&gt;&lt;rec-number&gt;85&lt;/rec-number&gt;&lt;foreign-keys&gt;&lt;key app="EN" db-id="rx0z0e2tl9vv55eedv4vfxfdtvd0s995vvt9" timestamp="1683134018"&gt;85&lt;/key&gt;&lt;/foreign-keys&gt;&lt;ref-type name="Journal Article"&gt;17&lt;/ref-type&gt;&lt;contributors&gt;&lt;authors&gt;&lt;author&gt;Case, David A&lt;/author&gt;&lt;author&gt;Cheatham III, Thomas E&lt;/author&gt;&lt;author&gt;Darden, Tom&lt;/author&gt;&lt;author&gt;Gohlke, Holger&lt;/author&gt;&lt;author&gt;Lou, Ray&lt;/author&gt;&lt;author&gt;Merz, Kenneth&lt;/author&gt;&lt;author&gt;Onufriev, Alexey&lt;/author&gt;&lt;author&gt;Simmerling, Carlos&lt;/author&gt;&lt;author&gt;Wang, Bing&lt;/author&gt;&lt;author&gt;Woods, Robert J&lt;/author&gt;&lt;/authors&gt;&lt;/contributors&gt;&lt;titles&gt;&lt;title&gt;The Amber biolmolecular simulation programs&lt;/title&gt;&lt;secondary-title&gt;Journal of Computational Chemistry&lt;/secondary-title&gt;&lt;/titles&gt;&lt;periodical&gt;&lt;full-title&gt;Journal of Computational Chemistry&lt;/full-title&gt;&lt;/periodical&gt;&lt;pages&gt;1668-1688&lt;/pages&gt;&lt;volume&gt;26&lt;/volume&gt;&lt;number&gt;16&lt;/number&gt;&lt;dates&gt;&lt;year&gt;2005&lt;/year&gt;&lt;/dates&gt;&lt;urls&gt;&lt;/urls&gt;&lt;electronic-resource-num&gt;10.1002/jcc.20290&lt;/electronic-resource-num&gt;&lt;/record&gt;&lt;/Cite&gt;&lt;/EndNote&gt;</w:instrText>
      </w:r>
      <w:r w:rsidR="007B2A41" w:rsidRPr="009421FC">
        <w:rPr>
          <w:rFonts w:ascii="Times New Roman" w:hAnsi="Times New Roman" w:cs="Times New Roman"/>
          <w:sz w:val="22"/>
          <w:szCs w:val="22"/>
        </w:rPr>
        <w:fldChar w:fldCharType="separate"/>
      </w:r>
      <w:r w:rsidR="007B2A41" w:rsidRPr="009421FC">
        <w:rPr>
          <w:rFonts w:ascii="Times New Roman" w:hAnsi="Times New Roman" w:cs="Times New Roman"/>
          <w:noProof/>
          <w:sz w:val="22"/>
          <w:szCs w:val="22"/>
        </w:rPr>
        <w:t>[1]</w:t>
      </w:r>
      <w:r w:rsidR="007B2A41" w:rsidRPr="009421FC">
        <w:rPr>
          <w:rFonts w:ascii="Times New Roman" w:hAnsi="Times New Roman" w:cs="Times New Roman"/>
          <w:sz w:val="22"/>
          <w:szCs w:val="22"/>
        </w:rPr>
        <w:fldChar w:fldCharType="end"/>
      </w:r>
    </w:p>
    <w:p w14:paraId="4F4DD8DF" w14:textId="5CDAF6E8" w:rsidR="0043562F" w:rsidRDefault="0043562F" w:rsidP="009421FC">
      <w:pPr>
        <w:pStyle w:val="EndNoteBibliography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Boundary conditions</w:t>
      </w:r>
    </w:p>
    <w:p w14:paraId="573F069C" w14:textId="04452763" w:rsidR="0043562F" w:rsidRDefault="0043562F" w:rsidP="0043562F">
      <w:pPr>
        <w:pStyle w:val="EndNoteBibliography"/>
        <w:numPr>
          <w:ilvl w:val="1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43562F">
        <w:rPr>
          <w:rFonts w:ascii="Times New Roman" w:hAnsi="Times New Roman" w:cs="Times New Roman"/>
          <w:sz w:val="22"/>
          <w:szCs w:val="22"/>
          <w:highlight w:val="yellow"/>
        </w:rPr>
        <w:t>Stochastic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fldChar w:fldCharType="begin"/>
      </w:r>
      <w:r w:rsidR="0048156D">
        <w:rPr>
          <w:rFonts w:ascii="Times New Roman" w:hAnsi="Times New Roman" w:cs="Times New Roman"/>
          <w:sz w:val="22"/>
          <w:szCs w:val="22"/>
        </w:rPr>
        <w:instrText xml:space="preserve"> ADDIN EN.CITE &lt;EndNote&gt;&lt;Cite&gt;&lt;Author&gt;Ansbacher&lt;/Author&gt;&lt;Year&gt;2018&lt;/Year&gt;&lt;RecNum&gt;86&lt;/RecNum&gt;&lt;DisplayText&gt;[3]&lt;/DisplayText&gt;&lt;record&gt;&lt;rec-number&gt;86&lt;/rec-number&gt;&lt;foreign-keys&gt;&lt;key app="EN" db-id="rx0z0e2tl9vv55eedv4vfxfdtvd0s995vvt9" timestamp="1683143526"&gt;86&lt;/key&gt;&lt;/foreign-keys&gt;&lt;ref-type name="Journal Article"&gt;17&lt;/ref-type&gt;&lt;contributors&gt;&lt;authors&gt;&lt;author&gt;Tamar Ansbacher&lt;/author&gt;&lt;author&gt;Yehoshua Freud&lt;/author&gt;&lt;author&gt;Dan Thomas Major&lt;/author&gt;&lt;/authors&gt;&lt;/contributors&gt;&lt;titles&gt;&lt;title&gt;Slow-starter enzymes: Role of active-site architecture in the catalytic control of taxadiene by taxadiene synthase&lt;/title&gt;&lt;secondary-title&gt;Biochemistry&lt;/secondary-title&gt;&lt;/titles&gt;&lt;periodical&gt;&lt;full-title&gt;Biochemistry&lt;/full-title&gt;&lt;/periodical&gt;&lt;pages&gt;3773-3779&lt;/pages&gt;&lt;volume&gt;56&lt;/volume&gt;&lt;number&gt;26&lt;/number&gt;&lt;dates&gt;&lt;year&gt;2018&lt;/year&gt;&lt;/dates&gt;&lt;urls&gt;&lt;/urls&gt;&lt;electronic-resource-num&gt;/10.1021/acs.biochem.8b00452&lt;/electronic-resource-num&gt;&lt;/record&gt;&lt;/Cite&gt;&lt;/EndNote&gt;</w:instrText>
      </w:r>
      <w:r>
        <w:rPr>
          <w:rFonts w:ascii="Times New Roman" w:hAnsi="Times New Roman" w:cs="Times New Roman"/>
          <w:sz w:val="22"/>
          <w:szCs w:val="22"/>
        </w:rPr>
        <w:fldChar w:fldCharType="separate"/>
      </w:r>
      <w:r w:rsidR="0048156D">
        <w:rPr>
          <w:rFonts w:ascii="Times New Roman" w:hAnsi="Times New Roman" w:cs="Times New Roman"/>
          <w:noProof/>
          <w:sz w:val="22"/>
          <w:szCs w:val="22"/>
        </w:rPr>
        <w:t>[3]</w:t>
      </w:r>
      <w:r>
        <w:rPr>
          <w:rFonts w:ascii="Times New Roman" w:hAnsi="Times New Roman" w:cs="Times New Roman"/>
          <w:sz w:val="22"/>
          <w:szCs w:val="22"/>
        </w:rPr>
        <w:fldChar w:fldCharType="end"/>
      </w:r>
    </w:p>
    <w:p w14:paraId="7607FC53" w14:textId="76E1CBA1" w:rsidR="009421FC" w:rsidRDefault="009421FC" w:rsidP="009421FC">
      <w:pPr>
        <w:pStyle w:val="EndNoteBibliography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9421FC">
        <w:rPr>
          <w:rFonts w:ascii="Times New Roman" w:hAnsi="Times New Roman" w:cs="Times New Roman"/>
          <w:sz w:val="22"/>
          <w:szCs w:val="22"/>
        </w:rPr>
        <w:t>W</w:t>
      </w:r>
      <w:r>
        <w:rPr>
          <w:rFonts w:ascii="Times New Roman" w:hAnsi="Times New Roman" w:cs="Times New Roman"/>
          <w:sz w:val="22"/>
          <w:szCs w:val="22"/>
        </w:rPr>
        <w:t>ays to enhance conformational sampling</w:t>
      </w:r>
    </w:p>
    <w:p w14:paraId="3CA27B9A" w14:textId="297838BF" w:rsidR="009421FC" w:rsidRPr="009421FC" w:rsidRDefault="009421FC" w:rsidP="009421FC">
      <w:pPr>
        <w:pStyle w:val="EndNoteBibliography"/>
        <w:numPr>
          <w:ilvl w:val="1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Locally enhanced sampling </w:t>
      </w:r>
      <w:r w:rsidR="00895F10">
        <w:rPr>
          <w:rFonts w:ascii="Times New Roman" w:hAnsi="Times New Roman" w:cs="Times New Roman"/>
          <w:sz w:val="22"/>
          <w:szCs w:val="22"/>
        </w:rPr>
        <w:t>(</w:t>
      </w:r>
      <w:r w:rsidR="00895F10" w:rsidRPr="00895F10">
        <w:rPr>
          <w:rFonts w:ascii="Times New Roman" w:hAnsi="Times New Roman" w:cs="Times New Roman"/>
          <w:i/>
          <w:iCs/>
          <w:sz w:val="22"/>
          <w:szCs w:val="22"/>
        </w:rPr>
        <w:t>LES</w:t>
      </w:r>
      <w:r w:rsidR="00895F10">
        <w:rPr>
          <w:rFonts w:ascii="Times New Roman" w:hAnsi="Times New Roman" w:cs="Times New Roman"/>
          <w:sz w:val="22"/>
          <w:szCs w:val="22"/>
        </w:rPr>
        <w:t xml:space="preserve">) </w:t>
      </w:r>
      <w:r>
        <w:rPr>
          <w:rFonts w:ascii="Times New Roman" w:hAnsi="Times New Roman" w:cs="Times New Roman"/>
          <w:sz w:val="22"/>
          <w:szCs w:val="22"/>
        </w:rPr>
        <w:fldChar w:fldCharType="begin"/>
      </w:r>
      <w:r>
        <w:rPr>
          <w:rFonts w:ascii="Times New Roman" w:hAnsi="Times New Roman" w:cs="Times New Roman"/>
          <w:sz w:val="22"/>
          <w:szCs w:val="22"/>
        </w:rPr>
        <w:instrText xml:space="preserve"> ADDIN EN.CITE &lt;EndNote&gt;&lt;Cite&gt;&lt;Author&gt;Case&lt;/Author&gt;&lt;Year&gt;2005&lt;/Year&gt;&lt;RecNum&gt;85&lt;/RecNum&gt;&lt;DisplayText&gt;[1]&lt;/DisplayText&gt;&lt;record&gt;&lt;rec-number&gt;85&lt;/rec-number&gt;&lt;foreign-keys&gt;&lt;key app="EN" db-id="rx0z0e2tl9vv55eedv4vfxfdtvd0s995vvt9" timestamp="1683134018"&gt;85&lt;/key&gt;&lt;/foreign-keys&gt;&lt;ref-type name="Journal Article"&gt;17&lt;/ref-type&gt;&lt;contributors&gt;&lt;authors&gt;&lt;author&gt;Case, David A&lt;/author&gt;&lt;author&gt;Cheatham III, Thomas E&lt;/author&gt;&lt;author&gt;Darden, Tom&lt;/author&gt;&lt;author&gt;Gohlke, Holger&lt;/author&gt;&lt;author&gt;Lou, Ray&lt;/author&gt;&lt;author&gt;Merz, Kenneth&lt;/author&gt;&lt;author&gt;Onufriev, Alexey&lt;/author&gt;&lt;author&gt;Simmerling, Carlos&lt;/author&gt;&lt;author&gt;Wang, Bing&lt;/author&gt;&lt;author&gt;Woods, Robert J&lt;/author&gt;&lt;/authors&gt;&lt;/contributors&gt;&lt;titles&gt;&lt;title&gt;The Amber biolmolecular simulation programs&lt;/title&gt;&lt;secondary-title&gt;Journal of Computational Chemistry&lt;/secondary-title&gt;&lt;/titles&gt;&lt;periodical&gt;&lt;full-title&gt;Journal of Computational Chemistry&lt;/full-title&gt;&lt;/periodical&gt;&lt;pages&gt;1668-1688&lt;/pages&gt;&lt;volume&gt;26&lt;/volume&gt;&lt;number&gt;16&lt;/number&gt;&lt;dates&gt;&lt;year&gt;2005&lt;/year&gt;&lt;/dates&gt;&lt;urls&gt;&lt;/urls&gt;&lt;electronic-resource-num&gt;10.1002/jcc.20290&lt;/electronic-resource-num&gt;&lt;/record&gt;&lt;/Cite&gt;&lt;/EndNote&gt;</w:instrText>
      </w:r>
      <w:r>
        <w:rPr>
          <w:rFonts w:ascii="Times New Roman" w:hAnsi="Times New Roman" w:cs="Times New Roman"/>
          <w:sz w:val="22"/>
          <w:szCs w:val="22"/>
        </w:rPr>
        <w:fldChar w:fldCharType="separate"/>
      </w:r>
      <w:r>
        <w:rPr>
          <w:rFonts w:ascii="Times New Roman" w:hAnsi="Times New Roman" w:cs="Times New Roman"/>
          <w:noProof/>
          <w:sz w:val="22"/>
          <w:szCs w:val="22"/>
        </w:rPr>
        <w:t>[1]</w:t>
      </w:r>
      <w:r>
        <w:rPr>
          <w:rFonts w:ascii="Times New Roman" w:hAnsi="Times New Roman" w:cs="Times New Roman"/>
          <w:sz w:val="22"/>
          <w:szCs w:val="22"/>
        </w:rPr>
        <w:fldChar w:fldCharType="end"/>
      </w:r>
    </w:p>
    <w:p w14:paraId="20EEF70A" w14:textId="3072BBFC" w:rsidR="009421FC" w:rsidRDefault="009421FC" w:rsidP="009421FC">
      <w:pPr>
        <w:pStyle w:val="EndNoteBibliography"/>
        <w:numPr>
          <w:ilvl w:val="2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Reduces internal barrier heights</w:t>
      </w:r>
    </w:p>
    <w:p w14:paraId="548DD729" w14:textId="6436E991" w:rsidR="009421FC" w:rsidRDefault="009421FC" w:rsidP="009421FC">
      <w:pPr>
        <w:pStyle w:val="EndNoteBibliography"/>
        <w:numPr>
          <w:ilvl w:val="2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Replaces portion of interest with multiple copies (mean-field approach)</w:t>
      </w:r>
    </w:p>
    <w:p w14:paraId="6469230E" w14:textId="0EF407AA" w:rsidR="009421FC" w:rsidRDefault="009421FC" w:rsidP="009421FC">
      <w:pPr>
        <w:pStyle w:val="EndNoteBibliography"/>
        <w:numPr>
          <w:ilvl w:val="2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Prepared using </w:t>
      </w:r>
      <w:r>
        <w:rPr>
          <w:rFonts w:ascii="Times New Roman" w:hAnsi="Times New Roman" w:cs="Times New Roman"/>
          <w:i/>
          <w:iCs/>
          <w:sz w:val="22"/>
          <w:szCs w:val="22"/>
        </w:rPr>
        <w:t xml:space="preserve">addles </w:t>
      </w:r>
      <w:r>
        <w:rPr>
          <w:rFonts w:ascii="Times New Roman" w:hAnsi="Times New Roman" w:cs="Times New Roman"/>
          <w:sz w:val="22"/>
          <w:szCs w:val="22"/>
        </w:rPr>
        <w:t>module</w:t>
      </w:r>
    </w:p>
    <w:p w14:paraId="42D6CCFD" w14:textId="5F62887D" w:rsidR="009421FC" w:rsidRDefault="009421FC" w:rsidP="009421FC">
      <w:pPr>
        <w:pStyle w:val="EndNoteBibliography"/>
        <w:numPr>
          <w:ilvl w:val="2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Useful for global optimization problems</w:t>
      </w:r>
    </w:p>
    <w:p w14:paraId="621B1F57" w14:textId="74C980E2" w:rsidR="009421FC" w:rsidRDefault="009421FC" w:rsidP="009421FC">
      <w:pPr>
        <w:pStyle w:val="EndNoteBibliography"/>
        <w:numPr>
          <w:ilvl w:val="3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E.g., structure refinement, protein loop conformation optimization</w:t>
      </w:r>
    </w:p>
    <w:p w14:paraId="716249B2" w14:textId="6FAE7313" w:rsidR="009421FC" w:rsidRDefault="00BC43A6" w:rsidP="009421FC">
      <w:pPr>
        <w:pStyle w:val="EndNoteBibliography"/>
        <w:numPr>
          <w:ilvl w:val="2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3-5 copies suggested</w:t>
      </w:r>
    </w:p>
    <w:p w14:paraId="1281A042" w14:textId="3226B852" w:rsidR="00BC43A6" w:rsidRDefault="00BC43A6" w:rsidP="00BC43A6">
      <w:pPr>
        <w:pStyle w:val="EndNoteBibliography"/>
        <w:numPr>
          <w:ilvl w:val="3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Single residues to improve protein sidechain rotamer sampling</w:t>
      </w:r>
    </w:p>
    <w:p w14:paraId="6D4575C3" w14:textId="10167BD7" w:rsidR="00BC43A6" w:rsidRDefault="00BC43A6" w:rsidP="00BC43A6">
      <w:pPr>
        <w:pStyle w:val="EndNoteBibliography"/>
        <w:numPr>
          <w:ilvl w:val="3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3-4 residues to sample alternate backbone conformations</w:t>
      </w:r>
    </w:p>
    <w:p w14:paraId="4999B2B5" w14:textId="60A3BA4A" w:rsidR="00BC43A6" w:rsidRDefault="00BC43A6" w:rsidP="00BC43A6">
      <w:pPr>
        <w:pStyle w:val="EndNoteBibliography"/>
        <w:numPr>
          <w:ilvl w:val="1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Replica exchange molecular dynamics</w:t>
      </w:r>
      <w:r w:rsidR="00895F10">
        <w:rPr>
          <w:rFonts w:ascii="Times New Roman" w:hAnsi="Times New Roman" w:cs="Times New Roman"/>
          <w:sz w:val="22"/>
          <w:szCs w:val="22"/>
        </w:rPr>
        <w:t xml:space="preserve"> (</w:t>
      </w:r>
      <w:r w:rsidR="00895F10" w:rsidRPr="00895F10">
        <w:rPr>
          <w:rFonts w:ascii="Times New Roman" w:hAnsi="Times New Roman" w:cs="Times New Roman"/>
          <w:i/>
          <w:iCs/>
          <w:sz w:val="22"/>
          <w:szCs w:val="22"/>
        </w:rPr>
        <w:t>REMD</w:t>
      </w:r>
      <w:r w:rsidR="00895F10">
        <w:rPr>
          <w:rFonts w:ascii="Times New Roman" w:hAnsi="Times New Roman" w:cs="Times New Roman"/>
          <w:sz w:val="22"/>
          <w:szCs w:val="22"/>
        </w:rPr>
        <w:t>)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fldChar w:fldCharType="begin"/>
      </w:r>
      <w:r>
        <w:rPr>
          <w:rFonts w:ascii="Times New Roman" w:hAnsi="Times New Roman" w:cs="Times New Roman"/>
          <w:sz w:val="22"/>
          <w:szCs w:val="22"/>
        </w:rPr>
        <w:instrText xml:space="preserve"> ADDIN EN.CITE &lt;EndNote&gt;&lt;Cite&gt;&lt;Author&gt;Case&lt;/Author&gt;&lt;Year&gt;2005&lt;/Year&gt;&lt;RecNum&gt;85&lt;/RecNum&gt;&lt;DisplayText&gt;[1]&lt;/DisplayText&gt;&lt;record&gt;&lt;rec-number&gt;85&lt;/rec-number&gt;&lt;foreign-keys&gt;&lt;key app="EN" db-id="rx0z0e2tl9vv55eedv4vfxfdtvd0s995vvt9" timestamp="1683134018"&gt;85&lt;/key&gt;&lt;/foreign-keys&gt;&lt;ref-type name="Journal Article"&gt;17&lt;/ref-type&gt;&lt;contributors&gt;&lt;authors&gt;&lt;author&gt;Case, David A&lt;/author&gt;&lt;author&gt;Cheatham III, Thomas E&lt;/author&gt;&lt;author&gt;Darden, Tom&lt;/author&gt;&lt;author&gt;Gohlke, Holger&lt;/author&gt;&lt;author&gt;Lou, Ray&lt;/author&gt;&lt;author&gt;Merz, Kenneth&lt;/author&gt;&lt;author&gt;Onufriev, Alexey&lt;/author&gt;&lt;author&gt;Simmerling, Carlos&lt;/author&gt;&lt;author&gt;Wang, Bing&lt;/author&gt;&lt;author&gt;Woods, Robert J&lt;/author&gt;&lt;/authors&gt;&lt;/contributors&gt;&lt;titles&gt;&lt;title&gt;The Amber biolmolecular simulation programs&lt;/title&gt;&lt;secondary-title&gt;Journal of Computational Chemistry&lt;/secondary-title&gt;&lt;/titles&gt;&lt;periodical&gt;&lt;full-title&gt;Journal of Computational Chemistry&lt;/full-title&gt;&lt;/periodical&gt;&lt;pages&gt;1668-1688&lt;/pages&gt;&lt;volume&gt;26&lt;/volume&gt;&lt;number&gt;16&lt;/number&gt;&lt;dates&gt;&lt;year&gt;2005&lt;/year&gt;&lt;/dates&gt;&lt;urls&gt;&lt;/urls&gt;&lt;electronic-resource-num&gt;10.1002/jcc.20290&lt;/electronic-resource-num&gt;&lt;/record&gt;&lt;/Cite&gt;&lt;/EndNote&gt;</w:instrText>
      </w:r>
      <w:r>
        <w:rPr>
          <w:rFonts w:ascii="Times New Roman" w:hAnsi="Times New Roman" w:cs="Times New Roman"/>
          <w:sz w:val="22"/>
          <w:szCs w:val="22"/>
        </w:rPr>
        <w:fldChar w:fldCharType="separate"/>
      </w:r>
      <w:r>
        <w:rPr>
          <w:rFonts w:ascii="Times New Roman" w:hAnsi="Times New Roman" w:cs="Times New Roman"/>
          <w:noProof/>
          <w:sz w:val="22"/>
          <w:szCs w:val="22"/>
        </w:rPr>
        <w:t>[1]</w:t>
      </w:r>
      <w:r>
        <w:rPr>
          <w:rFonts w:ascii="Times New Roman" w:hAnsi="Times New Roman" w:cs="Times New Roman"/>
          <w:sz w:val="22"/>
          <w:szCs w:val="22"/>
        </w:rPr>
        <w:fldChar w:fldCharType="end"/>
      </w:r>
    </w:p>
    <w:p w14:paraId="7F009BFF" w14:textId="59D3B5F5" w:rsidR="00BC43A6" w:rsidRDefault="00BC43A6" w:rsidP="00BC43A6">
      <w:pPr>
        <w:pStyle w:val="EndNoteBibliography"/>
        <w:numPr>
          <w:ilvl w:val="2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Simulated annealing by increasing the temperature of the system – provides more kinetic energy to overcome barriers to transitions</w:t>
      </w:r>
    </w:p>
    <w:p w14:paraId="29F85657" w14:textId="5EC09C14" w:rsidR="00BC43A6" w:rsidRDefault="00BC43A6" w:rsidP="00BC43A6">
      <w:pPr>
        <w:pStyle w:val="EndNoteBibliography"/>
        <w:numPr>
          <w:ilvl w:val="2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Multiple copies are </w:t>
      </w:r>
      <w:r w:rsidR="00895F10">
        <w:rPr>
          <w:rFonts w:ascii="Times New Roman" w:hAnsi="Times New Roman" w:cs="Times New Roman"/>
          <w:sz w:val="22"/>
          <w:szCs w:val="22"/>
        </w:rPr>
        <w:t>simulated at different temperatures</w:t>
      </w:r>
    </w:p>
    <w:p w14:paraId="4D06518D" w14:textId="610A0A7A" w:rsidR="0043562F" w:rsidRPr="0043562F" w:rsidRDefault="00717095" w:rsidP="0043562F">
      <w:pPr>
        <w:pStyle w:val="EndNoteBibliography"/>
        <w:numPr>
          <w:ilvl w:val="1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717095">
        <w:rPr>
          <w:rFonts w:ascii="Times New Roman" w:hAnsi="Times New Roman" w:cs="Times New Roman"/>
          <w:sz w:val="22"/>
          <w:szCs w:val="22"/>
          <w:highlight w:val="yellow"/>
        </w:rPr>
        <w:t>Umbrella sampling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fldChar w:fldCharType="begin"/>
      </w:r>
      <w:r w:rsidR="0048156D">
        <w:rPr>
          <w:rFonts w:ascii="Times New Roman" w:hAnsi="Times New Roman" w:cs="Times New Roman"/>
          <w:sz w:val="22"/>
          <w:szCs w:val="22"/>
        </w:rPr>
        <w:instrText xml:space="preserve"> ADDIN EN.CITE &lt;EndNote&gt;&lt;Cite&gt;&lt;Author&gt;Ansbacher&lt;/Author&gt;&lt;Year&gt;2018&lt;/Year&gt;&lt;RecNum&gt;86&lt;/RecNum&gt;&lt;DisplayText&gt;[3]&lt;/DisplayText&gt;&lt;record&gt;&lt;rec-number&gt;86&lt;/rec-number&gt;&lt;foreign-keys&gt;&lt;key app="EN" db-id="rx0z0e2tl9vv55eedv4vfxfdtvd0s995vvt9" timestamp="1683143526"&gt;86&lt;/key&gt;&lt;/foreign-keys&gt;&lt;ref-type name="Journal Article"&gt;17&lt;/ref-type&gt;&lt;contributors&gt;&lt;authors&gt;&lt;author&gt;Tamar Ansbacher&lt;/author&gt;&lt;author&gt;Yehoshua Freud&lt;/author&gt;&lt;author&gt;Dan Thomas Major&lt;/author&gt;&lt;/authors&gt;&lt;/contributors&gt;&lt;titles&gt;&lt;title&gt;Slow-starter enzymes: Role of active-site architecture in the catalytic control of taxadiene by taxadiene synthase&lt;/title&gt;&lt;secondary-title&gt;Biochemistry&lt;/secondary-title&gt;&lt;/titles&gt;&lt;periodical&gt;&lt;full-title&gt;Biochemistry&lt;/full-title&gt;&lt;/periodical&gt;&lt;pages&gt;3773-3779&lt;/pages&gt;&lt;volume&gt;56&lt;/volume&gt;&lt;number&gt;26&lt;/number&gt;&lt;dates&gt;&lt;year&gt;2018&lt;/year&gt;&lt;/dates&gt;&lt;urls&gt;&lt;/urls&gt;&lt;electronic-resource-num&gt;/10.1021/acs.biochem.8b00452&lt;/electronic-resource-num&gt;&lt;/record&gt;&lt;/Cite&gt;&lt;/EndNote&gt;</w:instrText>
      </w:r>
      <w:r>
        <w:rPr>
          <w:rFonts w:ascii="Times New Roman" w:hAnsi="Times New Roman" w:cs="Times New Roman"/>
          <w:sz w:val="22"/>
          <w:szCs w:val="22"/>
        </w:rPr>
        <w:fldChar w:fldCharType="separate"/>
      </w:r>
      <w:r w:rsidR="0048156D">
        <w:rPr>
          <w:rFonts w:ascii="Times New Roman" w:hAnsi="Times New Roman" w:cs="Times New Roman"/>
          <w:noProof/>
          <w:sz w:val="22"/>
          <w:szCs w:val="22"/>
        </w:rPr>
        <w:t>[3]</w:t>
      </w:r>
      <w:r>
        <w:rPr>
          <w:rFonts w:ascii="Times New Roman" w:hAnsi="Times New Roman" w:cs="Times New Roman"/>
          <w:sz w:val="22"/>
          <w:szCs w:val="22"/>
        </w:rPr>
        <w:fldChar w:fldCharType="end"/>
      </w:r>
    </w:p>
    <w:p w14:paraId="78AF81D2" w14:textId="649F4426" w:rsidR="00717095" w:rsidRDefault="00717095" w:rsidP="00717095">
      <w:pPr>
        <w:pStyle w:val="EndNoteBibliography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QM/MM parameters</w:t>
      </w:r>
    </w:p>
    <w:p w14:paraId="07B25056" w14:textId="65EF8E32" w:rsidR="00717095" w:rsidRDefault="00717095" w:rsidP="00717095">
      <w:pPr>
        <w:pStyle w:val="EndNoteBibliography"/>
        <w:numPr>
          <w:ilvl w:val="1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Define QM and MM regions</w:t>
      </w:r>
    </w:p>
    <w:p w14:paraId="322F0ADA" w14:textId="185DA876" w:rsidR="00717095" w:rsidRPr="00717095" w:rsidRDefault="00717095" w:rsidP="00717095">
      <w:pPr>
        <w:pStyle w:val="EndNoteBibliography"/>
        <w:numPr>
          <w:ilvl w:val="2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lastRenderedPageBreak/>
        <w:t>QM: substrate hydrocarbon framework, metal-pyrophosphate cluster PP-(Mg</w:t>
      </w:r>
      <w:r>
        <w:rPr>
          <w:rFonts w:ascii="Times New Roman" w:hAnsi="Times New Roman" w:cs="Times New Roman"/>
          <w:sz w:val="22"/>
          <w:szCs w:val="22"/>
          <w:vertAlign w:val="superscript"/>
        </w:rPr>
        <w:t>2+</w:t>
      </w:r>
      <w:r>
        <w:rPr>
          <w:rFonts w:ascii="Times New Roman" w:hAnsi="Times New Roman" w:cs="Times New Roman"/>
          <w:sz w:val="22"/>
          <w:szCs w:val="22"/>
        </w:rPr>
        <w:t>)</w:t>
      </w:r>
      <w:r w:rsidRPr="00717095">
        <w:rPr>
          <w:rFonts w:ascii="Times New Roman" w:hAnsi="Times New Roman" w:cs="Times New Roman"/>
          <w:sz w:val="22"/>
          <w:szCs w:val="22"/>
          <w:vertAlign w:val="subscript"/>
        </w:rPr>
        <w:t>3</w:t>
      </w:r>
      <w:r>
        <w:rPr>
          <w:rFonts w:ascii="Times New Roman" w:hAnsi="Times New Roman" w:cs="Times New Roman"/>
          <w:sz w:val="22"/>
          <w:szCs w:val="22"/>
        </w:rPr>
        <w:t xml:space="preserve"> (+ </w:t>
      </w:r>
      <w:r w:rsidR="0043562F">
        <w:rPr>
          <w:rFonts w:ascii="Times New Roman" w:hAnsi="Times New Roman" w:cs="Times New Roman"/>
          <w:sz w:val="22"/>
          <w:szCs w:val="22"/>
        </w:rPr>
        <w:t>mutated side chain atoms)</w:t>
      </w:r>
    </w:p>
    <w:p w14:paraId="33D455FE" w14:textId="5C146DCA" w:rsidR="00717095" w:rsidRDefault="00717095" w:rsidP="00717095">
      <w:pPr>
        <w:pStyle w:val="EndNoteBibliography"/>
        <w:numPr>
          <w:ilvl w:val="2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MM: remaining enzyme-solvent system</w:t>
      </w:r>
    </w:p>
    <w:p w14:paraId="16C4BDB2" w14:textId="3D72B807" w:rsidR="0043562F" w:rsidRDefault="0043562F" w:rsidP="0043562F">
      <w:pPr>
        <w:pStyle w:val="EndNoteBibliography"/>
        <w:numPr>
          <w:ilvl w:val="1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“Treatment”</w:t>
      </w:r>
    </w:p>
    <w:p w14:paraId="2706FBD4" w14:textId="78DA79E7" w:rsidR="0043562F" w:rsidRDefault="0043562F" w:rsidP="0043562F">
      <w:pPr>
        <w:pStyle w:val="EndNoteBibliography"/>
        <w:numPr>
          <w:ilvl w:val="2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43562F">
        <w:rPr>
          <w:rFonts w:ascii="Times New Roman" w:hAnsi="Times New Roman" w:cs="Times New Roman"/>
          <w:sz w:val="22"/>
          <w:szCs w:val="22"/>
          <w:highlight w:val="yellow"/>
        </w:rPr>
        <w:t>DFT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fldChar w:fldCharType="begin"/>
      </w:r>
      <w:r w:rsidR="0048156D">
        <w:rPr>
          <w:rFonts w:ascii="Times New Roman" w:hAnsi="Times New Roman" w:cs="Times New Roman"/>
          <w:sz w:val="22"/>
          <w:szCs w:val="22"/>
        </w:rPr>
        <w:instrText xml:space="preserve"> ADDIN EN.CITE &lt;EndNote&gt;&lt;Cite&gt;&lt;Author&gt;Ansbacher&lt;/Author&gt;&lt;Year&gt;2018&lt;/Year&gt;&lt;RecNum&gt;86&lt;/RecNum&gt;&lt;DisplayText&gt;[3]&lt;/DisplayText&gt;&lt;record&gt;&lt;rec-number&gt;86&lt;/rec-number&gt;&lt;foreign-keys&gt;&lt;key app="EN" db-id="rx0z0e2tl9vv55eedv4vfxfdtvd0s995vvt9" timestamp="1683143526"&gt;86&lt;/key&gt;&lt;/foreign-keys&gt;&lt;ref-type name="Journal Article"&gt;17&lt;/ref-type&gt;&lt;contributors&gt;&lt;authors&gt;&lt;author&gt;Tamar Ansbacher&lt;/author&gt;&lt;author&gt;Yehoshua Freud&lt;/author&gt;&lt;author&gt;Dan Thomas Major&lt;/author&gt;&lt;/authors&gt;&lt;/contributors&gt;&lt;titles&gt;&lt;title&gt;Slow-starter enzymes: Role of active-site architecture in the catalytic control of taxadiene by taxadiene synthase&lt;/title&gt;&lt;secondary-title&gt;Biochemistry&lt;/secondary-title&gt;&lt;/titles&gt;&lt;periodical&gt;&lt;full-title&gt;Biochemistry&lt;/full-title&gt;&lt;/periodical&gt;&lt;pages&gt;3773-3779&lt;/pages&gt;&lt;volume&gt;56&lt;/volume&gt;&lt;number&gt;26&lt;/number&gt;&lt;dates&gt;&lt;year&gt;2018&lt;/year&gt;&lt;/dates&gt;&lt;urls&gt;&lt;/urls&gt;&lt;electronic-resource-num&gt;/10.1021/acs.biochem.8b00452&lt;/electronic-resource-num&gt;&lt;/record&gt;&lt;/Cite&gt;&lt;/EndNote&gt;</w:instrText>
      </w:r>
      <w:r>
        <w:rPr>
          <w:rFonts w:ascii="Times New Roman" w:hAnsi="Times New Roman" w:cs="Times New Roman"/>
          <w:sz w:val="22"/>
          <w:szCs w:val="22"/>
        </w:rPr>
        <w:fldChar w:fldCharType="separate"/>
      </w:r>
      <w:r w:rsidR="0048156D">
        <w:rPr>
          <w:rFonts w:ascii="Times New Roman" w:hAnsi="Times New Roman" w:cs="Times New Roman"/>
          <w:noProof/>
          <w:sz w:val="22"/>
          <w:szCs w:val="22"/>
        </w:rPr>
        <w:t>[3]</w:t>
      </w:r>
      <w:r>
        <w:rPr>
          <w:rFonts w:ascii="Times New Roman" w:hAnsi="Times New Roman" w:cs="Times New Roman"/>
          <w:sz w:val="22"/>
          <w:szCs w:val="22"/>
        </w:rPr>
        <w:fldChar w:fldCharType="end"/>
      </w:r>
    </w:p>
    <w:p w14:paraId="7802BE58" w14:textId="7B7F2AA0" w:rsidR="0043562F" w:rsidRDefault="0043562F" w:rsidP="0043562F">
      <w:pPr>
        <w:pStyle w:val="EndNoteBibliography"/>
        <w:numPr>
          <w:ilvl w:val="1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Functional </w:t>
      </w:r>
    </w:p>
    <w:p w14:paraId="58933715" w14:textId="720F4BF4" w:rsidR="0043562F" w:rsidRDefault="0043562F" w:rsidP="0043562F">
      <w:pPr>
        <w:pStyle w:val="EndNoteBibliography"/>
        <w:numPr>
          <w:ilvl w:val="2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43562F">
        <w:rPr>
          <w:rFonts w:ascii="Times New Roman" w:hAnsi="Times New Roman" w:cs="Times New Roman"/>
          <w:sz w:val="22"/>
          <w:szCs w:val="22"/>
          <w:highlight w:val="yellow"/>
        </w:rPr>
        <w:t>M06-2X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fldChar w:fldCharType="begin"/>
      </w:r>
      <w:r w:rsidR="0048156D">
        <w:rPr>
          <w:rFonts w:ascii="Times New Roman" w:hAnsi="Times New Roman" w:cs="Times New Roman"/>
          <w:sz w:val="22"/>
          <w:szCs w:val="22"/>
        </w:rPr>
        <w:instrText xml:space="preserve"> ADDIN EN.CITE &lt;EndNote&gt;&lt;Cite&gt;&lt;Author&gt;Ansbacher&lt;/Author&gt;&lt;Year&gt;2018&lt;/Year&gt;&lt;RecNum&gt;86&lt;/RecNum&gt;&lt;DisplayText&gt;[3]&lt;/DisplayText&gt;&lt;record&gt;&lt;rec-number&gt;86&lt;/rec-number&gt;&lt;foreign-keys&gt;&lt;key app="EN" db-id="rx0z0e2tl9vv55eedv4vfxfdtvd0s995vvt9" timestamp="1683143526"&gt;86&lt;/key&gt;&lt;/foreign-keys&gt;&lt;ref-type name="Journal Article"&gt;17&lt;/ref-type&gt;&lt;contributors&gt;&lt;authors&gt;&lt;author&gt;Tamar Ansbacher&lt;/author&gt;&lt;author&gt;Yehoshua Freud&lt;/author&gt;&lt;author&gt;Dan Thomas Major&lt;/author&gt;&lt;/authors&gt;&lt;/contributors&gt;&lt;titles&gt;&lt;title&gt;Slow-starter enzymes: Role of active-site architecture in the catalytic control of taxadiene by taxadiene synthase&lt;/title&gt;&lt;secondary-title&gt;Biochemistry&lt;/secondary-title&gt;&lt;/titles&gt;&lt;periodical&gt;&lt;full-title&gt;Biochemistry&lt;/full-title&gt;&lt;/periodical&gt;&lt;pages&gt;3773-3779&lt;/pages&gt;&lt;volume&gt;56&lt;/volume&gt;&lt;number&gt;26&lt;/number&gt;&lt;dates&gt;&lt;year&gt;2018&lt;/year&gt;&lt;/dates&gt;&lt;urls&gt;&lt;/urls&gt;&lt;electronic-resource-num&gt;/10.1021/acs.biochem.8b00452&lt;/electronic-resource-num&gt;&lt;/record&gt;&lt;/Cite&gt;&lt;/EndNote&gt;</w:instrText>
      </w:r>
      <w:r>
        <w:rPr>
          <w:rFonts w:ascii="Times New Roman" w:hAnsi="Times New Roman" w:cs="Times New Roman"/>
          <w:sz w:val="22"/>
          <w:szCs w:val="22"/>
        </w:rPr>
        <w:fldChar w:fldCharType="separate"/>
      </w:r>
      <w:r w:rsidR="0048156D">
        <w:rPr>
          <w:rFonts w:ascii="Times New Roman" w:hAnsi="Times New Roman" w:cs="Times New Roman"/>
          <w:noProof/>
          <w:sz w:val="22"/>
          <w:szCs w:val="22"/>
        </w:rPr>
        <w:t>[3]</w:t>
      </w:r>
      <w:r>
        <w:rPr>
          <w:rFonts w:ascii="Times New Roman" w:hAnsi="Times New Roman" w:cs="Times New Roman"/>
          <w:sz w:val="22"/>
          <w:szCs w:val="22"/>
        </w:rPr>
        <w:fldChar w:fldCharType="end"/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28587578" w14:textId="5D5E3BE6" w:rsidR="0043562F" w:rsidRDefault="0043562F" w:rsidP="008F0C0D">
      <w:pPr>
        <w:pStyle w:val="EndNoteBibliography"/>
        <w:rPr>
          <w:rFonts w:ascii="Times New Roman" w:hAnsi="Times New Roman" w:cs="Times New Roman"/>
          <w:sz w:val="22"/>
          <w:szCs w:val="22"/>
        </w:rPr>
      </w:pPr>
    </w:p>
    <w:p w14:paraId="3F519B67" w14:textId="5A39B202" w:rsidR="00193A24" w:rsidRPr="003011DF" w:rsidRDefault="008F0C0D" w:rsidP="003011DF">
      <w:pPr>
        <w:pStyle w:val="EndNoteBibliography"/>
        <w:rPr>
          <w:rFonts w:ascii="Times New Roman" w:hAnsi="Times New Roman" w:cs="Times New Roman"/>
          <w:b/>
          <w:bCs/>
          <w:sz w:val="28"/>
          <w:szCs w:val="28"/>
        </w:rPr>
      </w:pPr>
      <w:r w:rsidRPr="008F0C0D">
        <w:rPr>
          <w:rFonts w:ascii="Times New Roman" w:hAnsi="Times New Roman" w:cs="Times New Roman"/>
          <w:b/>
          <w:bCs/>
          <w:sz w:val="28"/>
          <w:szCs w:val="28"/>
        </w:rPr>
        <w:t>Workflow</w:t>
      </w:r>
    </w:p>
    <w:p w14:paraId="280C4EED" w14:textId="27701F54" w:rsidR="006E7EAA" w:rsidRDefault="006E7EAA" w:rsidP="006E7EAA">
      <w:pPr>
        <w:pStyle w:val="EndNoteBibliography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Choice of </w:t>
      </w:r>
      <w:r>
        <w:rPr>
          <w:rFonts w:ascii="Times New Roman" w:hAnsi="Times New Roman" w:cs="Times New Roman"/>
          <w:sz w:val="22"/>
          <w:szCs w:val="22"/>
        </w:rPr>
        <w:t xml:space="preserve">target </w:t>
      </w:r>
      <w:r>
        <w:rPr>
          <w:rFonts w:ascii="Times New Roman" w:hAnsi="Times New Roman" w:cs="Times New Roman"/>
          <w:sz w:val="22"/>
          <w:szCs w:val="22"/>
        </w:rPr>
        <w:t xml:space="preserve">PDB file </w:t>
      </w:r>
      <w:r>
        <w:rPr>
          <w:rFonts w:ascii="Times New Roman" w:hAnsi="Times New Roman" w:cs="Times New Roman"/>
          <w:sz w:val="22"/>
          <w:szCs w:val="22"/>
        </w:rPr>
        <w:fldChar w:fldCharType="begin"/>
      </w:r>
      <w:r>
        <w:rPr>
          <w:rFonts w:ascii="Times New Roman" w:hAnsi="Times New Roman" w:cs="Times New Roman"/>
          <w:sz w:val="22"/>
          <w:szCs w:val="22"/>
        </w:rPr>
        <w:instrText xml:space="preserve"> ADDIN EN.CITE &lt;EndNote&gt;&lt;Cite&gt;&lt;Author&gt;Köksal&lt;/Author&gt;&lt;Year&gt;2011&lt;/Year&gt;&lt;RecNum&gt;88&lt;/RecNum&gt;&lt;DisplayText&gt;[4]&lt;/DisplayText&gt;&lt;record&gt;&lt;rec-number&gt;88&lt;/rec-number&gt;&lt;foreign-keys&gt;&lt;key app="EN" db-id="rx0z0e2tl9vv55eedv4vfxfdtvd0s995vvt9" timestamp="1683224207"&gt;88&lt;/key&gt;&lt;/foreign-keys&gt;&lt;ref-type name="Journal Article"&gt;17&lt;/ref-type&gt;&lt;contributors&gt;&lt;authors&gt;&lt;author&gt;Mustafa Köksal&lt;/author&gt;&lt;author&gt;Yinghua Jin&lt;/author&gt;&lt;author&gt;Coates, Robert M&lt;/author&gt;&lt;author&gt;Croteau, Rodney&lt;/author&gt;&lt;author&gt;Christianson, David W&lt;/author&gt;&lt;/authors&gt;&lt;/contributors&gt;&lt;titles&gt;&lt;title&gt;Taxadiene synthase structure and evolution of modular architecture in terpene biosynthesis&lt;/title&gt;&lt;secondary-title&gt;Nature&lt;/secondary-title&gt;&lt;/titles&gt;&lt;periodical&gt;&lt;full-title&gt;Nature&lt;/full-title&gt;&lt;/periodical&gt;&lt;pages&gt;115-120&lt;/pages&gt;&lt;volume&gt;469&lt;/volume&gt;&lt;dates&gt;&lt;year&gt;2011&lt;/year&gt;&lt;/dates&gt;&lt;urls&gt;&lt;/urls&gt;&lt;electronic-resource-num&gt;https://doi.org/10.1038/nature09628&lt;/electronic-resource-num&gt;&lt;/record&gt;&lt;/Cite&gt;&lt;/EndNote&gt;</w:instrText>
      </w:r>
      <w:r>
        <w:rPr>
          <w:rFonts w:ascii="Times New Roman" w:hAnsi="Times New Roman" w:cs="Times New Roman"/>
          <w:sz w:val="22"/>
          <w:szCs w:val="22"/>
        </w:rPr>
        <w:fldChar w:fldCharType="separate"/>
      </w:r>
      <w:r>
        <w:rPr>
          <w:rFonts w:ascii="Times New Roman" w:hAnsi="Times New Roman" w:cs="Times New Roman"/>
          <w:noProof/>
          <w:sz w:val="22"/>
          <w:szCs w:val="22"/>
        </w:rPr>
        <w:t>[4]</w:t>
      </w:r>
      <w:r>
        <w:rPr>
          <w:rFonts w:ascii="Times New Roman" w:hAnsi="Times New Roman" w:cs="Times New Roman"/>
          <w:sz w:val="22"/>
          <w:szCs w:val="22"/>
        </w:rPr>
        <w:fldChar w:fldCharType="end"/>
      </w:r>
    </w:p>
    <w:p w14:paraId="7B3C8F4B" w14:textId="442F430B" w:rsidR="006E7EAA" w:rsidRDefault="006E7EAA" w:rsidP="006E7EAA">
      <w:pPr>
        <w:pStyle w:val="EndNoteBibliography"/>
        <w:numPr>
          <w:ilvl w:val="2"/>
          <w:numId w:val="5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3</w:t>
      </w:r>
      <w:r>
        <w:rPr>
          <w:rFonts w:ascii="Times New Roman" w:hAnsi="Times New Roman" w:cs="Times New Roman"/>
          <w:sz w:val="22"/>
          <w:szCs w:val="22"/>
        </w:rPr>
        <w:t>P</w:t>
      </w:r>
      <w:r>
        <w:rPr>
          <w:rFonts w:ascii="Times New Roman" w:hAnsi="Times New Roman" w:cs="Times New Roman"/>
          <w:sz w:val="22"/>
          <w:szCs w:val="22"/>
        </w:rPr>
        <w:t>5</w:t>
      </w:r>
      <w:r>
        <w:rPr>
          <w:rFonts w:ascii="Times New Roman" w:hAnsi="Times New Roman" w:cs="Times New Roman"/>
          <w:sz w:val="22"/>
          <w:szCs w:val="22"/>
        </w:rPr>
        <w:t>R</w:t>
      </w:r>
      <w:r>
        <w:rPr>
          <w:rFonts w:ascii="Times New Roman" w:hAnsi="Times New Roman" w:cs="Times New Roman"/>
          <w:sz w:val="22"/>
          <w:szCs w:val="22"/>
        </w:rPr>
        <w:t>, chain A</w:t>
      </w:r>
      <w:r>
        <w:rPr>
          <w:rFonts w:ascii="Times New Roman" w:hAnsi="Times New Roman" w:cs="Times New Roman"/>
          <w:sz w:val="22"/>
          <w:szCs w:val="22"/>
        </w:rPr>
        <w:t xml:space="preserve"> (more resolved)</w:t>
      </w:r>
    </w:p>
    <w:p w14:paraId="5D522F19" w14:textId="77777777" w:rsidR="006E7EAA" w:rsidRPr="00E91C59" w:rsidRDefault="006E7EAA" w:rsidP="006E7EAA">
      <w:pPr>
        <w:pStyle w:val="EndNoteBibliography"/>
        <w:numPr>
          <w:ilvl w:val="2"/>
          <w:numId w:val="5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60 N-terminal residues are truncated to give active protein</w:t>
      </w:r>
    </w:p>
    <w:p w14:paraId="34E5BFDA" w14:textId="77777777" w:rsidR="006E7EAA" w:rsidRDefault="006E7EAA" w:rsidP="006E7EAA">
      <w:pPr>
        <w:pStyle w:val="EndNoteBibliography"/>
        <w:numPr>
          <w:ilvl w:val="2"/>
          <w:numId w:val="5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Components</w:t>
      </w:r>
    </w:p>
    <w:p w14:paraId="6CFDEC01" w14:textId="77777777" w:rsidR="006E7EAA" w:rsidRDefault="006E7EAA" w:rsidP="006E7EAA">
      <w:pPr>
        <w:pStyle w:val="EndNoteBibliography"/>
        <w:numPr>
          <w:ilvl w:val="3"/>
          <w:numId w:val="5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C- terminal domain: S553-V862</w:t>
      </w:r>
    </w:p>
    <w:p w14:paraId="6453CC16" w14:textId="77777777" w:rsidR="006E7EAA" w:rsidRDefault="006E7EAA" w:rsidP="006E7EAA">
      <w:pPr>
        <w:pStyle w:val="EndNoteBibliography"/>
        <w:numPr>
          <w:ilvl w:val="3"/>
          <w:numId w:val="5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N-terminal domain: M107-I135 and S349-Q552</w:t>
      </w:r>
    </w:p>
    <w:p w14:paraId="7DC94D38" w14:textId="77777777" w:rsidR="006E7EAA" w:rsidRDefault="006E7EAA" w:rsidP="006E7EAA">
      <w:pPr>
        <w:pStyle w:val="EndNoteBibliography"/>
        <w:numPr>
          <w:ilvl w:val="4"/>
          <w:numId w:val="5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DDIPRLSANYHGDL important in catalysis</w:t>
      </w:r>
    </w:p>
    <w:p w14:paraId="2EA44665" w14:textId="77777777" w:rsidR="006E7EAA" w:rsidRPr="00E0388C" w:rsidRDefault="006E7EAA" w:rsidP="006E7EAA">
      <w:pPr>
        <w:pStyle w:val="EndNoteBibliography"/>
        <w:numPr>
          <w:ilvl w:val="3"/>
          <w:numId w:val="5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Insertion domain: S136-Y348</w:t>
      </w:r>
    </w:p>
    <w:p w14:paraId="50A36952" w14:textId="77777777" w:rsidR="006E7EAA" w:rsidRDefault="006E7EAA" w:rsidP="006E7EAA">
      <w:pPr>
        <w:pStyle w:val="EndNoteBibliography"/>
        <w:ind w:left="720"/>
        <w:rPr>
          <w:rFonts w:ascii="Times New Roman" w:hAnsi="Times New Roman" w:cs="Times New Roman"/>
          <w:sz w:val="22"/>
          <w:szCs w:val="22"/>
        </w:rPr>
      </w:pPr>
    </w:p>
    <w:p w14:paraId="2BD3F057" w14:textId="6B5C0607" w:rsidR="003011DF" w:rsidRDefault="00BD18B4" w:rsidP="008F0C0D">
      <w:pPr>
        <w:pStyle w:val="EndNoteBibliography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Open conformation structure </w:t>
      </w:r>
      <w:r w:rsidR="003032F2">
        <w:rPr>
          <w:rFonts w:ascii="Times New Roman" w:hAnsi="Times New Roman" w:cs="Times New Roman"/>
          <w:sz w:val="22"/>
          <w:szCs w:val="22"/>
        </w:rPr>
        <w:t>prediction using homology modelling</w:t>
      </w:r>
      <w:r w:rsidR="00980D96">
        <w:rPr>
          <w:rFonts w:ascii="Times New Roman" w:hAnsi="Times New Roman" w:cs="Times New Roman"/>
          <w:sz w:val="22"/>
          <w:szCs w:val="22"/>
        </w:rPr>
        <w:t xml:space="preserve"> </w:t>
      </w:r>
      <w:r w:rsidR="0083455F">
        <w:rPr>
          <w:rFonts w:ascii="Times New Roman" w:hAnsi="Times New Roman" w:cs="Times New Roman"/>
          <w:sz w:val="22"/>
          <w:szCs w:val="22"/>
        </w:rPr>
        <w:fldChar w:fldCharType="begin"/>
      </w:r>
      <w:r w:rsidR="0083455F">
        <w:rPr>
          <w:rFonts w:ascii="Times New Roman" w:hAnsi="Times New Roman" w:cs="Times New Roman"/>
          <w:sz w:val="22"/>
          <w:szCs w:val="22"/>
        </w:rPr>
        <w:instrText xml:space="preserve"> ADDIN EN.CITE &lt;EndNote&gt;&lt;Cite&gt;&lt;Author&gt;Freud&lt;/Author&gt;&lt;Year&gt;2017&lt;/Year&gt;&lt;RecNum&gt;92&lt;/RecNum&gt;&lt;DisplayText&gt;[5]&lt;/DisplayText&gt;&lt;record&gt;&lt;rec-number&gt;92&lt;/rec-number&gt;&lt;foreign-keys&gt;&lt;key app="EN" db-id="rx0z0e2tl9vv55eedv4vfxfdtvd0s995vvt9" timestamp="1685543289"&gt;92&lt;/key&gt;&lt;/foreign-keys&gt;&lt;ref-type name="Journal Article"&gt;17&lt;/ref-type&gt;&lt;contributors&gt;&lt;authors&gt;&lt;author&gt;Yehoshua Freud&lt;/author&gt;&lt;author&gt;Tamar Ansbacher&lt;/author&gt;&lt;author&gt;Dan Thomas Major&lt;/author&gt;&lt;/authors&gt;&lt;/contributors&gt;&lt;titles&gt;&lt;title&gt;Catalytic control in the facile proton transfer in taxadiene synthase&lt;/title&gt;&lt;secondary-title&gt;ACS Catalysis&lt;/secondary-title&gt;&lt;/titles&gt;&lt;periodical&gt;&lt;full-title&gt;ACS Catalysis&lt;/full-title&gt;&lt;/periodical&gt;&lt;pages&gt;7653-7657&lt;/pages&gt;&lt;volume&gt;7&lt;/volume&gt;&lt;number&gt;11&lt;/number&gt;&lt;dates&gt;&lt;year&gt;2017&lt;/year&gt;&lt;/dates&gt;&lt;urls&gt;&lt;/urls&gt;&lt;electronic-resource-num&gt;https://doi.org/10.1021/acscatal.7b02824&lt;/electronic-resource-num&gt;&lt;/record&gt;&lt;/Cite&gt;&lt;/EndNote&gt;</w:instrText>
      </w:r>
      <w:r w:rsidR="0083455F">
        <w:rPr>
          <w:rFonts w:ascii="Times New Roman" w:hAnsi="Times New Roman" w:cs="Times New Roman"/>
          <w:sz w:val="22"/>
          <w:szCs w:val="22"/>
        </w:rPr>
        <w:fldChar w:fldCharType="separate"/>
      </w:r>
      <w:r w:rsidR="0083455F">
        <w:rPr>
          <w:rFonts w:ascii="Times New Roman" w:hAnsi="Times New Roman" w:cs="Times New Roman"/>
          <w:noProof/>
          <w:sz w:val="22"/>
          <w:szCs w:val="22"/>
        </w:rPr>
        <w:t>[5]</w:t>
      </w:r>
      <w:r w:rsidR="0083455F">
        <w:rPr>
          <w:rFonts w:ascii="Times New Roman" w:hAnsi="Times New Roman" w:cs="Times New Roman"/>
          <w:sz w:val="22"/>
          <w:szCs w:val="22"/>
        </w:rPr>
        <w:fldChar w:fldCharType="end"/>
      </w:r>
    </w:p>
    <w:p w14:paraId="2001A677" w14:textId="1203A0B1" w:rsidR="00F20E4D" w:rsidRDefault="00F20E4D" w:rsidP="00F20E4D">
      <w:pPr>
        <w:pStyle w:val="EndNoteBibliography"/>
        <w:numPr>
          <w:ilvl w:val="1"/>
          <w:numId w:val="5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Identify template PDBs using BLAST</w:t>
      </w:r>
    </w:p>
    <w:p w14:paraId="548A8818" w14:textId="41E04717" w:rsidR="006A0D07" w:rsidRDefault="003032F2" w:rsidP="00F20E4D">
      <w:pPr>
        <w:pStyle w:val="EndNoteBibliography"/>
        <w:numPr>
          <w:ilvl w:val="2"/>
          <w:numId w:val="5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</w:t>
      </w:r>
      <w:r w:rsidR="006E7EAA">
        <w:rPr>
          <w:rFonts w:ascii="Times New Roman" w:hAnsi="Times New Roman" w:cs="Times New Roman"/>
          <w:sz w:val="22"/>
          <w:szCs w:val="22"/>
        </w:rPr>
        <w:t xml:space="preserve">arget: </w:t>
      </w:r>
    </w:p>
    <w:p w14:paraId="54141C37" w14:textId="4DFBD381" w:rsidR="0044658F" w:rsidRDefault="00980D96" w:rsidP="0044658F">
      <w:pPr>
        <w:pStyle w:val="EndNoteBibliography"/>
        <w:numPr>
          <w:ilvl w:val="3"/>
          <w:numId w:val="5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Active </w:t>
      </w:r>
      <w:r w:rsidR="0044658F">
        <w:rPr>
          <w:rFonts w:ascii="Times New Roman" w:hAnsi="Times New Roman" w:cs="Times New Roman"/>
          <w:sz w:val="22"/>
          <w:szCs w:val="22"/>
        </w:rPr>
        <w:t>taxadiene synthase sequence (</w:t>
      </w:r>
      <w:r>
        <w:rPr>
          <w:rFonts w:ascii="Times New Roman" w:hAnsi="Times New Roman" w:cs="Times New Roman"/>
          <w:sz w:val="22"/>
          <w:szCs w:val="22"/>
        </w:rPr>
        <w:t>Arg84-Val862</w:t>
      </w:r>
      <w:r w:rsidR="0044658F">
        <w:rPr>
          <w:rFonts w:ascii="Times New Roman" w:hAnsi="Times New Roman" w:cs="Times New Roman"/>
          <w:sz w:val="22"/>
          <w:szCs w:val="22"/>
        </w:rPr>
        <w:t>)</w:t>
      </w:r>
    </w:p>
    <w:p w14:paraId="6E3CFECA" w14:textId="42C4C8F6" w:rsidR="006A0D07" w:rsidRDefault="006E7EAA" w:rsidP="00F20E4D">
      <w:pPr>
        <w:pStyle w:val="EndNoteBibliography"/>
        <w:numPr>
          <w:ilvl w:val="2"/>
          <w:numId w:val="5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Templates: </w:t>
      </w:r>
      <w:r w:rsidR="006A0D07">
        <w:rPr>
          <w:rFonts w:ascii="Times New Roman" w:hAnsi="Times New Roman" w:cs="Times New Roman"/>
          <w:sz w:val="22"/>
          <w:szCs w:val="22"/>
        </w:rPr>
        <w:fldChar w:fldCharType="begin"/>
      </w:r>
      <w:r w:rsidR="006A0D07">
        <w:rPr>
          <w:rFonts w:ascii="Times New Roman" w:hAnsi="Times New Roman" w:cs="Times New Roman"/>
          <w:sz w:val="22"/>
          <w:szCs w:val="22"/>
        </w:rPr>
        <w:instrText xml:space="preserve"> ADDIN EN.CITE &lt;EndNote&gt;&lt;Cite&gt;&lt;Author&gt;Freud&lt;/Author&gt;&lt;Year&gt;2017&lt;/Year&gt;&lt;RecNum&gt;92&lt;/RecNum&gt;&lt;DisplayText&gt;[5]&lt;/DisplayText&gt;&lt;record&gt;&lt;rec-number&gt;92&lt;/rec-number&gt;&lt;foreign-keys&gt;&lt;key app="EN" db-id="rx0z0e2tl9vv55eedv4vfxfdtvd0s995vvt9" timestamp="1685543289"&gt;92&lt;/key&gt;&lt;/foreign-keys&gt;&lt;ref-type name="Journal Article"&gt;17&lt;/ref-type&gt;&lt;contributors&gt;&lt;authors&gt;&lt;author&gt;Yehoshua Freud&lt;/author&gt;&lt;author&gt;Tamar Ansbacher&lt;/author&gt;&lt;author&gt;Dan Thomas Major&lt;/author&gt;&lt;/authors&gt;&lt;/contributors&gt;&lt;titles&gt;&lt;title&gt;Catalytic control in the facile proton transfer in taxadiene synthase&lt;/title&gt;&lt;secondary-title&gt;ACS Catalysis&lt;/secondary-title&gt;&lt;/titles&gt;&lt;periodical&gt;&lt;full-title&gt;ACS Catalysis&lt;/full-title&gt;&lt;/periodical&gt;&lt;pages&gt;7653-7657&lt;/pages&gt;&lt;volume&gt;7&lt;/volume&gt;&lt;number&gt;11&lt;/number&gt;&lt;dates&gt;&lt;year&gt;2017&lt;/year&gt;&lt;/dates&gt;&lt;urls&gt;&lt;/urls&gt;&lt;electronic-resource-num&gt;https://doi.org/10.1021/acscatal.7b02824&lt;/electronic-resource-num&gt;&lt;/record&gt;&lt;/Cite&gt;&lt;/EndNote&gt;</w:instrText>
      </w:r>
      <w:r w:rsidR="006A0D07">
        <w:rPr>
          <w:rFonts w:ascii="Times New Roman" w:hAnsi="Times New Roman" w:cs="Times New Roman"/>
          <w:sz w:val="22"/>
          <w:szCs w:val="22"/>
        </w:rPr>
        <w:fldChar w:fldCharType="separate"/>
      </w:r>
      <w:r w:rsidR="006A0D07">
        <w:rPr>
          <w:rFonts w:ascii="Times New Roman" w:hAnsi="Times New Roman" w:cs="Times New Roman"/>
          <w:noProof/>
          <w:sz w:val="22"/>
          <w:szCs w:val="22"/>
        </w:rPr>
        <w:t>[5]</w:t>
      </w:r>
      <w:r w:rsidR="006A0D07">
        <w:rPr>
          <w:rFonts w:ascii="Times New Roman" w:hAnsi="Times New Roman" w:cs="Times New Roman"/>
          <w:sz w:val="22"/>
          <w:szCs w:val="22"/>
        </w:rPr>
        <w:fldChar w:fldCharType="end"/>
      </w:r>
    </w:p>
    <w:p w14:paraId="125E4E6D" w14:textId="5139249D" w:rsidR="0044658F" w:rsidRDefault="0044658F" w:rsidP="0044658F">
      <w:pPr>
        <w:pStyle w:val="EndNoteBibliography"/>
        <w:numPr>
          <w:ilvl w:val="3"/>
          <w:numId w:val="5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3P5R, chain A</w:t>
      </w:r>
    </w:p>
    <w:p w14:paraId="183E6E49" w14:textId="796659AC" w:rsidR="0044658F" w:rsidRPr="0044658F" w:rsidRDefault="0044658F" w:rsidP="0044658F">
      <w:pPr>
        <w:pStyle w:val="EndNoteBibliography"/>
        <w:numPr>
          <w:ilvl w:val="4"/>
          <w:numId w:val="5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Remove residues preceding Thr111, Lys836-Asp850, Ser569-Val581</w:t>
      </w:r>
      <w:r>
        <w:rPr>
          <w:rFonts w:ascii="Times New Roman" w:hAnsi="Times New Roman" w:cs="Times New Roman"/>
          <w:sz w:val="22"/>
          <w:szCs w:val="22"/>
        </w:rPr>
        <w:t>, hexa-histidine tag</w:t>
      </w:r>
    </w:p>
    <w:p w14:paraId="158615CD" w14:textId="1DD67B4F" w:rsidR="006A0D07" w:rsidRDefault="006E7EAA" w:rsidP="006A0D07">
      <w:pPr>
        <w:pStyle w:val="EndNoteBibliography"/>
        <w:numPr>
          <w:ilvl w:val="3"/>
          <w:numId w:val="5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1N23</w:t>
      </w:r>
      <w:r w:rsidR="006A0D07">
        <w:rPr>
          <w:rFonts w:ascii="Times New Roman" w:hAnsi="Times New Roman" w:cs="Times New Roman"/>
          <w:sz w:val="22"/>
          <w:szCs w:val="22"/>
        </w:rPr>
        <w:t xml:space="preserve">, chain </w:t>
      </w:r>
      <w:r w:rsidR="009A180B">
        <w:rPr>
          <w:rFonts w:ascii="Times New Roman" w:hAnsi="Times New Roman" w:cs="Times New Roman"/>
          <w:sz w:val="22"/>
          <w:szCs w:val="22"/>
        </w:rPr>
        <w:t>A</w:t>
      </w:r>
    </w:p>
    <w:p w14:paraId="06BEFC8F" w14:textId="4F9B11D8" w:rsidR="006A0D07" w:rsidRDefault="006E7EAA" w:rsidP="006A0D07">
      <w:pPr>
        <w:pStyle w:val="EndNoteBibliography"/>
        <w:numPr>
          <w:ilvl w:val="3"/>
          <w:numId w:val="5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3M02</w:t>
      </w:r>
      <w:r w:rsidR="009A180B">
        <w:rPr>
          <w:rFonts w:ascii="Times New Roman" w:hAnsi="Times New Roman" w:cs="Times New Roman"/>
          <w:sz w:val="22"/>
          <w:szCs w:val="22"/>
        </w:rPr>
        <w:t>, chain A</w:t>
      </w:r>
      <w:r w:rsidR="001B1C49">
        <w:rPr>
          <w:rFonts w:ascii="Times New Roman" w:hAnsi="Times New Roman" w:cs="Times New Roman"/>
          <w:sz w:val="22"/>
          <w:szCs w:val="22"/>
        </w:rPr>
        <w:t xml:space="preserve"> (not used)</w:t>
      </w:r>
    </w:p>
    <w:p w14:paraId="21C460A8" w14:textId="17DC9849" w:rsidR="006E7EAA" w:rsidRDefault="006E7EAA" w:rsidP="006A0D07">
      <w:pPr>
        <w:pStyle w:val="EndNoteBibliography"/>
        <w:numPr>
          <w:ilvl w:val="3"/>
          <w:numId w:val="5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2ONG</w:t>
      </w:r>
      <w:r w:rsidR="009A180B">
        <w:rPr>
          <w:rFonts w:ascii="Times New Roman" w:hAnsi="Times New Roman" w:cs="Times New Roman"/>
          <w:sz w:val="22"/>
          <w:szCs w:val="22"/>
        </w:rPr>
        <w:t>, chain A</w:t>
      </w:r>
      <w:r w:rsidR="001B1C49">
        <w:rPr>
          <w:rFonts w:ascii="Times New Roman" w:hAnsi="Times New Roman" w:cs="Times New Roman"/>
          <w:sz w:val="22"/>
          <w:szCs w:val="22"/>
        </w:rPr>
        <w:t xml:space="preserve"> (not used)</w:t>
      </w:r>
    </w:p>
    <w:p w14:paraId="7DA3FA8C" w14:textId="4F6888BC" w:rsidR="0083455F" w:rsidRDefault="009056F3" w:rsidP="003032F2">
      <w:pPr>
        <w:pStyle w:val="EndNoteBibliography"/>
        <w:numPr>
          <w:ilvl w:val="1"/>
          <w:numId w:val="5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Structurally </w:t>
      </w:r>
      <w:r w:rsidR="00246E09">
        <w:rPr>
          <w:rFonts w:ascii="Times New Roman" w:hAnsi="Times New Roman" w:cs="Times New Roman"/>
          <w:sz w:val="22"/>
          <w:szCs w:val="22"/>
        </w:rPr>
        <w:t>align the two templates using</w:t>
      </w:r>
      <w:r w:rsidR="002E130B">
        <w:rPr>
          <w:rFonts w:ascii="Times New Roman" w:hAnsi="Times New Roman" w:cs="Times New Roman"/>
          <w:sz w:val="22"/>
          <w:szCs w:val="22"/>
        </w:rPr>
        <w:t xml:space="preserve"> Chimera</w:t>
      </w:r>
    </w:p>
    <w:p w14:paraId="785269C9" w14:textId="2C804A07" w:rsidR="002E130B" w:rsidRDefault="002E130B" w:rsidP="002E130B">
      <w:pPr>
        <w:pStyle w:val="EndNoteBibliography"/>
        <w:numPr>
          <w:ilvl w:val="2"/>
          <w:numId w:val="5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Structure/structure alignment</w:t>
      </w:r>
    </w:p>
    <w:p w14:paraId="4FFBBF47" w14:textId="682EE1A9" w:rsidR="00227A56" w:rsidRDefault="006A0D07" w:rsidP="00980D96">
      <w:pPr>
        <w:pStyle w:val="EndNoteBibliography"/>
        <w:numPr>
          <w:ilvl w:val="1"/>
          <w:numId w:val="5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Align the result with the </w:t>
      </w:r>
      <w:r w:rsidR="001200B5">
        <w:rPr>
          <w:rFonts w:ascii="Times New Roman" w:hAnsi="Times New Roman" w:cs="Times New Roman"/>
          <w:b/>
          <w:bCs/>
          <w:sz w:val="22"/>
          <w:szCs w:val="22"/>
        </w:rPr>
        <w:t xml:space="preserve">active </w:t>
      </w:r>
      <w:r>
        <w:rPr>
          <w:rFonts w:ascii="Times New Roman" w:hAnsi="Times New Roman" w:cs="Times New Roman"/>
          <w:sz w:val="22"/>
          <w:szCs w:val="22"/>
        </w:rPr>
        <w:t>taxadiene synthase</w:t>
      </w:r>
      <w:r w:rsidR="00980D96">
        <w:rPr>
          <w:rFonts w:ascii="Times New Roman" w:hAnsi="Times New Roman" w:cs="Times New Roman"/>
          <w:sz w:val="22"/>
          <w:szCs w:val="22"/>
        </w:rPr>
        <w:t xml:space="preserve"> and model 3D structure with Modeller</w:t>
      </w:r>
    </w:p>
    <w:p w14:paraId="699405A8" w14:textId="62F525F3" w:rsidR="002E130B" w:rsidRDefault="002E130B" w:rsidP="002E130B">
      <w:pPr>
        <w:pStyle w:val="EndNoteBibliography"/>
        <w:numPr>
          <w:ilvl w:val="2"/>
          <w:numId w:val="5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Sequence/structure alignment</w:t>
      </w:r>
    </w:p>
    <w:p w14:paraId="71BDB94F" w14:textId="1A52CD82" w:rsidR="00817DA8" w:rsidRDefault="00817DA8" w:rsidP="002E130B">
      <w:pPr>
        <w:pStyle w:val="EndNoteBibliography"/>
        <w:numPr>
          <w:ilvl w:val="2"/>
          <w:numId w:val="5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Include Mg</w:t>
      </w:r>
      <w:r>
        <w:rPr>
          <w:rFonts w:ascii="Times New Roman" w:hAnsi="Times New Roman" w:cs="Times New Roman"/>
          <w:sz w:val="22"/>
          <w:szCs w:val="22"/>
          <w:vertAlign w:val="superscript"/>
        </w:rPr>
        <w:t>2+</w:t>
      </w:r>
      <w:r>
        <w:rPr>
          <w:rFonts w:ascii="Times New Roman" w:hAnsi="Times New Roman" w:cs="Times New Roman"/>
          <w:sz w:val="22"/>
          <w:szCs w:val="22"/>
        </w:rPr>
        <w:t xml:space="preserve"> of both TXS and BBPS</w:t>
      </w:r>
    </w:p>
    <w:p w14:paraId="75A2B87C" w14:textId="4C1357F7" w:rsidR="00817DA8" w:rsidRDefault="00817DA8" w:rsidP="002E130B">
      <w:pPr>
        <w:pStyle w:val="EndNoteBibliography"/>
        <w:numPr>
          <w:ilvl w:val="2"/>
          <w:numId w:val="5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Include FGP for TXS</w:t>
      </w:r>
    </w:p>
    <w:p w14:paraId="1EB853AF" w14:textId="10BD75EE" w:rsidR="00817DA8" w:rsidRDefault="00817DA8" w:rsidP="00817DA8">
      <w:pPr>
        <w:pStyle w:val="EndNoteBibliography"/>
        <w:numPr>
          <w:ilvl w:val="3"/>
          <w:numId w:val="5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Include BBPS substrate?</w:t>
      </w:r>
    </w:p>
    <w:p w14:paraId="5AF8FCAC" w14:textId="1BEEB962" w:rsidR="002E130B" w:rsidRDefault="002E130B" w:rsidP="002E130B">
      <w:pPr>
        <w:pStyle w:val="EndNoteBibliography"/>
        <w:numPr>
          <w:ilvl w:val="2"/>
          <w:numId w:val="5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Best model: querysequence.B9999000</w:t>
      </w:r>
      <w:r w:rsidR="00817DA8">
        <w:rPr>
          <w:rFonts w:ascii="Times New Roman" w:hAnsi="Times New Roman" w:cs="Times New Roman"/>
          <w:sz w:val="22"/>
          <w:szCs w:val="22"/>
        </w:rPr>
        <w:t>2</w:t>
      </w:r>
      <w:r>
        <w:rPr>
          <w:rFonts w:ascii="Times New Roman" w:hAnsi="Times New Roman" w:cs="Times New Roman"/>
          <w:sz w:val="22"/>
          <w:szCs w:val="22"/>
        </w:rPr>
        <w:t>.pdb</w:t>
      </w:r>
    </w:p>
    <w:p w14:paraId="2D08E222" w14:textId="4BCDCE17" w:rsidR="002E130B" w:rsidRDefault="00817DA8" w:rsidP="002E130B">
      <w:pPr>
        <w:pStyle w:val="EndNoteBibliography"/>
        <w:numPr>
          <w:ilvl w:val="1"/>
          <w:numId w:val="5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Add MDDIP to N-terminus to generate active structure</w:t>
      </w:r>
    </w:p>
    <w:p w14:paraId="17DE2B61" w14:textId="74A38389" w:rsidR="00817DA8" w:rsidRDefault="00817DA8" w:rsidP="002E130B">
      <w:pPr>
        <w:pStyle w:val="EndNoteBibliography"/>
        <w:numPr>
          <w:ilvl w:val="1"/>
          <w:numId w:val="5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Relax the J-K loop (Lys836-Asp858)</w:t>
      </w:r>
    </w:p>
    <w:p w14:paraId="3FFA2079" w14:textId="1A562BAE" w:rsidR="00817DA8" w:rsidRDefault="00817DA8" w:rsidP="00817DA8">
      <w:pPr>
        <w:pStyle w:val="EndNoteBibliography"/>
        <w:numPr>
          <w:ilvl w:val="2"/>
          <w:numId w:val="5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Had to constrain to Lys836-Ala761</w:t>
      </w:r>
    </w:p>
    <w:p w14:paraId="76D66CBA" w14:textId="77777777" w:rsidR="004F4E28" w:rsidRPr="00980D96" w:rsidRDefault="004F4E28" w:rsidP="00817DA8">
      <w:pPr>
        <w:pStyle w:val="EndNoteBibliography"/>
        <w:numPr>
          <w:ilvl w:val="2"/>
          <w:numId w:val="5"/>
        </w:numPr>
        <w:rPr>
          <w:rFonts w:ascii="Times New Roman" w:hAnsi="Times New Roman" w:cs="Times New Roman"/>
          <w:sz w:val="22"/>
          <w:szCs w:val="22"/>
        </w:rPr>
      </w:pPr>
    </w:p>
    <w:p w14:paraId="3330E1DF" w14:textId="77777777" w:rsidR="00BD18B4" w:rsidRDefault="00BD18B4" w:rsidP="00BD18B4">
      <w:pPr>
        <w:pStyle w:val="EndNoteBibliography"/>
        <w:ind w:left="720"/>
        <w:rPr>
          <w:rFonts w:ascii="Times New Roman" w:hAnsi="Times New Roman" w:cs="Times New Roman"/>
          <w:sz w:val="22"/>
          <w:szCs w:val="22"/>
        </w:rPr>
      </w:pPr>
    </w:p>
    <w:p w14:paraId="5138235A" w14:textId="7F00F035" w:rsidR="00BD18B4" w:rsidRDefault="00817DA8" w:rsidP="008F0C0D">
      <w:pPr>
        <w:pStyle w:val="EndNoteBibliography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Use </w:t>
      </w:r>
      <w:proofErr w:type="spellStart"/>
      <w:r>
        <w:rPr>
          <w:rFonts w:ascii="Times New Roman" w:hAnsi="Times New Roman" w:cs="Times New Roman"/>
          <w:sz w:val="22"/>
          <w:szCs w:val="22"/>
        </w:rPr>
        <w:t>AutoDock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molecular d</w:t>
      </w:r>
      <w:r w:rsidR="00BD18B4">
        <w:rPr>
          <w:rFonts w:ascii="Times New Roman" w:hAnsi="Times New Roman" w:cs="Times New Roman"/>
          <w:sz w:val="22"/>
          <w:szCs w:val="22"/>
        </w:rPr>
        <w:t xml:space="preserve">ocking software to generate protein-ligand systems for </w:t>
      </w:r>
      <w:r>
        <w:rPr>
          <w:rFonts w:ascii="Times New Roman" w:hAnsi="Times New Roman" w:cs="Times New Roman"/>
          <w:sz w:val="22"/>
          <w:szCs w:val="22"/>
        </w:rPr>
        <w:t>step C in</w:t>
      </w:r>
      <w:r w:rsidR="00BD18B4">
        <w:rPr>
          <w:rFonts w:ascii="Times New Roman" w:hAnsi="Times New Roman" w:cs="Times New Roman"/>
          <w:sz w:val="22"/>
          <w:szCs w:val="22"/>
        </w:rPr>
        <w:t xml:space="preserve"> taxadiene synthesis</w:t>
      </w:r>
    </w:p>
    <w:p w14:paraId="27909943" w14:textId="04F68807" w:rsidR="00BD18B4" w:rsidRDefault="00817DA8" w:rsidP="00BD18B4">
      <w:pPr>
        <w:pStyle w:val="EndNoteBibliography"/>
        <w:numPr>
          <w:ilvl w:val="1"/>
          <w:numId w:val="5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Make verticillen-12-yl ligand in </w:t>
      </w:r>
      <w:proofErr w:type="spellStart"/>
      <w:r>
        <w:rPr>
          <w:rFonts w:ascii="Times New Roman" w:hAnsi="Times New Roman" w:cs="Times New Roman"/>
          <w:sz w:val="22"/>
          <w:szCs w:val="22"/>
        </w:rPr>
        <w:t>PyMol</w:t>
      </w:r>
      <w:proofErr w:type="spellEnd"/>
    </w:p>
    <w:p w14:paraId="2757E367" w14:textId="77777777" w:rsidR="00817DA8" w:rsidRDefault="00817DA8" w:rsidP="00BD18B4">
      <w:pPr>
        <w:pStyle w:val="EndNoteBibliography"/>
        <w:numPr>
          <w:ilvl w:val="1"/>
          <w:numId w:val="5"/>
        </w:numPr>
        <w:rPr>
          <w:rFonts w:ascii="Times New Roman" w:hAnsi="Times New Roman" w:cs="Times New Roman"/>
          <w:sz w:val="22"/>
          <w:szCs w:val="22"/>
        </w:rPr>
      </w:pPr>
    </w:p>
    <w:p w14:paraId="7F32FE22" w14:textId="77777777" w:rsidR="00BD18B4" w:rsidRDefault="00BD18B4" w:rsidP="00BD18B4">
      <w:pPr>
        <w:pStyle w:val="EndNoteBibliography"/>
        <w:ind w:left="720"/>
        <w:rPr>
          <w:rFonts w:ascii="Times New Roman" w:hAnsi="Times New Roman" w:cs="Times New Roman"/>
          <w:sz w:val="22"/>
          <w:szCs w:val="22"/>
        </w:rPr>
      </w:pPr>
    </w:p>
    <w:p w14:paraId="7AA93807" w14:textId="135CF179" w:rsidR="0012051C" w:rsidRPr="006E7EAA" w:rsidRDefault="008F0C0D" w:rsidP="006E7EAA">
      <w:pPr>
        <w:pStyle w:val="EndNoteBibliography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Prepare PDB file</w:t>
      </w:r>
      <w:r w:rsidR="00193A24">
        <w:rPr>
          <w:rFonts w:ascii="Times New Roman" w:hAnsi="Times New Roman" w:cs="Times New Roman"/>
          <w:sz w:val="22"/>
          <w:szCs w:val="22"/>
        </w:rPr>
        <w:t xml:space="preserve"> </w:t>
      </w:r>
      <w:r w:rsidR="00B24FD2" w:rsidRPr="006E7EAA">
        <w:rPr>
          <w:rFonts w:ascii="Times New Roman" w:hAnsi="Times New Roman" w:cs="Times New Roman"/>
          <w:sz w:val="22"/>
          <w:szCs w:val="22"/>
        </w:rPr>
        <w:t xml:space="preserve"> </w:t>
      </w:r>
      <w:r w:rsidR="00193A24" w:rsidRPr="006E7EAA">
        <w:rPr>
          <w:rFonts w:ascii="Times New Roman" w:hAnsi="Times New Roman" w:cs="Times New Roman"/>
          <w:sz w:val="22"/>
          <w:szCs w:val="22"/>
        </w:rPr>
        <w:fldChar w:fldCharType="begin"/>
      </w:r>
      <w:r w:rsidR="0083455F">
        <w:rPr>
          <w:rFonts w:ascii="Times New Roman" w:hAnsi="Times New Roman" w:cs="Times New Roman"/>
          <w:sz w:val="22"/>
          <w:szCs w:val="22"/>
        </w:rPr>
        <w:instrText xml:space="preserve"> ADDIN EN.CITE &lt;EndNote&gt;&lt;Cite&gt;&lt;Author&gt;Held&lt;/Author&gt;&lt;RecNum&gt;87&lt;/RecNum&gt;&lt;DisplayText&gt;[6]&lt;/DisplayText&gt;&lt;record&gt;&lt;rec-number&gt;87&lt;/rec-number&gt;&lt;foreign-keys&gt;&lt;key app="EN" db-id="rx0z0e2tl9vv55eedv4vfxfdtvd0s995vvt9" timestamp="1683224050"&gt;87&lt;/key&gt;&lt;/foreign-keys&gt;&lt;ref-type name="Web Page"&gt;12&lt;/ref-type&gt;&lt;contributors&gt;&lt;authors&gt;&lt;author&gt;Abigail Held&lt;/author&gt;&lt;author&gt;Maria Nagan&lt;/author&gt;&lt;/authors&gt;&lt;/contributors&gt;&lt;titles&gt;&lt;title&gt;Building protein systems in explicit solvent&lt;/title&gt;&lt;/titles&gt;&lt;volume&gt;2023&lt;/volume&gt;&lt;number&gt;May 4&lt;/number&gt;&lt;dates&gt;&lt;/dates&gt;&lt;pub-location&gt;The Amber Project&lt;/pub-location&gt;&lt;urls&gt;&lt;related-urls&gt;&lt;url&gt;https://ambermd.org/tutorials/basic/tutorial7/index.php&lt;/url&gt;&lt;/related-urls&gt;&lt;/urls&gt;&lt;/record&gt;&lt;/Cite&gt;&lt;/EndNote&gt;</w:instrText>
      </w:r>
      <w:r w:rsidR="00193A24" w:rsidRPr="006E7EAA">
        <w:rPr>
          <w:rFonts w:ascii="Times New Roman" w:hAnsi="Times New Roman" w:cs="Times New Roman"/>
          <w:sz w:val="22"/>
          <w:szCs w:val="22"/>
        </w:rPr>
        <w:fldChar w:fldCharType="separate"/>
      </w:r>
      <w:r w:rsidR="0083455F">
        <w:rPr>
          <w:rFonts w:ascii="Times New Roman" w:hAnsi="Times New Roman" w:cs="Times New Roman"/>
          <w:noProof/>
          <w:sz w:val="22"/>
          <w:szCs w:val="22"/>
        </w:rPr>
        <w:t>[6]</w:t>
      </w:r>
      <w:r w:rsidR="00193A24" w:rsidRPr="006E7EAA">
        <w:rPr>
          <w:rFonts w:ascii="Times New Roman" w:hAnsi="Times New Roman" w:cs="Times New Roman"/>
          <w:sz w:val="22"/>
          <w:szCs w:val="22"/>
        </w:rPr>
        <w:fldChar w:fldCharType="end"/>
      </w:r>
    </w:p>
    <w:p w14:paraId="67628916" w14:textId="45313351" w:rsidR="00306E50" w:rsidRDefault="00306E50" w:rsidP="006E7EAA">
      <w:pPr>
        <w:pStyle w:val="EndNoteBibliography"/>
        <w:numPr>
          <w:ilvl w:val="1"/>
          <w:numId w:val="5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Non-standard residues</w:t>
      </w:r>
    </w:p>
    <w:p w14:paraId="0B8A7821" w14:textId="21166C20" w:rsidR="00306E50" w:rsidRDefault="00306E50" w:rsidP="006E7EAA">
      <w:pPr>
        <w:pStyle w:val="EndNoteBibliography"/>
        <w:numPr>
          <w:ilvl w:val="2"/>
          <w:numId w:val="5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lastRenderedPageBreak/>
        <w:t>This is a more-complicated fix since our protein has metal atoms and a substrate, but I’m not sure what to do about it</w:t>
      </w:r>
    </w:p>
    <w:p w14:paraId="743EBBC6" w14:textId="77777777" w:rsidR="00B24FD2" w:rsidRDefault="00B24FD2" w:rsidP="00B24FD2">
      <w:pPr>
        <w:pStyle w:val="EndNoteBibliography"/>
        <w:ind w:left="2880"/>
        <w:rPr>
          <w:rFonts w:ascii="Times New Roman" w:hAnsi="Times New Roman" w:cs="Times New Roman"/>
          <w:sz w:val="22"/>
          <w:szCs w:val="22"/>
        </w:rPr>
      </w:pPr>
    </w:p>
    <w:p w14:paraId="0932C775" w14:textId="108CEAB7" w:rsidR="00306E50" w:rsidRDefault="00306E50" w:rsidP="006E7EAA">
      <w:pPr>
        <w:pStyle w:val="EndNoteBibliography"/>
        <w:numPr>
          <w:ilvl w:val="1"/>
          <w:numId w:val="5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Metals</w:t>
      </w:r>
      <w:r w:rsidR="00F917E8">
        <w:rPr>
          <w:rFonts w:ascii="Times New Roman" w:hAnsi="Times New Roman" w:cs="Times New Roman"/>
          <w:sz w:val="22"/>
          <w:szCs w:val="22"/>
        </w:rPr>
        <w:t xml:space="preserve"> </w:t>
      </w:r>
      <w:r w:rsidR="00F917E8">
        <w:rPr>
          <w:rFonts w:ascii="Times New Roman" w:hAnsi="Times New Roman" w:cs="Times New Roman"/>
          <w:sz w:val="22"/>
          <w:szCs w:val="22"/>
        </w:rPr>
        <w:fldChar w:fldCharType="begin"/>
      </w:r>
      <w:r w:rsidR="0083455F">
        <w:rPr>
          <w:rFonts w:ascii="Times New Roman" w:hAnsi="Times New Roman" w:cs="Times New Roman"/>
          <w:sz w:val="22"/>
          <w:szCs w:val="22"/>
        </w:rPr>
        <w:instrText xml:space="preserve"> ADDIN EN.CITE &lt;EndNote&gt;&lt;Cite&gt;&lt;Year&gt;2023&lt;/Year&gt;&lt;RecNum&gt;89&lt;/RecNum&gt;&lt;DisplayText&gt;[7]&lt;/DisplayText&gt;&lt;record&gt;&lt;rec-number&gt;89&lt;/rec-number&gt;&lt;foreign-keys&gt;&lt;key app="EN" db-id="rx0z0e2tl9vv55eedv4vfxfdtvd0s995vvt9" timestamp="1683737623"&gt;89&lt;/key&gt;&lt;/foreign-keys&gt;&lt;ref-type name="Web Page"&gt;12&lt;/ref-type&gt;&lt;contributors&gt;&lt;/contributors&gt;&lt;titles&gt;&lt;title&gt;Ion Parameters&lt;/title&gt;&lt;secondary-title&gt;Force Fields&lt;/secondary-title&gt;&lt;/titles&gt;&lt;volume&gt;2023&lt;/volume&gt;&lt;number&gt;May 10&lt;/number&gt;&lt;dates&gt;&lt;year&gt;2023&lt;/year&gt;&lt;/dates&gt;&lt;pub-location&gt;The Amber Project&lt;/pub-location&gt;&lt;urls&gt;&lt;related-urls&gt;&lt;url&gt;https://ambermd.org/AmberModels_ions.php&lt;/url&gt;&lt;/related-urls&gt;&lt;/urls&gt;&lt;/record&gt;&lt;/Cite&gt;&lt;/EndNote&gt;</w:instrText>
      </w:r>
      <w:r w:rsidR="00F917E8">
        <w:rPr>
          <w:rFonts w:ascii="Times New Roman" w:hAnsi="Times New Roman" w:cs="Times New Roman"/>
          <w:sz w:val="22"/>
          <w:szCs w:val="22"/>
        </w:rPr>
        <w:fldChar w:fldCharType="separate"/>
      </w:r>
      <w:r w:rsidR="0083455F">
        <w:rPr>
          <w:rFonts w:ascii="Times New Roman" w:hAnsi="Times New Roman" w:cs="Times New Roman"/>
          <w:noProof/>
          <w:sz w:val="22"/>
          <w:szCs w:val="22"/>
        </w:rPr>
        <w:t>[7]</w:t>
      </w:r>
      <w:r w:rsidR="00F917E8">
        <w:rPr>
          <w:rFonts w:ascii="Times New Roman" w:hAnsi="Times New Roman" w:cs="Times New Roman"/>
          <w:sz w:val="22"/>
          <w:szCs w:val="22"/>
        </w:rPr>
        <w:fldChar w:fldCharType="end"/>
      </w:r>
    </w:p>
    <w:p w14:paraId="50839B27" w14:textId="0163713E" w:rsidR="00306E50" w:rsidRDefault="00A93156" w:rsidP="006E7EAA">
      <w:pPr>
        <w:pStyle w:val="EndNoteBibliography"/>
        <w:numPr>
          <w:ilvl w:val="2"/>
          <w:numId w:val="5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Mg</w:t>
      </w:r>
      <w:r>
        <w:rPr>
          <w:rFonts w:ascii="Times New Roman" w:hAnsi="Times New Roman" w:cs="Times New Roman"/>
          <w:sz w:val="22"/>
          <w:szCs w:val="22"/>
          <w:vertAlign w:val="superscript"/>
        </w:rPr>
        <w:t>2+</w:t>
      </w:r>
      <w:r>
        <w:rPr>
          <w:rFonts w:ascii="Times New Roman" w:hAnsi="Times New Roman" w:cs="Times New Roman"/>
          <w:sz w:val="22"/>
          <w:szCs w:val="22"/>
        </w:rPr>
        <w:t xml:space="preserve"> is a divalent ion but not very charged </w:t>
      </w:r>
      <w:r w:rsidRPr="00A93156">
        <w:rPr>
          <w:rFonts w:ascii="Times New Roman" w:hAnsi="Times New Roman" w:cs="Times New Roman"/>
          <w:sz w:val="22"/>
          <w:szCs w:val="22"/>
        </w:rPr>
        <w:sym w:font="Wingdings" w:char="F0E0"/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F917E8">
        <w:rPr>
          <w:rFonts w:ascii="Times New Roman" w:hAnsi="Times New Roman" w:cs="Times New Roman"/>
          <w:sz w:val="22"/>
          <w:szCs w:val="22"/>
        </w:rPr>
        <w:t>use Li/Merz 12-6 ions for TIP3</w:t>
      </w:r>
      <w:r w:rsidR="00722465">
        <w:rPr>
          <w:rFonts w:ascii="Times New Roman" w:hAnsi="Times New Roman" w:cs="Times New Roman"/>
          <w:sz w:val="22"/>
          <w:szCs w:val="22"/>
        </w:rPr>
        <w:t>P</w:t>
      </w:r>
      <w:r w:rsidR="00F917E8">
        <w:rPr>
          <w:rFonts w:ascii="Times New Roman" w:hAnsi="Times New Roman" w:cs="Times New Roman"/>
          <w:sz w:val="22"/>
          <w:szCs w:val="22"/>
        </w:rPr>
        <w:t xml:space="preserve"> water</w:t>
      </w:r>
    </w:p>
    <w:p w14:paraId="67F72C44" w14:textId="3280B474" w:rsidR="00F917E8" w:rsidRDefault="00F917E8" w:rsidP="006E7EAA">
      <w:pPr>
        <w:pStyle w:val="ListParagraph"/>
        <w:numPr>
          <w:ilvl w:val="3"/>
          <w:numId w:val="5"/>
        </w:numPr>
        <w:rPr>
          <w:rFonts w:ascii="Times New Roman" w:eastAsia="Times New Roman" w:hAnsi="Times New Roman" w:cs="Times New Roman"/>
        </w:rPr>
      </w:pPr>
      <w:r w:rsidRPr="00F917E8">
        <w:rPr>
          <w:rFonts w:ascii="Times New Roman" w:eastAsia="Times New Roman" w:hAnsi="Times New Roman" w:cs="Times New Roman"/>
          <w:i/>
          <w:iCs/>
        </w:rPr>
        <w:t>Lib file</w:t>
      </w:r>
      <w:r>
        <w:rPr>
          <w:rFonts w:ascii="Times New Roman" w:eastAsia="Times New Roman" w:hAnsi="Times New Roman" w:cs="Times New Roman"/>
        </w:rPr>
        <w:t>: atomic_ions.lib</w:t>
      </w:r>
    </w:p>
    <w:p w14:paraId="0E978FB9" w14:textId="5B68FC90" w:rsidR="00F917E8" w:rsidRDefault="00F917E8" w:rsidP="006E7EAA">
      <w:pPr>
        <w:pStyle w:val="ListParagraph"/>
        <w:numPr>
          <w:ilvl w:val="4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Topologies for monoatomic ions</w:t>
      </w:r>
    </w:p>
    <w:p w14:paraId="60C9ECE5" w14:textId="699D02BD" w:rsidR="00F917E8" w:rsidRDefault="00F917E8" w:rsidP="006E7EAA">
      <w:pPr>
        <w:pStyle w:val="ListParagraph"/>
        <w:numPr>
          <w:ilvl w:val="3"/>
          <w:numId w:val="5"/>
        </w:numPr>
        <w:rPr>
          <w:rFonts w:ascii="Times New Roman" w:eastAsia="Times New Roman" w:hAnsi="Times New Roman" w:cs="Times New Roman"/>
        </w:rPr>
      </w:pPr>
      <w:r w:rsidRPr="00F917E8">
        <w:rPr>
          <w:rFonts w:ascii="Times New Roman" w:eastAsia="Times New Roman" w:hAnsi="Times New Roman" w:cs="Times New Roman"/>
          <w:i/>
          <w:iCs/>
        </w:rPr>
        <w:t>Frcmod file</w:t>
      </w:r>
      <w:r>
        <w:rPr>
          <w:rFonts w:ascii="Times New Roman" w:eastAsia="Times New Roman" w:hAnsi="Times New Roman" w:cs="Times New Roman"/>
        </w:rPr>
        <w:t xml:space="preserve">: </w:t>
      </w:r>
      <w:r w:rsidRPr="00F917E8">
        <w:rPr>
          <w:rFonts w:ascii="Times New Roman" w:eastAsia="Times New Roman" w:hAnsi="Times New Roman" w:cs="Times New Roman"/>
        </w:rPr>
        <w:t>frcmod.ions234lm_126_tip3p</w:t>
      </w:r>
    </w:p>
    <w:p w14:paraId="477F0A77" w14:textId="2AE51C70" w:rsidR="00F917E8" w:rsidRPr="00F917E8" w:rsidRDefault="00F917E8" w:rsidP="006E7EAA">
      <w:pPr>
        <w:pStyle w:val="ListParagraph"/>
        <w:numPr>
          <w:ilvl w:val="4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Li/Merz ion parameters for +2 to +4 ions in TIP3 water (12-6 normal usage)</w:t>
      </w:r>
    </w:p>
    <w:p w14:paraId="66175F60" w14:textId="77777777" w:rsidR="00B24FD2" w:rsidRDefault="00B24FD2" w:rsidP="00B24FD2">
      <w:pPr>
        <w:pStyle w:val="EndNoteBibliography"/>
        <w:ind w:left="2880"/>
        <w:rPr>
          <w:rFonts w:ascii="Times New Roman" w:hAnsi="Times New Roman" w:cs="Times New Roman"/>
          <w:sz w:val="22"/>
          <w:szCs w:val="22"/>
        </w:rPr>
      </w:pPr>
    </w:p>
    <w:p w14:paraId="2AF6997B" w14:textId="54C47EAB" w:rsidR="00306E50" w:rsidRDefault="00306E50" w:rsidP="006E7EAA">
      <w:pPr>
        <w:pStyle w:val="EndNoteBibliography"/>
        <w:numPr>
          <w:ilvl w:val="1"/>
          <w:numId w:val="5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Experimental methods</w:t>
      </w:r>
      <w:r w:rsidR="00193A24">
        <w:rPr>
          <w:rFonts w:ascii="Times New Roman" w:hAnsi="Times New Roman" w:cs="Times New Roman"/>
          <w:sz w:val="22"/>
          <w:szCs w:val="22"/>
        </w:rPr>
        <w:t xml:space="preserve"> </w:t>
      </w:r>
      <w:r w:rsidR="00193A24">
        <w:rPr>
          <w:rFonts w:ascii="Times New Roman" w:hAnsi="Times New Roman" w:cs="Times New Roman"/>
          <w:sz w:val="22"/>
          <w:szCs w:val="22"/>
        </w:rPr>
        <w:fldChar w:fldCharType="begin"/>
      </w:r>
      <w:r w:rsidR="0048156D">
        <w:rPr>
          <w:rFonts w:ascii="Times New Roman" w:hAnsi="Times New Roman" w:cs="Times New Roman"/>
          <w:sz w:val="22"/>
          <w:szCs w:val="22"/>
        </w:rPr>
        <w:instrText xml:space="preserve"> ADDIN EN.CITE &lt;EndNote&gt;&lt;Cite&gt;&lt;Author&gt;Köksal&lt;/Author&gt;&lt;Year&gt;2011&lt;/Year&gt;&lt;RecNum&gt;88&lt;/RecNum&gt;&lt;DisplayText&gt;[4]&lt;/DisplayText&gt;&lt;record&gt;&lt;rec-number&gt;88&lt;/rec-number&gt;&lt;foreign-keys&gt;&lt;key app="EN" db-id="rx0z0e2tl9vv55eedv4vfxfdtvd0s995vvt9" timestamp="1683224207"&gt;88&lt;/key&gt;&lt;/foreign-keys&gt;&lt;ref-type name="Journal Article"&gt;17&lt;/ref-type&gt;&lt;contributors&gt;&lt;authors&gt;&lt;author&gt;Mustafa Köksal&lt;/author&gt;&lt;author&gt;Yinghua Jin&lt;/author&gt;&lt;author&gt;Coates, Robert M&lt;/author&gt;&lt;author&gt;Croteau, Rodney&lt;/author&gt;&lt;author&gt;Christianson, David W&lt;/author&gt;&lt;/authors&gt;&lt;/contributors&gt;&lt;titles&gt;&lt;title&gt;Taxadiene synthase structure and evolution of modular architecture in terpene biosynthesis&lt;/title&gt;&lt;secondary-title&gt;Nature&lt;/secondary-title&gt;&lt;/titles&gt;&lt;periodical&gt;&lt;full-title&gt;Nature&lt;/full-title&gt;&lt;/periodical&gt;&lt;pages&gt;115-120&lt;/pages&gt;&lt;volume&gt;469&lt;/volume&gt;&lt;dates&gt;&lt;year&gt;2011&lt;/year&gt;&lt;/dates&gt;&lt;urls&gt;&lt;/urls&gt;&lt;electronic-resource-num&gt;https://doi.org/10.1038/nature09628&lt;/electronic-resource-num&gt;&lt;/record&gt;&lt;/Cite&gt;&lt;/EndNote&gt;</w:instrText>
      </w:r>
      <w:r w:rsidR="00193A24">
        <w:rPr>
          <w:rFonts w:ascii="Times New Roman" w:hAnsi="Times New Roman" w:cs="Times New Roman"/>
          <w:sz w:val="22"/>
          <w:szCs w:val="22"/>
        </w:rPr>
        <w:fldChar w:fldCharType="separate"/>
      </w:r>
      <w:r w:rsidR="0048156D">
        <w:rPr>
          <w:rFonts w:ascii="Times New Roman" w:hAnsi="Times New Roman" w:cs="Times New Roman"/>
          <w:noProof/>
          <w:sz w:val="22"/>
          <w:szCs w:val="22"/>
        </w:rPr>
        <w:t>[4]</w:t>
      </w:r>
      <w:r w:rsidR="00193A24">
        <w:rPr>
          <w:rFonts w:ascii="Times New Roman" w:hAnsi="Times New Roman" w:cs="Times New Roman"/>
          <w:sz w:val="22"/>
          <w:szCs w:val="22"/>
        </w:rPr>
        <w:fldChar w:fldCharType="end"/>
      </w:r>
    </w:p>
    <w:p w14:paraId="64BF5F44" w14:textId="232B2D03" w:rsidR="00306E50" w:rsidRDefault="00306E50" w:rsidP="006E7EAA">
      <w:pPr>
        <w:pStyle w:val="EndNoteBibliography"/>
        <w:numPr>
          <w:ilvl w:val="2"/>
          <w:numId w:val="5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No disulfide bonds</w:t>
      </w:r>
    </w:p>
    <w:p w14:paraId="6080BC21" w14:textId="620C2BA5" w:rsidR="00E0388C" w:rsidRDefault="00E0388C" w:rsidP="006E7EAA">
      <w:pPr>
        <w:pStyle w:val="EndNoteBibliography"/>
        <w:numPr>
          <w:ilvl w:val="2"/>
          <w:numId w:val="5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2-fluorogeranylgeranyl diphosphate (FGP) substrate bound in active site</w:t>
      </w:r>
    </w:p>
    <w:p w14:paraId="07F345AB" w14:textId="77777777" w:rsidR="00817DA8" w:rsidRPr="00490F74" w:rsidRDefault="00817DA8" w:rsidP="00817DA8">
      <w:pPr>
        <w:pStyle w:val="EndNoteBibliography"/>
        <w:ind w:left="2160"/>
        <w:rPr>
          <w:rFonts w:ascii="Times New Roman" w:hAnsi="Times New Roman" w:cs="Times New Roman"/>
          <w:sz w:val="22"/>
          <w:szCs w:val="22"/>
        </w:rPr>
      </w:pPr>
    </w:p>
    <w:p w14:paraId="6C83B971" w14:textId="6C8F00B7" w:rsidR="00193A24" w:rsidRDefault="00193A24" w:rsidP="006E7EAA">
      <w:pPr>
        <w:pStyle w:val="EndNoteBibliography"/>
        <w:numPr>
          <w:ilvl w:val="1"/>
          <w:numId w:val="5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Solvent molecules or crystallization buffer</w:t>
      </w:r>
    </w:p>
    <w:p w14:paraId="451B5023" w14:textId="341D764C" w:rsidR="00193A24" w:rsidRDefault="00E74415" w:rsidP="006E7EAA">
      <w:pPr>
        <w:pStyle w:val="EndNoteBibliography"/>
        <w:numPr>
          <w:ilvl w:val="2"/>
          <w:numId w:val="5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Water molecules were removed using PyMOL</w:t>
      </w:r>
    </w:p>
    <w:p w14:paraId="69501142" w14:textId="2968B98A" w:rsidR="00B24FD2" w:rsidRDefault="00B24FD2" w:rsidP="006E7EAA">
      <w:pPr>
        <w:pStyle w:val="EndNoteBibliography"/>
        <w:numPr>
          <w:ilvl w:val="2"/>
          <w:numId w:val="5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Substrate (</w:t>
      </w:r>
      <w:r w:rsidR="00490F74">
        <w:rPr>
          <w:rFonts w:ascii="Times New Roman" w:hAnsi="Times New Roman" w:cs="Times New Roman"/>
          <w:sz w:val="22"/>
          <w:szCs w:val="22"/>
        </w:rPr>
        <w:t>FGP</w:t>
      </w:r>
      <w:r>
        <w:rPr>
          <w:rFonts w:ascii="Times New Roman" w:hAnsi="Times New Roman" w:cs="Times New Roman"/>
          <w:sz w:val="22"/>
          <w:szCs w:val="22"/>
        </w:rPr>
        <w:t>) was removed</w:t>
      </w:r>
    </w:p>
    <w:p w14:paraId="115FAACE" w14:textId="5B926857" w:rsidR="00ED18BE" w:rsidRPr="00490F74" w:rsidRDefault="00193A24" w:rsidP="006E7EAA">
      <w:pPr>
        <w:pStyle w:val="EndNoteBibliography"/>
        <w:numPr>
          <w:ilvl w:val="2"/>
          <w:numId w:val="5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No other solvents or phosphates seen in the PDB file</w:t>
      </w:r>
    </w:p>
    <w:p w14:paraId="762B01DB" w14:textId="77777777" w:rsidR="00B24FD2" w:rsidRDefault="00B24FD2" w:rsidP="006E7EAA">
      <w:pPr>
        <w:pStyle w:val="EndNoteBibliography"/>
        <w:ind w:left="2520"/>
        <w:rPr>
          <w:rFonts w:ascii="Times New Roman" w:hAnsi="Times New Roman" w:cs="Times New Roman"/>
          <w:sz w:val="22"/>
          <w:szCs w:val="22"/>
        </w:rPr>
      </w:pPr>
    </w:p>
    <w:p w14:paraId="6CFAAEA0" w14:textId="08CE9853" w:rsidR="00193A24" w:rsidRDefault="00193A24" w:rsidP="006E7EAA">
      <w:pPr>
        <w:pStyle w:val="EndNoteBibliography"/>
        <w:numPr>
          <w:ilvl w:val="1"/>
          <w:numId w:val="5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Missing electron density</w:t>
      </w:r>
    </w:p>
    <w:p w14:paraId="78B653AF" w14:textId="42EE8F49" w:rsidR="00193A24" w:rsidRDefault="00B92CFA" w:rsidP="006E7EAA">
      <w:pPr>
        <w:pStyle w:val="EndNoteBibliography"/>
        <w:numPr>
          <w:ilvl w:val="2"/>
          <w:numId w:val="5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Use PyMOL to fill gaps</w:t>
      </w:r>
    </w:p>
    <w:p w14:paraId="54FBC0CE" w14:textId="2836E92C" w:rsidR="00573E3C" w:rsidRDefault="00573E3C" w:rsidP="006E7EAA">
      <w:pPr>
        <w:pStyle w:val="EndNoteBibliography"/>
        <w:numPr>
          <w:ilvl w:val="2"/>
          <w:numId w:val="5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Use Modeller ModLoop to relax loops</w:t>
      </w:r>
    </w:p>
    <w:p w14:paraId="5D9C15EC" w14:textId="7542EA08" w:rsidR="00E74415" w:rsidRDefault="00E74415" w:rsidP="006E7EAA">
      <w:pPr>
        <w:pStyle w:val="EndNoteBibliography"/>
        <w:numPr>
          <w:ilvl w:val="3"/>
          <w:numId w:val="5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Modeller deletes the metal ions </w:t>
      </w:r>
      <w:r w:rsidRPr="00E74415">
        <w:rPr>
          <w:rFonts w:ascii="Times New Roman" w:hAnsi="Times New Roman" w:cs="Times New Roman"/>
          <w:sz w:val="22"/>
          <w:szCs w:val="22"/>
        </w:rPr>
        <w:sym w:font="Wingdings" w:char="F0E0"/>
      </w:r>
      <w:r>
        <w:rPr>
          <w:rFonts w:ascii="Times New Roman" w:hAnsi="Times New Roman" w:cs="Times New Roman"/>
          <w:sz w:val="22"/>
          <w:szCs w:val="22"/>
        </w:rPr>
        <w:t xml:space="preserve"> these were added back manually using the </w:t>
      </w:r>
      <w:r w:rsidR="00B24FD2">
        <w:rPr>
          <w:rFonts w:ascii="Times New Roman" w:hAnsi="Times New Roman" w:cs="Times New Roman"/>
          <w:sz w:val="22"/>
          <w:szCs w:val="22"/>
        </w:rPr>
        <w:t>original</w:t>
      </w:r>
      <w:r>
        <w:rPr>
          <w:rFonts w:ascii="Times New Roman" w:hAnsi="Times New Roman" w:cs="Times New Roman"/>
          <w:sz w:val="22"/>
          <w:szCs w:val="22"/>
        </w:rPr>
        <w:t xml:space="preserve"> positions</w:t>
      </w:r>
    </w:p>
    <w:p w14:paraId="41EA18C4" w14:textId="3EC94136" w:rsidR="00E74415" w:rsidRDefault="00E74415" w:rsidP="006E7EAA">
      <w:pPr>
        <w:pStyle w:val="EndNoteBibliography"/>
        <w:numPr>
          <w:ilvl w:val="3"/>
          <w:numId w:val="5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Since only the added residues were relaxed and these are far from the active </w:t>
      </w:r>
      <w:r w:rsidR="00B24FD2">
        <w:rPr>
          <w:rFonts w:ascii="Times New Roman" w:hAnsi="Times New Roman" w:cs="Times New Roman"/>
          <w:sz w:val="22"/>
          <w:szCs w:val="22"/>
        </w:rPr>
        <w:t>site,</w:t>
      </w:r>
      <w:r>
        <w:rPr>
          <w:rFonts w:ascii="Times New Roman" w:hAnsi="Times New Roman" w:cs="Times New Roman"/>
          <w:sz w:val="22"/>
          <w:szCs w:val="22"/>
        </w:rPr>
        <w:t xml:space="preserve"> I assumed it was ok to </w:t>
      </w:r>
      <w:r w:rsidR="00B24FD2">
        <w:rPr>
          <w:rFonts w:ascii="Times New Roman" w:hAnsi="Times New Roman" w:cs="Times New Roman"/>
          <w:sz w:val="22"/>
          <w:szCs w:val="22"/>
        </w:rPr>
        <w:t>keep the original Mg</w:t>
      </w:r>
      <w:r w:rsidR="00B24FD2">
        <w:rPr>
          <w:rFonts w:ascii="Times New Roman" w:hAnsi="Times New Roman" w:cs="Times New Roman"/>
          <w:sz w:val="22"/>
          <w:szCs w:val="22"/>
          <w:vertAlign w:val="superscript"/>
        </w:rPr>
        <w:t>2+</w:t>
      </w:r>
      <w:r w:rsidR="00B24FD2">
        <w:rPr>
          <w:rFonts w:ascii="Times New Roman" w:hAnsi="Times New Roman" w:cs="Times New Roman"/>
          <w:sz w:val="22"/>
          <w:szCs w:val="22"/>
        </w:rPr>
        <w:t xml:space="preserve"> ions</w:t>
      </w:r>
    </w:p>
    <w:p w14:paraId="5A315879" w14:textId="77777777" w:rsidR="00B24FD2" w:rsidRDefault="00B24FD2" w:rsidP="006E7EAA">
      <w:pPr>
        <w:pStyle w:val="EndNoteBibliography"/>
        <w:ind w:left="3780"/>
        <w:rPr>
          <w:rFonts w:ascii="Times New Roman" w:hAnsi="Times New Roman" w:cs="Times New Roman"/>
          <w:sz w:val="22"/>
          <w:szCs w:val="22"/>
        </w:rPr>
      </w:pPr>
    </w:p>
    <w:p w14:paraId="1154EF45" w14:textId="3EEB07D7" w:rsidR="00B92CFA" w:rsidRDefault="00B92CFA" w:rsidP="006E7EAA">
      <w:pPr>
        <w:pStyle w:val="EndNoteBibliography"/>
        <w:numPr>
          <w:ilvl w:val="1"/>
          <w:numId w:val="5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Check for disulfide bonds</w:t>
      </w:r>
    </w:p>
    <w:p w14:paraId="5998AB68" w14:textId="02B13912" w:rsidR="00B92CFA" w:rsidRDefault="00B92CFA" w:rsidP="006E7EAA">
      <w:pPr>
        <w:pStyle w:val="EndNoteBibliography"/>
        <w:numPr>
          <w:ilvl w:val="2"/>
          <w:numId w:val="5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None identified</w:t>
      </w:r>
    </w:p>
    <w:p w14:paraId="63E7202F" w14:textId="77777777" w:rsidR="00B24FD2" w:rsidRDefault="00B24FD2" w:rsidP="006E7EAA">
      <w:pPr>
        <w:pStyle w:val="EndNoteBibliography"/>
        <w:ind w:left="2520"/>
        <w:rPr>
          <w:rFonts w:ascii="Times New Roman" w:hAnsi="Times New Roman" w:cs="Times New Roman"/>
          <w:sz w:val="22"/>
          <w:szCs w:val="22"/>
        </w:rPr>
      </w:pPr>
    </w:p>
    <w:p w14:paraId="264D1FAC" w14:textId="494B60A2" w:rsidR="00B92CFA" w:rsidRDefault="00B92CFA" w:rsidP="006E7EAA">
      <w:pPr>
        <w:pStyle w:val="EndNoteBibliography"/>
        <w:numPr>
          <w:ilvl w:val="1"/>
          <w:numId w:val="5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Check protonation states</w:t>
      </w:r>
    </w:p>
    <w:p w14:paraId="6BC708EE" w14:textId="6B8CBC74" w:rsidR="00B92CFA" w:rsidRDefault="00B92CFA" w:rsidP="006E7EAA">
      <w:pPr>
        <w:pStyle w:val="EndNoteBibliography"/>
        <w:numPr>
          <w:ilvl w:val="2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B24FD2">
        <w:rPr>
          <w:rFonts w:ascii="Times New Roman" w:hAnsi="Times New Roman" w:cs="Times New Roman"/>
          <w:sz w:val="22"/>
          <w:szCs w:val="22"/>
        </w:rPr>
        <w:t>Does taxadiene synthase have any non-standard protonation states?</w:t>
      </w:r>
      <w:r w:rsidR="00346438">
        <w:rPr>
          <w:rFonts w:ascii="Times New Roman" w:hAnsi="Times New Roman" w:cs="Times New Roman"/>
          <w:sz w:val="22"/>
          <w:szCs w:val="22"/>
        </w:rPr>
        <w:t xml:space="preserve"> None mentioned in the paper</w:t>
      </w:r>
    </w:p>
    <w:p w14:paraId="0EE73CEE" w14:textId="25B96DF8" w:rsidR="00346438" w:rsidRDefault="00346438" w:rsidP="006E7EAA">
      <w:pPr>
        <w:pStyle w:val="EndNoteBibliography"/>
        <w:numPr>
          <w:ilvl w:val="2"/>
          <w:numId w:val="5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Histidine protonation predicted using the H++ program</w:t>
      </w:r>
    </w:p>
    <w:p w14:paraId="55BC8062" w14:textId="51CC2556" w:rsidR="003D3A7A" w:rsidRDefault="003D3A7A" w:rsidP="006E7EAA">
      <w:pPr>
        <w:pStyle w:val="EndNoteBibliography"/>
        <w:numPr>
          <w:ilvl w:val="3"/>
          <w:numId w:val="5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Standard parameters, pH 7.0</w:t>
      </w:r>
    </w:p>
    <w:p w14:paraId="1FC13B59" w14:textId="25A80972" w:rsidR="00AA59B9" w:rsidRPr="00B24FD2" w:rsidRDefault="00AA59B9" w:rsidP="006E7EAA">
      <w:pPr>
        <w:pStyle w:val="EndNoteBibliography"/>
        <w:numPr>
          <w:ilvl w:val="3"/>
          <w:numId w:val="5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Total charge: -19</w:t>
      </w:r>
    </w:p>
    <w:p w14:paraId="20993DA3" w14:textId="6148989C" w:rsidR="00B24FD2" w:rsidRDefault="00B24FD2" w:rsidP="00B24FD2">
      <w:pPr>
        <w:pStyle w:val="EndNoteBibliography"/>
        <w:rPr>
          <w:rFonts w:ascii="Times New Roman" w:hAnsi="Times New Roman" w:cs="Times New Roman"/>
          <w:sz w:val="22"/>
          <w:szCs w:val="22"/>
        </w:rPr>
      </w:pPr>
    </w:p>
    <w:p w14:paraId="5CE2DF0B" w14:textId="77777777" w:rsidR="00193A24" w:rsidRDefault="00193A24" w:rsidP="00193A24">
      <w:pPr>
        <w:pStyle w:val="EndNoteBibliography"/>
        <w:ind w:left="2160"/>
        <w:rPr>
          <w:rFonts w:ascii="Times New Roman" w:hAnsi="Times New Roman" w:cs="Times New Roman"/>
          <w:sz w:val="22"/>
          <w:szCs w:val="22"/>
        </w:rPr>
      </w:pPr>
    </w:p>
    <w:p w14:paraId="0B458050" w14:textId="76A1100F" w:rsidR="00A944CE" w:rsidRPr="00A944CE" w:rsidRDefault="005C2CC5" w:rsidP="00A944CE">
      <w:pPr>
        <w:pStyle w:val="EndNoteBibliography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 xml:space="preserve">tleap.in, pdb.in:  </w:t>
      </w:r>
      <w:r w:rsidR="00A944CE">
        <w:rPr>
          <w:rFonts w:ascii="Times New Roman" w:hAnsi="Times New Roman" w:cs="Times New Roman"/>
          <w:sz w:val="22"/>
          <w:szCs w:val="22"/>
        </w:rPr>
        <w:t xml:space="preserve">Use </w:t>
      </w:r>
      <w:proofErr w:type="spellStart"/>
      <w:r w:rsidR="00A944CE">
        <w:rPr>
          <w:rFonts w:ascii="Times New Roman" w:hAnsi="Times New Roman" w:cs="Times New Roman"/>
          <w:sz w:val="22"/>
          <w:szCs w:val="22"/>
        </w:rPr>
        <w:t>LEaP</w:t>
      </w:r>
      <w:proofErr w:type="spellEnd"/>
      <w:r w:rsidR="00A944CE">
        <w:rPr>
          <w:rFonts w:ascii="Times New Roman" w:hAnsi="Times New Roman" w:cs="Times New Roman"/>
          <w:sz w:val="22"/>
          <w:szCs w:val="22"/>
        </w:rPr>
        <w:t xml:space="preserve"> to build protein system in explicit solvent</w:t>
      </w:r>
      <w:r w:rsidR="00C14737">
        <w:rPr>
          <w:rFonts w:ascii="Times New Roman" w:hAnsi="Times New Roman" w:cs="Times New Roman"/>
          <w:sz w:val="22"/>
          <w:szCs w:val="22"/>
        </w:rPr>
        <w:t xml:space="preserve"> </w:t>
      </w:r>
      <w:r w:rsidR="00C14737">
        <w:rPr>
          <w:rFonts w:ascii="Times New Roman" w:hAnsi="Times New Roman" w:cs="Times New Roman"/>
          <w:sz w:val="22"/>
          <w:szCs w:val="22"/>
        </w:rPr>
        <w:fldChar w:fldCharType="begin"/>
      </w:r>
      <w:r w:rsidR="0083455F">
        <w:rPr>
          <w:rFonts w:ascii="Times New Roman" w:hAnsi="Times New Roman" w:cs="Times New Roman"/>
          <w:sz w:val="22"/>
          <w:szCs w:val="22"/>
        </w:rPr>
        <w:instrText xml:space="preserve"> ADDIN EN.CITE &lt;EndNote&gt;&lt;Cite&gt;&lt;RecNum&gt;91&lt;/RecNum&gt;&lt;DisplayText&gt;[8]&lt;/DisplayText&gt;&lt;record&gt;&lt;rec-number&gt;91&lt;/rec-number&gt;&lt;foreign-keys&gt;&lt;key app="EN" db-id="rx0z0e2tl9vv55eedv4vfxfdtvd0s995vvt9" timestamp="1684163566"&gt;91&lt;/key&gt;&lt;/foreign-keys&gt;&lt;ref-type name="Web Page"&gt;12&lt;/ref-type&gt;&lt;contributors&gt;&lt;/contributors&gt;&lt;titles&gt;&lt;title&gt;Relaxation of Explicit Water Systems&lt;/title&gt;&lt;/titles&gt;&lt;dates&gt;&lt;/dates&gt;&lt;publisher&gt;The Amber Project&lt;/publisher&gt;&lt;urls&gt;&lt;related-urls&gt;&lt;url&gt;https://ambermd.org/tutorials/basic/tutorial13/index.php&lt;/url&gt;&lt;/related-urls&gt;&lt;/urls&gt;&lt;/record&gt;&lt;/Cite&gt;&lt;/EndNote&gt;</w:instrText>
      </w:r>
      <w:r w:rsidR="00C14737">
        <w:rPr>
          <w:rFonts w:ascii="Times New Roman" w:hAnsi="Times New Roman" w:cs="Times New Roman"/>
          <w:sz w:val="22"/>
          <w:szCs w:val="22"/>
        </w:rPr>
        <w:fldChar w:fldCharType="separate"/>
      </w:r>
      <w:r w:rsidR="0083455F">
        <w:rPr>
          <w:rFonts w:ascii="Times New Roman" w:hAnsi="Times New Roman" w:cs="Times New Roman"/>
          <w:noProof/>
          <w:sz w:val="22"/>
          <w:szCs w:val="22"/>
        </w:rPr>
        <w:t>[8]</w:t>
      </w:r>
      <w:r w:rsidR="00C14737">
        <w:rPr>
          <w:rFonts w:ascii="Times New Roman" w:hAnsi="Times New Roman" w:cs="Times New Roman"/>
          <w:sz w:val="22"/>
          <w:szCs w:val="22"/>
        </w:rPr>
        <w:fldChar w:fldCharType="end"/>
      </w:r>
    </w:p>
    <w:p w14:paraId="7F0A7717" w14:textId="34B74E3F" w:rsidR="007D3755" w:rsidRPr="003011DF" w:rsidRDefault="007D3755" w:rsidP="003011DF">
      <w:pPr>
        <w:pStyle w:val="EndNoteBibliography"/>
        <w:numPr>
          <w:ilvl w:val="1"/>
          <w:numId w:val="5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Load force fields</w:t>
      </w:r>
    </w:p>
    <w:p w14:paraId="28140966" w14:textId="77777777" w:rsidR="007D3755" w:rsidRDefault="007D3755" w:rsidP="007D3755">
      <w:pPr>
        <w:pStyle w:val="EndNoteBibliography"/>
        <w:ind w:left="1440"/>
        <w:rPr>
          <w:rFonts w:ascii="Times New Roman" w:hAnsi="Times New Roman" w:cs="Times New Roman"/>
          <w:sz w:val="22"/>
          <w:szCs w:val="22"/>
        </w:rPr>
      </w:pPr>
    </w:p>
    <w:p w14:paraId="3A42B42F" w14:textId="77777777" w:rsidR="007D3755" w:rsidRPr="007D3755" w:rsidRDefault="007D3755" w:rsidP="007D3755">
      <w:pPr>
        <w:pStyle w:val="EndNoteBibliography"/>
        <w:numPr>
          <w:ilvl w:val="1"/>
          <w:numId w:val="5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Save molecule in gas</w:t>
      </w:r>
    </w:p>
    <w:p w14:paraId="2C074BFD" w14:textId="77777777" w:rsidR="007D3755" w:rsidRPr="00A944CE" w:rsidRDefault="007D3755" w:rsidP="007D3755">
      <w:pPr>
        <w:pStyle w:val="EndNoteBibliography"/>
        <w:numPr>
          <w:ilvl w:val="2"/>
          <w:numId w:val="5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0F2699">
        <w:rPr>
          <w:rFonts w:ascii="Times New Roman" w:hAnsi="Times New Roman" w:cs="Times New Roman"/>
          <w:i/>
          <w:iCs/>
          <w:sz w:val="22"/>
          <w:szCs w:val="22"/>
        </w:rPr>
        <w:t>prmtop</w:t>
      </w:r>
      <w:proofErr w:type="spellEnd"/>
      <w:r w:rsidRPr="000F2699">
        <w:rPr>
          <w:rFonts w:ascii="Times New Roman" w:hAnsi="Times New Roman" w:cs="Times New Roman"/>
          <w:sz w:val="22"/>
          <w:szCs w:val="22"/>
        </w:rPr>
        <w:t>: make topology</w:t>
      </w:r>
    </w:p>
    <w:p w14:paraId="4CF88060" w14:textId="2A8C1073" w:rsidR="007D3755" w:rsidRPr="007D3755" w:rsidRDefault="007D3755" w:rsidP="007D3755">
      <w:pPr>
        <w:pStyle w:val="EndNoteBibliography"/>
        <w:numPr>
          <w:ilvl w:val="2"/>
          <w:numId w:val="5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0F2699">
        <w:rPr>
          <w:rFonts w:ascii="Times New Roman" w:hAnsi="Times New Roman" w:cs="Times New Roman"/>
          <w:i/>
          <w:iCs/>
          <w:sz w:val="22"/>
          <w:szCs w:val="22"/>
        </w:rPr>
        <w:t>inpcrd</w:t>
      </w:r>
      <w:proofErr w:type="spellEnd"/>
      <w:r w:rsidRPr="000F2699">
        <w:rPr>
          <w:rFonts w:ascii="Times New Roman" w:hAnsi="Times New Roman" w:cs="Times New Roman"/>
          <w:sz w:val="22"/>
          <w:szCs w:val="22"/>
        </w:rPr>
        <w:t>: make coordinate files</w:t>
      </w:r>
    </w:p>
    <w:p w14:paraId="65F31A3E" w14:textId="77777777" w:rsidR="007D3755" w:rsidRDefault="007D3755" w:rsidP="007D3755">
      <w:pPr>
        <w:pStyle w:val="EndNoteBibliography"/>
        <w:ind w:left="1440"/>
        <w:rPr>
          <w:rFonts w:ascii="Times New Roman" w:hAnsi="Times New Roman" w:cs="Times New Roman"/>
          <w:sz w:val="22"/>
          <w:szCs w:val="22"/>
        </w:rPr>
      </w:pPr>
    </w:p>
    <w:p w14:paraId="774C160B" w14:textId="7461C5ED" w:rsidR="007D3755" w:rsidRDefault="007D3755" w:rsidP="007D3755">
      <w:pPr>
        <w:pStyle w:val="EndNoteBibliography"/>
        <w:numPr>
          <w:ilvl w:val="1"/>
          <w:numId w:val="5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Solvate protein in water</w:t>
      </w:r>
    </w:p>
    <w:p w14:paraId="6B149242" w14:textId="44A6654C" w:rsidR="007D3755" w:rsidRDefault="007D3755" w:rsidP="007D3755">
      <w:pPr>
        <w:pStyle w:val="EndNoteBibliography"/>
        <w:numPr>
          <w:ilvl w:val="2"/>
          <w:numId w:val="5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Octahedral</w:t>
      </w:r>
    </w:p>
    <w:p w14:paraId="3E88DCC4" w14:textId="55492CD4" w:rsidR="007D3755" w:rsidRDefault="007D3755" w:rsidP="007D3755">
      <w:pPr>
        <w:pStyle w:val="EndNoteBibliography"/>
        <w:numPr>
          <w:ilvl w:val="2"/>
          <w:numId w:val="5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TIP3P explicit water system</w:t>
      </w:r>
    </w:p>
    <w:p w14:paraId="19E6F721" w14:textId="0C2B18A4" w:rsidR="007D3755" w:rsidRDefault="007D3755" w:rsidP="007D3755">
      <w:pPr>
        <w:pStyle w:val="EndNoteBibliography"/>
        <w:numPr>
          <w:ilvl w:val="2"/>
          <w:numId w:val="5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lastRenderedPageBreak/>
        <w:t>Stochastic boundary conditions</w:t>
      </w:r>
    </w:p>
    <w:p w14:paraId="6C5CF16A" w14:textId="4C3A0A61" w:rsidR="007D3755" w:rsidRDefault="007D3755" w:rsidP="007D3755">
      <w:pPr>
        <w:pStyle w:val="EndNoteBibliography"/>
        <w:numPr>
          <w:ilvl w:val="2"/>
          <w:numId w:val="5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10.0 Å from structure</w:t>
      </w:r>
    </w:p>
    <w:p w14:paraId="103B6265" w14:textId="77777777" w:rsidR="007D3755" w:rsidRDefault="007D3755" w:rsidP="007D3755">
      <w:pPr>
        <w:pStyle w:val="EndNoteBibliography"/>
        <w:rPr>
          <w:rFonts w:ascii="Times New Roman" w:hAnsi="Times New Roman" w:cs="Times New Roman"/>
          <w:sz w:val="22"/>
          <w:szCs w:val="22"/>
        </w:rPr>
      </w:pPr>
    </w:p>
    <w:p w14:paraId="2F496F30" w14:textId="60BE80E3" w:rsidR="007D3755" w:rsidRDefault="007D3755" w:rsidP="007D3755">
      <w:pPr>
        <w:pStyle w:val="EndNoteBibliography"/>
        <w:numPr>
          <w:ilvl w:val="1"/>
          <w:numId w:val="5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Neutralize charge by adding NaCl</w:t>
      </w:r>
    </w:p>
    <w:p w14:paraId="07637310" w14:textId="77777777" w:rsidR="007D3755" w:rsidRDefault="007D3755" w:rsidP="007D3755">
      <w:pPr>
        <w:pStyle w:val="EndNoteBibliography"/>
        <w:ind w:left="1440"/>
        <w:rPr>
          <w:rFonts w:ascii="Times New Roman" w:hAnsi="Times New Roman" w:cs="Times New Roman"/>
          <w:sz w:val="22"/>
          <w:szCs w:val="22"/>
        </w:rPr>
      </w:pPr>
    </w:p>
    <w:p w14:paraId="7E10789F" w14:textId="4B0382D2" w:rsidR="007D3755" w:rsidRDefault="007D3755" w:rsidP="007D3755">
      <w:pPr>
        <w:pStyle w:val="EndNoteBibliography"/>
        <w:numPr>
          <w:ilvl w:val="1"/>
          <w:numId w:val="5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Bring NaCl concentration to 150mM</w:t>
      </w:r>
    </w:p>
    <w:p w14:paraId="2F1A779E" w14:textId="77777777" w:rsidR="0048156D" w:rsidRDefault="0048156D" w:rsidP="0048156D">
      <w:pPr>
        <w:pStyle w:val="EndNoteBibliography"/>
        <w:ind w:left="1440"/>
        <w:rPr>
          <w:rFonts w:ascii="Times New Roman" w:hAnsi="Times New Roman" w:cs="Times New Roman"/>
          <w:sz w:val="22"/>
          <w:szCs w:val="22"/>
        </w:rPr>
      </w:pPr>
    </w:p>
    <w:p w14:paraId="5509DF4E" w14:textId="0F71CADF" w:rsidR="008F0C0D" w:rsidRDefault="0048156D" w:rsidP="0048156D">
      <w:pPr>
        <w:pStyle w:val="EndNoteBibliography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Relax the system</w:t>
      </w:r>
      <w:r w:rsidR="005C2CC5">
        <w:rPr>
          <w:rFonts w:ascii="Times New Roman" w:hAnsi="Times New Roman" w:cs="Times New Roman"/>
          <w:sz w:val="22"/>
          <w:szCs w:val="22"/>
        </w:rPr>
        <w:t xml:space="preserve"> </w:t>
      </w:r>
      <w:r w:rsidR="005C2CC5">
        <w:rPr>
          <w:rFonts w:ascii="Times New Roman" w:hAnsi="Times New Roman" w:cs="Times New Roman"/>
          <w:sz w:val="22"/>
          <w:szCs w:val="22"/>
        </w:rPr>
        <w:fldChar w:fldCharType="begin"/>
      </w:r>
      <w:r w:rsidR="0083455F">
        <w:rPr>
          <w:rFonts w:ascii="Times New Roman" w:hAnsi="Times New Roman" w:cs="Times New Roman"/>
          <w:sz w:val="22"/>
          <w:szCs w:val="22"/>
        </w:rPr>
        <w:instrText xml:space="preserve"> ADDIN EN.CITE &lt;EndNote&gt;&lt;Cite&gt;&lt;RecNum&gt;91&lt;/RecNum&gt;&lt;DisplayText&gt;[8]&lt;/DisplayText&gt;&lt;record&gt;&lt;rec-number&gt;91&lt;/rec-number&gt;&lt;foreign-keys&gt;&lt;key app="EN" db-id="rx0z0e2tl9vv55eedv4vfxfdtvd0s995vvt9" timestamp="1684163566"&gt;91&lt;/key&gt;&lt;/foreign-keys&gt;&lt;ref-type name="Web Page"&gt;12&lt;/ref-type&gt;&lt;contributors&gt;&lt;/contributors&gt;&lt;titles&gt;&lt;title&gt;Relaxation of Explicit Water Systems&lt;/title&gt;&lt;/titles&gt;&lt;dates&gt;&lt;/dates&gt;&lt;publisher&gt;The Amber Project&lt;/publisher&gt;&lt;urls&gt;&lt;related-urls&gt;&lt;url&gt;https://ambermd.org/tutorials/basic/tutorial13/index.php&lt;/url&gt;&lt;/related-urls&gt;&lt;/urls&gt;&lt;/record&gt;&lt;/Cite&gt;&lt;/EndNote&gt;</w:instrText>
      </w:r>
      <w:r w:rsidR="005C2CC5">
        <w:rPr>
          <w:rFonts w:ascii="Times New Roman" w:hAnsi="Times New Roman" w:cs="Times New Roman"/>
          <w:sz w:val="22"/>
          <w:szCs w:val="22"/>
        </w:rPr>
        <w:fldChar w:fldCharType="separate"/>
      </w:r>
      <w:r w:rsidR="0083455F">
        <w:rPr>
          <w:rFonts w:ascii="Times New Roman" w:hAnsi="Times New Roman" w:cs="Times New Roman"/>
          <w:noProof/>
          <w:sz w:val="22"/>
          <w:szCs w:val="22"/>
        </w:rPr>
        <w:t>[8]</w:t>
      </w:r>
      <w:r w:rsidR="005C2CC5">
        <w:rPr>
          <w:rFonts w:ascii="Times New Roman" w:hAnsi="Times New Roman" w:cs="Times New Roman"/>
          <w:sz w:val="22"/>
          <w:szCs w:val="22"/>
        </w:rPr>
        <w:fldChar w:fldCharType="end"/>
      </w:r>
    </w:p>
    <w:p w14:paraId="459FE9CD" w14:textId="2E2E0DD4" w:rsidR="00347C1E" w:rsidRPr="00347C1E" w:rsidRDefault="00347C1E" w:rsidP="00347C1E">
      <w:pPr>
        <w:pStyle w:val="EndNoteBibliography"/>
        <w:numPr>
          <w:ilvl w:val="1"/>
          <w:numId w:val="5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Relax the surrounding water and ions</w:t>
      </w:r>
    </w:p>
    <w:p w14:paraId="6394CE1D" w14:textId="4F1C8D60" w:rsidR="007D3755" w:rsidRDefault="005C2CC5" w:rsidP="00A049B2">
      <w:pPr>
        <w:pStyle w:val="EndNoteBibliography"/>
        <w:numPr>
          <w:ilvl w:val="2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C70A8E">
        <w:rPr>
          <w:rFonts w:ascii="Times New Roman" w:hAnsi="Times New Roman" w:cs="Times New Roman"/>
          <w:i/>
          <w:iCs/>
          <w:sz w:val="22"/>
          <w:szCs w:val="22"/>
        </w:rPr>
        <w:t>1min.in</w:t>
      </w:r>
    </w:p>
    <w:p w14:paraId="51F122DB" w14:textId="742FA9DF" w:rsidR="005C2CC5" w:rsidRDefault="005C2CC5" w:rsidP="00347C1E">
      <w:pPr>
        <w:pStyle w:val="EndNoteBibliography"/>
        <w:numPr>
          <w:ilvl w:val="3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5C2CC5">
        <w:rPr>
          <w:rFonts w:ascii="Times New Roman" w:hAnsi="Times New Roman" w:cs="Times New Roman"/>
          <w:sz w:val="22"/>
          <w:szCs w:val="22"/>
        </w:rPr>
        <w:t>Minimize</w:t>
      </w:r>
      <w:r>
        <w:rPr>
          <w:rFonts w:ascii="Times New Roman" w:hAnsi="Times New Roman" w:cs="Times New Roman"/>
          <w:sz w:val="22"/>
          <w:szCs w:val="22"/>
        </w:rPr>
        <w:t xml:space="preserve"> the added water and ions</w:t>
      </w:r>
    </w:p>
    <w:p w14:paraId="0248D85D" w14:textId="77777777" w:rsidR="00F4062E" w:rsidRDefault="00C70A8E" w:rsidP="00F4062E">
      <w:pPr>
        <w:pStyle w:val="EndNoteBibliography"/>
        <w:numPr>
          <w:ilvl w:val="2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C70A8E">
        <w:rPr>
          <w:rFonts w:ascii="Times New Roman" w:hAnsi="Times New Roman" w:cs="Times New Roman"/>
          <w:i/>
          <w:iCs/>
          <w:sz w:val="22"/>
          <w:szCs w:val="22"/>
        </w:rPr>
        <w:t>2mdheat.in</w:t>
      </w:r>
    </w:p>
    <w:p w14:paraId="0D5C8143" w14:textId="3D5F0B7F" w:rsidR="00C70A8E" w:rsidRPr="00F4062E" w:rsidRDefault="00C70A8E" w:rsidP="00F4062E">
      <w:pPr>
        <w:pStyle w:val="EndNoteBibliography"/>
        <w:numPr>
          <w:ilvl w:val="3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F4062E">
        <w:rPr>
          <w:rFonts w:ascii="Times New Roman" w:hAnsi="Times New Roman" w:cs="Times New Roman"/>
          <w:sz w:val="22"/>
          <w:szCs w:val="22"/>
        </w:rPr>
        <w:t xml:space="preserve">Heat up the </w:t>
      </w:r>
      <w:r w:rsidR="00A049B2" w:rsidRPr="00F4062E">
        <w:rPr>
          <w:rFonts w:ascii="Times New Roman" w:hAnsi="Times New Roman" w:cs="Times New Roman"/>
          <w:sz w:val="22"/>
          <w:szCs w:val="22"/>
        </w:rPr>
        <w:t xml:space="preserve">solvent </w:t>
      </w:r>
      <w:r w:rsidRPr="00F4062E">
        <w:rPr>
          <w:rFonts w:ascii="Times New Roman" w:hAnsi="Times New Roman" w:cs="Times New Roman"/>
          <w:sz w:val="22"/>
          <w:szCs w:val="22"/>
        </w:rPr>
        <w:t>system from 100K to 298K over 1ns under constant volume</w:t>
      </w:r>
    </w:p>
    <w:p w14:paraId="12AB1918" w14:textId="77777777" w:rsidR="00347C1E" w:rsidRDefault="00C70A8E" w:rsidP="00347C1E">
      <w:pPr>
        <w:pStyle w:val="EndNoteBibliography"/>
        <w:numPr>
          <w:ilvl w:val="2"/>
          <w:numId w:val="5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>3md</w:t>
      </w:r>
      <w:r w:rsidRPr="00C70A8E">
        <w:rPr>
          <w:rFonts w:ascii="Times New Roman" w:hAnsi="Times New Roman" w:cs="Times New Roman"/>
          <w:sz w:val="22"/>
          <w:szCs w:val="22"/>
        </w:rPr>
        <w:t>.</w:t>
      </w:r>
      <w:r>
        <w:rPr>
          <w:rFonts w:ascii="Times New Roman" w:hAnsi="Times New Roman" w:cs="Times New Roman"/>
          <w:i/>
          <w:iCs/>
          <w:sz w:val="22"/>
          <w:szCs w:val="22"/>
        </w:rPr>
        <w:t>in</w:t>
      </w:r>
    </w:p>
    <w:p w14:paraId="49372FAE" w14:textId="77777777" w:rsidR="00A049B2" w:rsidRDefault="00A049B2" w:rsidP="00347C1E">
      <w:pPr>
        <w:pStyle w:val="EndNoteBibliography"/>
        <w:numPr>
          <w:ilvl w:val="3"/>
          <w:numId w:val="5"/>
        </w:numPr>
        <w:rPr>
          <w:rFonts w:ascii="Times New Roman" w:hAnsi="Times New Roman" w:cs="Times New Roman"/>
          <w:sz w:val="22"/>
          <w:szCs w:val="22"/>
        </w:rPr>
      </w:pPr>
    </w:p>
    <w:p w14:paraId="2FFB2E32" w14:textId="2F158689" w:rsidR="00C70A8E" w:rsidRDefault="00C70A8E" w:rsidP="00347C1E">
      <w:pPr>
        <w:pStyle w:val="EndNoteBibliography"/>
        <w:numPr>
          <w:ilvl w:val="3"/>
          <w:numId w:val="5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Relax the </w:t>
      </w:r>
      <w:r w:rsidR="00A049B2">
        <w:rPr>
          <w:rFonts w:ascii="Times New Roman" w:hAnsi="Times New Roman" w:cs="Times New Roman"/>
          <w:sz w:val="22"/>
          <w:szCs w:val="22"/>
        </w:rPr>
        <w:t>solvent system</w:t>
      </w:r>
      <w:r>
        <w:rPr>
          <w:rFonts w:ascii="Times New Roman" w:hAnsi="Times New Roman" w:cs="Times New Roman"/>
          <w:sz w:val="22"/>
          <w:szCs w:val="22"/>
        </w:rPr>
        <w:t xml:space="preserve"> at constant pressure</w:t>
      </w:r>
    </w:p>
    <w:p w14:paraId="5CB04EB3" w14:textId="77777777" w:rsidR="00347C1E" w:rsidRDefault="00347C1E" w:rsidP="00347C1E">
      <w:pPr>
        <w:pStyle w:val="EndNoteBibliography"/>
        <w:numPr>
          <w:ilvl w:val="2"/>
          <w:numId w:val="5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>4md.in</w:t>
      </w:r>
    </w:p>
    <w:p w14:paraId="2F226BF0" w14:textId="23C31079" w:rsidR="00276090" w:rsidRDefault="00347C1E" w:rsidP="00347C1E">
      <w:pPr>
        <w:pStyle w:val="EndNoteBibliography"/>
        <w:numPr>
          <w:ilvl w:val="3"/>
          <w:numId w:val="5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Lower the restraints on the system by running the MD over 1ns at constant pressure and 298K with a smaller restraint of 10 kcal/mol•Å</w:t>
      </w:r>
      <w:r>
        <w:rPr>
          <w:rFonts w:ascii="Times New Roman" w:hAnsi="Times New Roman" w:cs="Times New Roman"/>
          <w:sz w:val="22"/>
          <w:szCs w:val="22"/>
          <w:vertAlign w:val="superscript"/>
        </w:rPr>
        <w:t>2</w:t>
      </w:r>
    </w:p>
    <w:p w14:paraId="0D5BB34C" w14:textId="54F1AE10" w:rsidR="00347C1E" w:rsidRDefault="00347C1E" w:rsidP="00347C1E">
      <w:pPr>
        <w:pStyle w:val="EndNoteBibliography"/>
        <w:numPr>
          <w:ilvl w:val="1"/>
          <w:numId w:val="5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Relax the backbone</w:t>
      </w:r>
    </w:p>
    <w:p w14:paraId="266F1C3D" w14:textId="77777777" w:rsidR="00347C1E" w:rsidRDefault="00347C1E" w:rsidP="00347C1E">
      <w:pPr>
        <w:pStyle w:val="EndNoteBibliography"/>
        <w:numPr>
          <w:ilvl w:val="2"/>
          <w:numId w:val="5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>5min.in</w:t>
      </w:r>
    </w:p>
    <w:p w14:paraId="41BCC0CB" w14:textId="0016CB3B" w:rsidR="00347C1E" w:rsidRDefault="00347C1E" w:rsidP="00347C1E">
      <w:pPr>
        <w:pStyle w:val="EndNoteBibliography"/>
        <w:numPr>
          <w:ilvl w:val="3"/>
          <w:numId w:val="5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Minimize the system with restraints just on the backbone of the molecule (Ca, N, C atoms)</w:t>
      </w:r>
    </w:p>
    <w:p w14:paraId="057F41BF" w14:textId="74C94720" w:rsidR="00347C1E" w:rsidRDefault="00347C1E" w:rsidP="00347C1E">
      <w:pPr>
        <w:pStyle w:val="EndNoteBibliography"/>
        <w:numPr>
          <w:ilvl w:val="2"/>
          <w:numId w:val="5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>6md.in</w:t>
      </w:r>
    </w:p>
    <w:p w14:paraId="68BA7E53" w14:textId="5C4D1730" w:rsidR="00347C1E" w:rsidRDefault="00347C1E" w:rsidP="00347C1E">
      <w:pPr>
        <w:pStyle w:val="EndNoteBibliography"/>
        <w:numPr>
          <w:ilvl w:val="3"/>
          <w:numId w:val="5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Relax the system over 1ns at a constant pressure with backbone restrains set to </w:t>
      </w:r>
      <w:r>
        <w:rPr>
          <w:rFonts w:ascii="Times New Roman" w:hAnsi="Times New Roman" w:cs="Times New Roman"/>
          <w:sz w:val="22"/>
          <w:szCs w:val="22"/>
        </w:rPr>
        <w:t>10 kcal/mol•Å</w:t>
      </w:r>
      <w:r>
        <w:rPr>
          <w:rFonts w:ascii="Times New Roman" w:hAnsi="Times New Roman" w:cs="Times New Roman"/>
          <w:sz w:val="22"/>
          <w:szCs w:val="22"/>
          <w:vertAlign w:val="superscript"/>
        </w:rPr>
        <w:t>2</w:t>
      </w:r>
    </w:p>
    <w:p w14:paraId="147F6861" w14:textId="030EB04B" w:rsidR="00C47F1A" w:rsidRDefault="00C47F1A" w:rsidP="00C47F1A">
      <w:pPr>
        <w:pStyle w:val="EndNoteBibliography"/>
        <w:numPr>
          <w:ilvl w:val="2"/>
          <w:numId w:val="5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>7md.in</w:t>
      </w:r>
    </w:p>
    <w:p w14:paraId="658DDE79" w14:textId="6B9CA2CC" w:rsidR="00C47F1A" w:rsidRDefault="00C47F1A" w:rsidP="00C47F1A">
      <w:pPr>
        <w:pStyle w:val="EndNoteBibliography"/>
        <w:numPr>
          <w:ilvl w:val="3"/>
          <w:numId w:val="5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Reduce the backbone restrain force by relaxing for 1ns at a constant pressure with restraints on the backbone lowered to 1</w:t>
      </w:r>
      <w:r w:rsidRPr="00C47F1A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kcal/mol•Å</w:t>
      </w:r>
      <w:r>
        <w:rPr>
          <w:rFonts w:ascii="Times New Roman" w:hAnsi="Times New Roman" w:cs="Times New Roman"/>
          <w:sz w:val="22"/>
          <w:szCs w:val="22"/>
          <w:vertAlign w:val="superscript"/>
        </w:rPr>
        <w:t>2</w:t>
      </w:r>
    </w:p>
    <w:p w14:paraId="731E5275" w14:textId="3F52AD42" w:rsidR="00C47F1A" w:rsidRDefault="00C47F1A" w:rsidP="00C47F1A">
      <w:pPr>
        <w:pStyle w:val="EndNoteBibliography"/>
        <w:numPr>
          <w:ilvl w:val="2"/>
          <w:numId w:val="5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>8md.in</w:t>
      </w:r>
    </w:p>
    <w:p w14:paraId="026CD61C" w14:textId="65B62DC4" w:rsidR="00C47F1A" w:rsidRDefault="00C47F1A" w:rsidP="00C47F1A">
      <w:pPr>
        <w:pStyle w:val="EndNoteBibliography"/>
        <w:numPr>
          <w:ilvl w:val="3"/>
          <w:numId w:val="5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Continue to r</w:t>
      </w:r>
      <w:r>
        <w:rPr>
          <w:rFonts w:ascii="Times New Roman" w:hAnsi="Times New Roman" w:cs="Times New Roman"/>
          <w:sz w:val="22"/>
          <w:szCs w:val="22"/>
        </w:rPr>
        <w:t xml:space="preserve">educe the backbone restrain force by relaxing for 1ns at a constant pressure with restraints on the backbone lowered to </w:t>
      </w:r>
      <w:r>
        <w:rPr>
          <w:rFonts w:ascii="Times New Roman" w:hAnsi="Times New Roman" w:cs="Times New Roman"/>
          <w:sz w:val="22"/>
          <w:szCs w:val="22"/>
        </w:rPr>
        <w:t>0.</w:t>
      </w:r>
      <w:r>
        <w:rPr>
          <w:rFonts w:ascii="Times New Roman" w:hAnsi="Times New Roman" w:cs="Times New Roman"/>
          <w:sz w:val="22"/>
          <w:szCs w:val="22"/>
        </w:rPr>
        <w:t>1</w:t>
      </w:r>
      <w:r w:rsidRPr="00C47F1A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kcal/mol•Å</w:t>
      </w:r>
      <w:r>
        <w:rPr>
          <w:rFonts w:ascii="Times New Roman" w:hAnsi="Times New Roman" w:cs="Times New Roman"/>
          <w:sz w:val="22"/>
          <w:szCs w:val="22"/>
          <w:vertAlign w:val="superscript"/>
        </w:rPr>
        <w:t>2</w:t>
      </w:r>
    </w:p>
    <w:p w14:paraId="61CD9CE2" w14:textId="2915D93A" w:rsidR="00C47F1A" w:rsidRDefault="00D000E5" w:rsidP="00D000E5">
      <w:pPr>
        <w:pStyle w:val="EndNoteBibliography"/>
        <w:numPr>
          <w:ilvl w:val="1"/>
          <w:numId w:val="5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Relax the system with no restraints</w:t>
      </w:r>
    </w:p>
    <w:p w14:paraId="463B41A3" w14:textId="508816D9" w:rsidR="00D000E5" w:rsidRDefault="00D000E5" w:rsidP="00D000E5">
      <w:pPr>
        <w:pStyle w:val="EndNoteBibliography"/>
        <w:numPr>
          <w:ilvl w:val="2"/>
          <w:numId w:val="5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>9md.in</w:t>
      </w:r>
    </w:p>
    <w:p w14:paraId="0FE1740D" w14:textId="0D41E430" w:rsidR="00D000E5" w:rsidRDefault="00D000E5" w:rsidP="00D000E5">
      <w:pPr>
        <w:pStyle w:val="EndNoteBibliography"/>
        <w:numPr>
          <w:ilvl w:val="3"/>
          <w:numId w:val="5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1ns of simulation time at constant pressure</w:t>
      </w:r>
    </w:p>
    <w:p w14:paraId="33DBC1D5" w14:textId="77777777" w:rsidR="007D3755" w:rsidRDefault="007D3755" w:rsidP="007D3755">
      <w:pPr>
        <w:pStyle w:val="EndNoteBibliography"/>
        <w:ind w:left="2880"/>
        <w:rPr>
          <w:rFonts w:ascii="Times New Roman" w:hAnsi="Times New Roman" w:cs="Times New Roman"/>
          <w:sz w:val="22"/>
          <w:szCs w:val="22"/>
        </w:rPr>
      </w:pPr>
    </w:p>
    <w:p w14:paraId="63EB4A78" w14:textId="4E6EE400" w:rsidR="007D3755" w:rsidRDefault="007D3755" w:rsidP="007D3755">
      <w:pPr>
        <w:pStyle w:val="EndNoteBibliography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Set up QM/MM system</w:t>
      </w:r>
    </w:p>
    <w:p w14:paraId="0F2DC55F" w14:textId="4CCDDA20" w:rsidR="007D3755" w:rsidRDefault="007D3755" w:rsidP="007D3755">
      <w:pPr>
        <w:pStyle w:val="EndNoteBibliography"/>
        <w:numPr>
          <w:ilvl w:val="1"/>
          <w:numId w:val="5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QM region: substrate, any mutated residues, and Mg</w:t>
      </w:r>
      <w:r>
        <w:rPr>
          <w:rFonts w:ascii="Times New Roman" w:hAnsi="Times New Roman" w:cs="Times New Roman"/>
          <w:sz w:val="22"/>
          <w:szCs w:val="22"/>
          <w:vertAlign w:val="superscript"/>
        </w:rPr>
        <w:t>2+</w:t>
      </w:r>
    </w:p>
    <w:p w14:paraId="1035D824" w14:textId="624C4CB8" w:rsidR="007D3755" w:rsidRDefault="007D3755" w:rsidP="007D3755">
      <w:pPr>
        <w:pStyle w:val="EndNoteBibliography"/>
        <w:numPr>
          <w:ilvl w:val="2"/>
          <w:numId w:val="5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Treated with DFT using the M06-2X functional</w:t>
      </w:r>
    </w:p>
    <w:p w14:paraId="24281E1D" w14:textId="491E96CF" w:rsidR="00BD18B4" w:rsidRDefault="00BD18B4" w:rsidP="007D3755">
      <w:pPr>
        <w:pStyle w:val="EndNoteBibliography"/>
        <w:numPr>
          <w:ilvl w:val="2"/>
          <w:numId w:val="5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May need to add link atom between C</w:t>
      </w:r>
      <w:r>
        <w:rPr>
          <w:rFonts w:ascii="Times New Roman" w:hAnsi="Times New Roman" w:cs="Times New Roman"/>
          <w:sz w:val="22"/>
          <w:szCs w:val="22"/>
          <w:vertAlign w:val="subscript"/>
        </w:rPr>
        <w:t>a</w:t>
      </w:r>
      <w:r>
        <w:rPr>
          <w:rFonts w:ascii="Times New Roman" w:hAnsi="Times New Roman" w:cs="Times New Roman"/>
          <w:sz w:val="22"/>
          <w:szCs w:val="22"/>
        </w:rPr>
        <w:t xml:space="preserve"> and </w:t>
      </w:r>
      <w:proofErr w:type="spellStart"/>
      <w:r>
        <w:rPr>
          <w:rFonts w:ascii="Times New Roman" w:hAnsi="Times New Roman" w:cs="Times New Roman"/>
          <w:sz w:val="22"/>
          <w:szCs w:val="22"/>
        </w:rPr>
        <w:t>C</w:t>
      </w:r>
      <w:r>
        <w:rPr>
          <w:rFonts w:ascii="Times New Roman" w:hAnsi="Times New Roman" w:cs="Times New Roman"/>
          <w:sz w:val="22"/>
          <w:szCs w:val="22"/>
          <w:vertAlign w:val="subscript"/>
        </w:rPr>
        <w:t>b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of mutant to cap the QM region</w:t>
      </w:r>
    </w:p>
    <w:p w14:paraId="19C24473" w14:textId="766203F9" w:rsidR="007D3755" w:rsidRDefault="007D3755" w:rsidP="007D3755">
      <w:pPr>
        <w:pStyle w:val="EndNoteBibliography"/>
        <w:numPr>
          <w:ilvl w:val="1"/>
          <w:numId w:val="5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Remaining enzyme and water represented by CHARMM22 force field</w:t>
      </w:r>
    </w:p>
    <w:p w14:paraId="59ADC724" w14:textId="365B21B8" w:rsidR="00261E67" w:rsidRDefault="00261E67" w:rsidP="00261E67">
      <w:pPr>
        <w:pStyle w:val="EndNoteBibliography"/>
        <w:rPr>
          <w:rFonts w:ascii="Times New Roman" w:hAnsi="Times New Roman" w:cs="Times New Roman"/>
          <w:sz w:val="22"/>
          <w:szCs w:val="22"/>
        </w:rPr>
      </w:pPr>
    </w:p>
    <w:p w14:paraId="6129548D" w14:textId="4DD789A8" w:rsidR="000C7DF3" w:rsidRDefault="000C7DF3" w:rsidP="00261E67">
      <w:pPr>
        <w:pStyle w:val="EndNoteBibliography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Compute Canada</w:t>
      </w:r>
    </w:p>
    <w:p w14:paraId="60C8C0A1" w14:textId="12B2E750" w:rsidR="000C7DF3" w:rsidRDefault="000C7DF3" w:rsidP="00261E67">
      <w:pPr>
        <w:pStyle w:val="EndNoteBibliography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ssh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-Y </w:t>
      </w:r>
      <w:hyperlink r:id="rId7" w:history="1">
        <w:r w:rsidRPr="00190ADC">
          <w:rPr>
            <w:rStyle w:val="Hyperlink"/>
            <w:rFonts w:ascii="Menlo" w:hAnsi="Menlo" w:cs="Menlo"/>
            <w:sz w:val="22"/>
            <w:szCs w:val="22"/>
          </w:rPr>
          <w:t>livtoft@ced</w:t>
        </w:r>
        <w:r w:rsidRPr="00190ADC">
          <w:rPr>
            <w:rStyle w:val="Hyperlink"/>
            <w:rFonts w:ascii="Menlo" w:hAnsi="Menlo" w:cs="Menlo"/>
            <w:sz w:val="22"/>
            <w:szCs w:val="22"/>
          </w:rPr>
          <w:t>a</w:t>
        </w:r>
        <w:r w:rsidRPr="00190ADC">
          <w:rPr>
            <w:rStyle w:val="Hyperlink"/>
            <w:rFonts w:ascii="Menlo" w:hAnsi="Menlo" w:cs="Menlo"/>
            <w:sz w:val="22"/>
            <w:szCs w:val="22"/>
          </w:rPr>
          <w:t>r.computecanada.c</w:t>
        </w:r>
        <w:r w:rsidRPr="00190ADC">
          <w:rPr>
            <w:rStyle w:val="Hyperlink"/>
            <w:rFonts w:ascii="Menlo" w:hAnsi="Menlo" w:cs="Menlo"/>
            <w:sz w:val="22"/>
            <w:szCs w:val="22"/>
          </w:rPr>
          <w:t>a</w:t>
        </w:r>
      </w:hyperlink>
    </w:p>
    <w:p w14:paraId="645ADD63" w14:textId="6D8B988E" w:rsidR="000C7DF3" w:rsidRPr="000C7DF3" w:rsidRDefault="000C7DF3" w:rsidP="00261E67">
      <w:pPr>
        <w:pStyle w:val="EndNoteBibliography"/>
        <w:rPr>
          <w:rFonts w:ascii="Times New Roman" w:hAnsi="Times New Roman" w:cs="Times New Roman"/>
          <w:b/>
          <w:bCs/>
          <w:sz w:val="22"/>
          <w:szCs w:val="22"/>
        </w:rPr>
      </w:pPr>
      <w:r w:rsidRPr="000C7DF3">
        <w:rPr>
          <w:rFonts w:ascii="Times New Roman" w:hAnsi="Times New Roman" w:cs="Times New Roman"/>
          <w:b/>
          <w:bCs/>
          <w:color w:val="000000"/>
          <w:sz w:val="22"/>
          <w:szCs w:val="22"/>
        </w:rPr>
        <w:t>password: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 w:rsidRPr="00B41A16">
        <w:rPr>
          <w:rFonts w:ascii="Times New Roman" w:hAnsi="Times New Roman" w:cs="Times New Roman"/>
          <w:sz w:val="22"/>
          <w:szCs w:val="22"/>
        </w:rPr>
        <w:t>Eib6R@!x6CYaqa@</w:t>
      </w:r>
    </w:p>
    <w:p w14:paraId="542750A1" w14:textId="034D0FBA" w:rsidR="00261E67" w:rsidRDefault="00261E67" w:rsidP="00261E67">
      <w:pPr>
        <w:pStyle w:val="EndNoteBibliography"/>
        <w:rPr>
          <w:rFonts w:ascii="Times New Roman" w:hAnsi="Times New Roman" w:cs="Times New Roman"/>
          <w:sz w:val="22"/>
          <w:szCs w:val="22"/>
        </w:rPr>
      </w:pPr>
    </w:p>
    <w:p w14:paraId="3E6100E0" w14:textId="77777777" w:rsidR="00261E67" w:rsidRPr="005C2CC5" w:rsidRDefault="00261E67" w:rsidP="00261E67">
      <w:pPr>
        <w:pStyle w:val="EndNoteBibliography"/>
        <w:rPr>
          <w:rFonts w:ascii="Times New Roman" w:hAnsi="Times New Roman" w:cs="Times New Roman"/>
          <w:sz w:val="22"/>
          <w:szCs w:val="22"/>
        </w:rPr>
      </w:pPr>
    </w:p>
    <w:p w14:paraId="6F50988C" w14:textId="77777777" w:rsidR="009421FC" w:rsidRPr="007B2A41" w:rsidRDefault="009421FC" w:rsidP="009421FC">
      <w:pPr>
        <w:pStyle w:val="EndNoteBibliography"/>
      </w:pPr>
    </w:p>
    <w:p w14:paraId="04E61B16" w14:textId="0AA9DD88" w:rsidR="007B2A41" w:rsidRPr="009421FC" w:rsidRDefault="007B2A41" w:rsidP="009421FC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lastRenderedPageBreak/>
        <w:br w:type="page"/>
      </w:r>
    </w:p>
    <w:p w14:paraId="31A46946" w14:textId="50D82B77" w:rsidR="007B2A41" w:rsidRPr="007B2A41" w:rsidRDefault="007B2A41" w:rsidP="007B2A41">
      <w:pPr>
        <w:pStyle w:val="EndNoteBibliography"/>
        <w:rPr>
          <w:rFonts w:ascii="Times New Roman" w:hAnsi="Times New Roman" w:cs="Times New Roman"/>
          <w:b/>
          <w:bCs/>
          <w:sz w:val="22"/>
          <w:szCs w:val="22"/>
        </w:rPr>
      </w:pPr>
      <w:r w:rsidRPr="007B2A41">
        <w:rPr>
          <w:rFonts w:ascii="Times New Roman" w:hAnsi="Times New Roman" w:cs="Times New Roman"/>
          <w:b/>
          <w:bCs/>
          <w:sz w:val="22"/>
          <w:szCs w:val="22"/>
        </w:rPr>
        <w:lastRenderedPageBreak/>
        <w:t>References</w:t>
      </w:r>
    </w:p>
    <w:p w14:paraId="31974C7D" w14:textId="77777777" w:rsidR="006A0D07" w:rsidRPr="006A0D07" w:rsidRDefault="007B2A41" w:rsidP="006A0D07">
      <w:pPr>
        <w:pStyle w:val="EndNoteBibliography"/>
        <w:ind w:left="720" w:hanging="720"/>
        <w:rPr>
          <w:noProof/>
        </w:rPr>
      </w:pPr>
      <w:r>
        <w:rPr>
          <w:rFonts w:ascii="Times New Roman" w:hAnsi="Times New Roman" w:cs="Times New Roman"/>
          <w:sz w:val="22"/>
          <w:szCs w:val="22"/>
        </w:rPr>
        <w:fldChar w:fldCharType="begin"/>
      </w:r>
      <w:r>
        <w:rPr>
          <w:rFonts w:ascii="Times New Roman" w:hAnsi="Times New Roman" w:cs="Times New Roman"/>
          <w:sz w:val="22"/>
          <w:szCs w:val="22"/>
        </w:rPr>
        <w:instrText xml:space="preserve"> ADDIN EN.REFLIST </w:instrText>
      </w:r>
      <w:r>
        <w:rPr>
          <w:rFonts w:ascii="Times New Roman" w:hAnsi="Times New Roman" w:cs="Times New Roman"/>
          <w:sz w:val="22"/>
          <w:szCs w:val="22"/>
        </w:rPr>
        <w:fldChar w:fldCharType="separate"/>
      </w:r>
      <w:r w:rsidR="006A0D07" w:rsidRPr="006A0D07">
        <w:rPr>
          <w:noProof/>
        </w:rPr>
        <w:t>[1]</w:t>
      </w:r>
      <w:r w:rsidR="006A0D07" w:rsidRPr="006A0D07">
        <w:rPr>
          <w:noProof/>
        </w:rPr>
        <w:tab/>
        <w:t>D. A. Case</w:t>
      </w:r>
      <w:r w:rsidR="006A0D07" w:rsidRPr="006A0D07">
        <w:rPr>
          <w:i/>
          <w:noProof/>
        </w:rPr>
        <w:t xml:space="preserve"> et al.</w:t>
      </w:r>
      <w:r w:rsidR="006A0D07" w:rsidRPr="006A0D07">
        <w:rPr>
          <w:noProof/>
        </w:rPr>
        <w:t xml:space="preserve">, "The Amber biolmolecular simulation programs," </w:t>
      </w:r>
      <w:r w:rsidR="006A0D07" w:rsidRPr="006A0D07">
        <w:rPr>
          <w:i/>
          <w:noProof/>
        </w:rPr>
        <w:t xml:space="preserve">Journal of Computational Chemistry, </w:t>
      </w:r>
      <w:r w:rsidR="006A0D07" w:rsidRPr="006A0D07">
        <w:rPr>
          <w:noProof/>
        </w:rPr>
        <w:t>vol. 26, no. 16, pp. 1668-1688, 2005, doi: 10.1002/jcc.20290.</w:t>
      </w:r>
    </w:p>
    <w:p w14:paraId="7E52A32B" w14:textId="101C15BD" w:rsidR="006A0D07" w:rsidRPr="006A0D07" w:rsidRDefault="006A0D07" w:rsidP="006A0D07">
      <w:pPr>
        <w:pStyle w:val="EndNoteBibliography"/>
        <w:ind w:left="720" w:hanging="720"/>
        <w:rPr>
          <w:noProof/>
        </w:rPr>
      </w:pPr>
      <w:r w:rsidRPr="006A0D07">
        <w:rPr>
          <w:noProof/>
        </w:rPr>
        <w:t>[2]</w:t>
      </w:r>
      <w:r w:rsidRPr="006A0D07">
        <w:rPr>
          <w:noProof/>
        </w:rPr>
        <w:tab/>
        <w:t xml:space="preserve">"Protein Force Fields." The Amber Project. </w:t>
      </w:r>
      <w:hyperlink r:id="rId8" w:history="1">
        <w:r w:rsidRPr="006A0D07">
          <w:rPr>
            <w:rStyle w:val="Hyperlink"/>
            <w:noProof/>
          </w:rPr>
          <w:t>https://ambermd.org/AmberModels_proteins.php</w:t>
        </w:r>
      </w:hyperlink>
      <w:r w:rsidRPr="006A0D07">
        <w:rPr>
          <w:noProof/>
        </w:rPr>
        <w:t xml:space="preserve"> (accessed May 15, 2023).</w:t>
      </w:r>
    </w:p>
    <w:p w14:paraId="41067B99" w14:textId="77777777" w:rsidR="006A0D07" w:rsidRPr="006A0D07" w:rsidRDefault="006A0D07" w:rsidP="006A0D07">
      <w:pPr>
        <w:pStyle w:val="EndNoteBibliography"/>
        <w:ind w:left="720" w:hanging="720"/>
        <w:rPr>
          <w:noProof/>
        </w:rPr>
      </w:pPr>
      <w:r w:rsidRPr="006A0D07">
        <w:rPr>
          <w:noProof/>
        </w:rPr>
        <w:t>[3]</w:t>
      </w:r>
      <w:r w:rsidRPr="006A0D07">
        <w:rPr>
          <w:noProof/>
        </w:rPr>
        <w:tab/>
        <w:t xml:space="preserve">T. Ansbacher, Y. Freud, and D. T. Major, "Slow-starter enzymes: Role of active-site architecture in the catalytic control of taxadiene by taxadiene synthase," </w:t>
      </w:r>
      <w:r w:rsidRPr="006A0D07">
        <w:rPr>
          <w:i/>
          <w:noProof/>
        </w:rPr>
        <w:t xml:space="preserve">Biochemistry, </w:t>
      </w:r>
      <w:r w:rsidRPr="006A0D07">
        <w:rPr>
          <w:noProof/>
        </w:rPr>
        <w:t>vol. 56, no. 26, pp. 3773-3779, 2018, doi: /10.1021/acs.biochem.8b00452.</w:t>
      </w:r>
    </w:p>
    <w:p w14:paraId="2E82D196" w14:textId="6DE9F2DD" w:rsidR="006A0D07" w:rsidRPr="006A0D07" w:rsidRDefault="006A0D07" w:rsidP="006A0D07">
      <w:pPr>
        <w:pStyle w:val="EndNoteBibliography"/>
        <w:ind w:left="720" w:hanging="720"/>
        <w:rPr>
          <w:noProof/>
        </w:rPr>
      </w:pPr>
      <w:r w:rsidRPr="006A0D07">
        <w:rPr>
          <w:noProof/>
        </w:rPr>
        <w:t>[4]</w:t>
      </w:r>
      <w:r w:rsidRPr="006A0D07">
        <w:rPr>
          <w:noProof/>
        </w:rPr>
        <w:tab/>
        <w:t xml:space="preserve">M. Köksal, Y. Jin, R. M. Coates, R. Croteau, and D. W. Christianson, "Taxadiene synthase structure and evolution of modular architecture in terpene biosynthesis," </w:t>
      </w:r>
      <w:r w:rsidRPr="006A0D07">
        <w:rPr>
          <w:i/>
          <w:noProof/>
        </w:rPr>
        <w:t xml:space="preserve">Nature, </w:t>
      </w:r>
      <w:r w:rsidRPr="006A0D07">
        <w:rPr>
          <w:noProof/>
        </w:rPr>
        <w:t xml:space="preserve">vol. 469, pp. 115-120, 2011, doi: </w:t>
      </w:r>
      <w:hyperlink r:id="rId9" w:history="1">
        <w:r w:rsidRPr="006A0D07">
          <w:rPr>
            <w:rStyle w:val="Hyperlink"/>
            <w:noProof/>
          </w:rPr>
          <w:t>https://doi.org/10.1038/nature09628</w:t>
        </w:r>
      </w:hyperlink>
      <w:r w:rsidRPr="006A0D07">
        <w:rPr>
          <w:noProof/>
        </w:rPr>
        <w:t>.</w:t>
      </w:r>
    </w:p>
    <w:p w14:paraId="3B846168" w14:textId="7EB68780" w:rsidR="006A0D07" w:rsidRPr="006A0D07" w:rsidRDefault="006A0D07" w:rsidP="006A0D07">
      <w:pPr>
        <w:pStyle w:val="EndNoteBibliography"/>
        <w:ind w:left="720" w:hanging="720"/>
        <w:rPr>
          <w:noProof/>
        </w:rPr>
      </w:pPr>
      <w:r w:rsidRPr="006A0D07">
        <w:rPr>
          <w:noProof/>
        </w:rPr>
        <w:t>[5]</w:t>
      </w:r>
      <w:r w:rsidRPr="006A0D07">
        <w:rPr>
          <w:noProof/>
        </w:rPr>
        <w:tab/>
        <w:t xml:space="preserve">Y. Freud, T. Ansbacher, and D. T. Major, "Catalytic control in the facile proton transfer in taxadiene synthase," </w:t>
      </w:r>
      <w:r w:rsidRPr="006A0D07">
        <w:rPr>
          <w:i/>
          <w:noProof/>
        </w:rPr>
        <w:t xml:space="preserve">ACS Catalysis, </w:t>
      </w:r>
      <w:r w:rsidRPr="006A0D07">
        <w:rPr>
          <w:noProof/>
        </w:rPr>
        <w:t xml:space="preserve">vol. 7, no. 11, pp. 7653-7657, 2017, doi: </w:t>
      </w:r>
      <w:hyperlink r:id="rId10" w:history="1">
        <w:r w:rsidRPr="006A0D07">
          <w:rPr>
            <w:rStyle w:val="Hyperlink"/>
            <w:noProof/>
          </w:rPr>
          <w:t>https://doi.org/10.1021/acscatal.7b02824</w:t>
        </w:r>
      </w:hyperlink>
      <w:r w:rsidRPr="006A0D07">
        <w:rPr>
          <w:noProof/>
        </w:rPr>
        <w:t>.</w:t>
      </w:r>
    </w:p>
    <w:p w14:paraId="68EA149F" w14:textId="283607D3" w:rsidR="006A0D07" w:rsidRPr="006A0D07" w:rsidRDefault="006A0D07" w:rsidP="006A0D07">
      <w:pPr>
        <w:pStyle w:val="EndNoteBibliography"/>
        <w:ind w:left="720" w:hanging="720"/>
        <w:rPr>
          <w:noProof/>
        </w:rPr>
      </w:pPr>
      <w:r w:rsidRPr="006A0D07">
        <w:rPr>
          <w:noProof/>
        </w:rPr>
        <w:t>[6]</w:t>
      </w:r>
      <w:r w:rsidRPr="006A0D07">
        <w:rPr>
          <w:noProof/>
        </w:rPr>
        <w:tab/>
        <w:t xml:space="preserve">A. Held and M. Nagan. "Building protein systems in explicit solvent." </w:t>
      </w:r>
      <w:hyperlink r:id="rId11" w:history="1">
        <w:r w:rsidRPr="006A0D07">
          <w:rPr>
            <w:rStyle w:val="Hyperlink"/>
            <w:noProof/>
          </w:rPr>
          <w:t>https://ambermd.org/tutorials/basic/tutorial7/index.php</w:t>
        </w:r>
      </w:hyperlink>
      <w:r w:rsidRPr="006A0D07">
        <w:rPr>
          <w:noProof/>
        </w:rPr>
        <w:t xml:space="preserve"> (accessed May 4, 2023).</w:t>
      </w:r>
    </w:p>
    <w:p w14:paraId="081C8DD2" w14:textId="10DC3787" w:rsidR="006A0D07" w:rsidRPr="006A0D07" w:rsidRDefault="006A0D07" w:rsidP="006A0D07">
      <w:pPr>
        <w:pStyle w:val="EndNoteBibliography"/>
        <w:ind w:left="720" w:hanging="720"/>
        <w:rPr>
          <w:noProof/>
        </w:rPr>
      </w:pPr>
      <w:r w:rsidRPr="006A0D07">
        <w:rPr>
          <w:noProof/>
        </w:rPr>
        <w:t>[7]</w:t>
      </w:r>
      <w:r w:rsidRPr="006A0D07">
        <w:rPr>
          <w:noProof/>
        </w:rPr>
        <w:tab/>
        <w:t xml:space="preserve">"Ion Parameters." </w:t>
      </w:r>
      <w:hyperlink r:id="rId12" w:history="1">
        <w:r w:rsidRPr="006A0D07">
          <w:rPr>
            <w:rStyle w:val="Hyperlink"/>
            <w:noProof/>
          </w:rPr>
          <w:t>https://ambermd.org/AmberModels_ions.php</w:t>
        </w:r>
      </w:hyperlink>
      <w:r w:rsidRPr="006A0D07">
        <w:rPr>
          <w:noProof/>
        </w:rPr>
        <w:t xml:space="preserve"> (accessed May 10, 2023).</w:t>
      </w:r>
    </w:p>
    <w:p w14:paraId="205C9203" w14:textId="42373F1E" w:rsidR="006A0D07" w:rsidRPr="006A0D07" w:rsidRDefault="006A0D07" w:rsidP="006A0D07">
      <w:pPr>
        <w:pStyle w:val="EndNoteBibliography"/>
        <w:ind w:left="720" w:hanging="720"/>
        <w:rPr>
          <w:noProof/>
        </w:rPr>
      </w:pPr>
      <w:r w:rsidRPr="006A0D07">
        <w:rPr>
          <w:noProof/>
        </w:rPr>
        <w:t>[8]</w:t>
      </w:r>
      <w:r w:rsidRPr="006A0D07">
        <w:rPr>
          <w:noProof/>
        </w:rPr>
        <w:tab/>
        <w:t xml:space="preserve">"Relaxation of Explicit Water Systems." The Amber Project. </w:t>
      </w:r>
      <w:hyperlink r:id="rId13" w:history="1">
        <w:r w:rsidRPr="006A0D07">
          <w:rPr>
            <w:rStyle w:val="Hyperlink"/>
            <w:noProof/>
          </w:rPr>
          <w:t>https://ambermd.org/tutorials/basic/tutorial13/index.php</w:t>
        </w:r>
      </w:hyperlink>
      <w:r w:rsidRPr="006A0D07">
        <w:rPr>
          <w:noProof/>
        </w:rPr>
        <w:t xml:space="preserve"> (accessed.</w:t>
      </w:r>
    </w:p>
    <w:p w14:paraId="445C74E1" w14:textId="2C219BA3" w:rsidR="00EF1E21" w:rsidRPr="00EF1E21" w:rsidRDefault="007B2A41" w:rsidP="00D54D33">
      <w:r>
        <w:fldChar w:fldCharType="end"/>
      </w:r>
    </w:p>
    <w:sectPr w:rsidR="00EF1E21" w:rsidRPr="00EF1E21" w:rsidSect="00EF1E21">
      <w:footerReference w:type="default" r:id="rId14"/>
      <w:footerReference w:type="firs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F1B6A1" w14:textId="77777777" w:rsidR="00EA6572" w:rsidRDefault="00EA6572" w:rsidP="00EF1E21">
      <w:r>
        <w:separator/>
      </w:r>
    </w:p>
  </w:endnote>
  <w:endnote w:type="continuationSeparator" w:id="0">
    <w:p w14:paraId="3CF53E40" w14:textId="77777777" w:rsidR="00EA6572" w:rsidRDefault="00EA6572" w:rsidP="00EF1E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D10619" w14:textId="5EF9FBC5" w:rsidR="00EF1E21" w:rsidRDefault="00EF1E21">
    <w:pPr>
      <w:pStyle w:val="Footer"/>
    </w:pPr>
  </w:p>
  <w:p w14:paraId="3C624CFB" w14:textId="77777777" w:rsidR="00EF1E21" w:rsidRDefault="00EF1E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BB09E7" w14:textId="506F130A" w:rsidR="00EF1E21" w:rsidRPr="00EF1E21" w:rsidRDefault="00EF1E21">
    <w:pPr>
      <w:pStyle w:val="Footer"/>
      <w:rPr>
        <w:rFonts w:ascii="Times New Roman" w:hAnsi="Times New Roman" w:cs="Times New Roman"/>
        <w:sz w:val="20"/>
        <w:szCs w:val="20"/>
      </w:rPr>
    </w:pPr>
    <w:r w:rsidRPr="00EF1E21">
      <w:rPr>
        <w:rFonts w:ascii="Times New Roman" w:hAnsi="Times New Roman" w:cs="Times New Roman"/>
        <w:sz w:val="20"/>
        <w:szCs w:val="20"/>
        <w:highlight w:val="yellow"/>
      </w:rPr>
      <w:t>Highlighted</w:t>
    </w:r>
    <w:r w:rsidRPr="00EF1E21">
      <w:rPr>
        <w:rFonts w:ascii="Times New Roman" w:hAnsi="Times New Roman" w:cs="Times New Roman"/>
        <w:sz w:val="20"/>
        <w:szCs w:val="20"/>
      </w:rPr>
      <w:t xml:space="preserve"> </w:t>
    </w:r>
    <w:r w:rsidR="00BC43A6">
      <w:rPr>
        <w:rFonts w:ascii="Times New Roman" w:hAnsi="Times New Roman" w:cs="Times New Roman"/>
        <w:sz w:val="20"/>
        <w:szCs w:val="20"/>
      </w:rPr>
      <w:t>text</w:t>
    </w:r>
    <w:r w:rsidRPr="00EF1E21">
      <w:rPr>
        <w:rFonts w:ascii="Times New Roman" w:hAnsi="Times New Roman" w:cs="Times New Roman"/>
        <w:sz w:val="20"/>
        <w:szCs w:val="20"/>
      </w:rPr>
      <w:t xml:space="preserve"> indicate</w:t>
    </w:r>
    <w:r w:rsidR="00BC43A6">
      <w:rPr>
        <w:rFonts w:ascii="Times New Roman" w:hAnsi="Times New Roman" w:cs="Times New Roman"/>
        <w:sz w:val="20"/>
        <w:szCs w:val="20"/>
      </w:rPr>
      <w:t>s</w:t>
    </w:r>
    <w:r w:rsidRPr="00EF1E21">
      <w:rPr>
        <w:rFonts w:ascii="Times New Roman" w:hAnsi="Times New Roman" w:cs="Times New Roman"/>
        <w:sz w:val="20"/>
        <w:szCs w:val="20"/>
      </w:rPr>
      <w:t xml:space="preserve"> suggested choices based on </w:t>
    </w:r>
    <w:r w:rsidR="00BC43A6">
      <w:rPr>
        <w:rFonts w:ascii="Times New Roman" w:hAnsi="Times New Roman" w:cs="Times New Roman"/>
        <w:sz w:val="20"/>
        <w:szCs w:val="20"/>
      </w:rPr>
      <w:t xml:space="preserve">our </w:t>
    </w:r>
    <w:r w:rsidRPr="00EF1E21">
      <w:rPr>
        <w:rFonts w:ascii="Times New Roman" w:hAnsi="Times New Roman" w:cs="Times New Roman"/>
        <w:sz w:val="20"/>
        <w:szCs w:val="20"/>
      </w:rPr>
      <w:t>proble</w:t>
    </w:r>
    <w:r w:rsidR="00BC43A6">
      <w:rPr>
        <w:rFonts w:ascii="Times New Roman" w:hAnsi="Times New Roman" w:cs="Times New Roman"/>
        <w:sz w:val="20"/>
        <w:szCs w:val="20"/>
      </w:rPr>
      <w:t>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327E46" w14:textId="77777777" w:rsidR="00EA6572" w:rsidRDefault="00EA6572" w:rsidP="00EF1E21">
      <w:r>
        <w:separator/>
      </w:r>
    </w:p>
  </w:footnote>
  <w:footnote w:type="continuationSeparator" w:id="0">
    <w:p w14:paraId="76FC98BC" w14:textId="77777777" w:rsidR="00EA6572" w:rsidRDefault="00EA6572" w:rsidP="00EF1E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1709D"/>
    <w:multiLevelType w:val="hybridMultilevel"/>
    <w:tmpl w:val="CB786C38"/>
    <w:lvl w:ilvl="0" w:tplc="21646FD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9AFE822C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C1CE73AC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5A18E7"/>
    <w:multiLevelType w:val="hybridMultilevel"/>
    <w:tmpl w:val="73B42086"/>
    <w:lvl w:ilvl="0" w:tplc="12967CC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7E71E1"/>
    <w:multiLevelType w:val="hybridMultilevel"/>
    <w:tmpl w:val="07A46A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B57229"/>
    <w:multiLevelType w:val="hybridMultilevel"/>
    <w:tmpl w:val="BBD207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CF15B9"/>
    <w:multiLevelType w:val="hybridMultilevel"/>
    <w:tmpl w:val="7AE66A36"/>
    <w:lvl w:ilvl="0" w:tplc="FF1A40B6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ACA48274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4502477">
    <w:abstractNumId w:val="4"/>
  </w:num>
  <w:num w:numId="2" w16cid:durableId="32197190">
    <w:abstractNumId w:val="1"/>
  </w:num>
  <w:num w:numId="3" w16cid:durableId="737752161">
    <w:abstractNumId w:val="2"/>
  </w:num>
  <w:num w:numId="4" w16cid:durableId="1401296245">
    <w:abstractNumId w:val="3"/>
  </w:num>
  <w:num w:numId="5" w16cid:durableId="13278250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IEEE&lt;/Style&gt;&lt;LeftDelim&gt;{&lt;/LeftDelim&gt;&lt;RightDelim&gt;}&lt;/RightDelim&gt;&lt;FontName&gt;Calibri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rx0z0e2tl9vv55eedv4vfxfdtvd0s995vvt9&quot;&gt;My EndNote Library&lt;record-ids&gt;&lt;item&gt;85&lt;/item&gt;&lt;item&gt;86&lt;/item&gt;&lt;item&gt;87&lt;/item&gt;&lt;item&gt;88&lt;/item&gt;&lt;item&gt;89&lt;/item&gt;&lt;item&gt;90&lt;/item&gt;&lt;item&gt;91&lt;/item&gt;&lt;item&gt;92&lt;/item&gt;&lt;/record-ids&gt;&lt;/item&gt;&lt;/Libraries&gt;"/>
  </w:docVars>
  <w:rsids>
    <w:rsidRoot w:val="00110071"/>
    <w:rsid w:val="00000263"/>
    <w:rsid w:val="0007388C"/>
    <w:rsid w:val="000A00CB"/>
    <w:rsid w:val="000B6DE4"/>
    <w:rsid w:val="000C7DF3"/>
    <w:rsid w:val="000F2699"/>
    <w:rsid w:val="00110071"/>
    <w:rsid w:val="001200B5"/>
    <w:rsid w:val="0012051C"/>
    <w:rsid w:val="00151190"/>
    <w:rsid w:val="00193A24"/>
    <w:rsid w:val="001B1C49"/>
    <w:rsid w:val="00201A07"/>
    <w:rsid w:val="00226E66"/>
    <w:rsid w:val="00227A56"/>
    <w:rsid w:val="00246E09"/>
    <w:rsid w:val="00261E67"/>
    <w:rsid w:val="00276090"/>
    <w:rsid w:val="002B718E"/>
    <w:rsid w:val="002C4AE5"/>
    <w:rsid w:val="002E130B"/>
    <w:rsid w:val="003011DF"/>
    <w:rsid w:val="003032F2"/>
    <w:rsid w:val="00306E50"/>
    <w:rsid w:val="003217CB"/>
    <w:rsid w:val="00346438"/>
    <w:rsid w:val="00347C1E"/>
    <w:rsid w:val="003B373D"/>
    <w:rsid w:val="003D3A7A"/>
    <w:rsid w:val="0043562F"/>
    <w:rsid w:val="0044658F"/>
    <w:rsid w:val="0048156D"/>
    <w:rsid w:val="00490F74"/>
    <w:rsid w:val="00491E30"/>
    <w:rsid w:val="004D2570"/>
    <w:rsid w:val="004F4E28"/>
    <w:rsid w:val="005441CA"/>
    <w:rsid w:val="0054797E"/>
    <w:rsid w:val="00573E3C"/>
    <w:rsid w:val="00580B8F"/>
    <w:rsid w:val="005C21E4"/>
    <w:rsid w:val="005C2CC5"/>
    <w:rsid w:val="006A0D07"/>
    <w:rsid w:val="006B5C93"/>
    <w:rsid w:val="006C5479"/>
    <w:rsid w:val="006E0D17"/>
    <w:rsid w:val="006E7EAA"/>
    <w:rsid w:val="00717095"/>
    <w:rsid w:val="00722465"/>
    <w:rsid w:val="007B2A41"/>
    <w:rsid w:val="007D3755"/>
    <w:rsid w:val="007E05F1"/>
    <w:rsid w:val="007E7D61"/>
    <w:rsid w:val="00817DA8"/>
    <w:rsid w:val="0083455F"/>
    <w:rsid w:val="008679F5"/>
    <w:rsid w:val="00882008"/>
    <w:rsid w:val="00894967"/>
    <w:rsid w:val="00895F10"/>
    <w:rsid w:val="008E75FD"/>
    <w:rsid w:val="008F0C0D"/>
    <w:rsid w:val="009056F3"/>
    <w:rsid w:val="009421FC"/>
    <w:rsid w:val="00950BDB"/>
    <w:rsid w:val="00980D96"/>
    <w:rsid w:val="009824AB"/>
    <w:rsid w:val="009A180B"/>
    <w:rsid w:val="009D7275"/>
    <w:rsid w:val="009E0C2C"/>
    <w:rsid w:val="00A049B2"/>
    <w:rsid w:val="00A65895"/>
    <w:rsid w:val="00A93156"/>
    <w:rsid w:val="00A944CE"/>
    <w:rsid w:val="00AA59B9"/>
    <w:rsid w:val="00B051D2"/>
    <w:rsid w:val="00B24FD2"/>
    <w:rsid w:val="00B35F4C"/>
    <w:rsid w:val="00B41A16"/>
    <w:rsid w:val="00B92CFA"/>
    <w:rsid w:val="00BB537D"/>
    <w:rsid w:val="00BC43A6"/>
    <w:rsid w:val="00BD18B4"/>
    <w:rsid w:val="00C050A6"/>
    <w:rsid w:val="00C14737"/>
    <w:rsid w:val="00C27E48"/>
    <w:rsid w:val="00C373B9"/>
    <w:rsid w:val="00C47DCE"/>
    <w:rsid w:val="00C47F1A"/>
    <w:rsid w:val="00C70A8E"/>
    <w:rsid w:val="00CF1D40"/>
    <w:rsid w:val="00CF44F6"/>
    <w:rsid w:val="00D000E5"/>
    <w:rsid w:val="00D11031"/>
    <w:rsid w:val="00D54D33"/>
    <w:rsid w:val="00D7366F"/>
    <w:rsid w:val="00DB29E3"/>
    <w:rsid w:val="00E0388C"/>
    <w:rsid w:val="00E74415"/>
    <w:rsid w:val="00E844BE"/>
    <w:rsid w:val="00E91C59"/>
    <w:rsid w:val="00EA6572"/>
    <w:rsid w:val="00EB7AC1"/>
    <w:rsid w:val="00ED18BE"/>
    <w:rsid w:val="00EF1E21"/>
    <w:rsid w:val="00F20E4D"/>
    <w:rsid w:val="00F4062E"/>
    <w:rsid w:val="00F42060"/>
    <w:rsid w:val="00F917E8"/>
    <w:rsid w:val="00F95E0D"/>
    <w:rsid w:val="00FD6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7ED73B"/>
  <w15:chartTrackingRefBased/>
  <w15:docId w15:val="{E18ADBCC-DFDB-5341-9F1D-9296BB43F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C27E4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F1E2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1E21"/>
  </w:style>
  <w:style w:type="paragraph" w:styleId="Footer">
    <w:name w:val="footer"/>
    <w:basedOn w:val="Normal"/>
    <w:link w:val="FooterChar"/>
    <w:uiPriority w:val="99"/>
    <w:unhideWhenUsed/>
    <w:rsid w:val="00EF1E2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1E21"/>
  </w:style>
  <w:style w:type="paragraph" w:customStyle="1" w:styleId="EndNoteBibliographyTitle">
    <w:name w:val="EndNote Bibliography Title"/>
    <w:basedOn w:val="Normal"/>
    <w:link w:val="EndNoteBibliographyTitleChar"/>
    <w:rsid w:val="007B2A41"/>
    <w:pPr>
      <w:jc w:val="center"/>
    </w:pPr>
    <w:rPr>
      <w:rFonts w:ascii="Calibri" w:hAnsi="Calibri" w:cs="Calibri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7B2A41"/>
  </w:style>
  <w:style w:type="character" w:customStyle="1" w:styleId="EndNoteBibliographyTitleChar">
    <w:name w:val="EndNote Bibliography Title Char"/>
    <w:basedOn w:val="ListParagraphChar"/>
    <w:link w:val="EndNoteBibliographyTitle"/>
    <w:rsid w:val="007B2A41"/>
    <w:rPr>
      <w:rFonts w:ascii="Calibri" w:hAnsi="Calibri" w:cs="Calibri"/>
    </w:rPr>
  </w:style>
  <w:style w:type="paragraph" w:customStyle="1" w:styleId="EndNoteBibliography">
    <w:name w:val="EndNote Bibliography"/>
    <w:basedOn w:val="Normal"/>
    <w:link w:val="EndNoteBibliographyChar"/>
    <w:rsid w:val="007B2A41"/>
    <w:rPr>
      <w:rFonts w:ascii="Calibri" w:hAnsi="Calibri" w:cs="Calibri"/>
    </w:rPr>
  </w:style>
  <w:style w:type="character" w:customStyle="1" w:styleId="EndNoteBibliographyChar">
    <w:name w:val="EndNote Bibliography Char"/>
    <w:basedOn w:val="ListParagraphChar"/>
    <w:link w:val="EndNoteBibliography"/>
    <w:rsid w:val="007B2A41"/>
    <w:rPr>
      <w:rFonts w:ascii="Calibri" w:hAnsi="Calibri" w:cs="Calibri"/>
    </w:rPr>
  </w:style>
  <w:style w:type="character" w:styleId="Hyperlink">
    <w:name w:val="Hyperlink"/>
    <w:basedOn w:val="DefaultParagraphFont"/>
    <w:uiPriority w:val="99"/>
    <w:unhideWhenUsed/>
    <w:rsid w:val="00193A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3A24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0C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0C2C"/>
    <w:rPr>
      <w:rFonts w:ascii="Courier New" w:eastAsia="Times New Roman" w:hAnsi="Courier New" w:cs="Courier New"/>
      <w:sz w:val="20"/>
      <w:szCs w:val="20"/>
    </w:rPr>
  </w:style>
  <w:style w:type="character" w:customStyle="1" w:styleId="ffline">
    <w:name w:val="ff_line"/>
    <w:basedOn w:val="DefaultParagraphFont"/>
    <w:rsid w:val="009E0C2C"/>
  </w:style>
  <w:style w:type="character" w:styleId="FollowedHyperlink">
    <w:name w:val="FollowedHyperlink"/>
    <w:basedOn w:val="DefaultParagraphFont"/>
    <w:uiPriority w:val="99"/>
    <w:semiHidden/>
    <w:unhideWhenUsed/>
    <w:rsid w:val="000C7DF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92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7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mbermd.org/AmberModels_proteins.php" TargetMode="External"/><Relationship Id="rId13" Type="http://schemas.openxmlformats.org/officeDocument/2006/relationships/hyperlink" Target="https://ambermd.org/tutorials/basic/tutorial13/index.php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livtoft@cedar.computecanada.ca" TargetMode="External"/><Relationship Id="rId12" Type="http://schemas.openxmlformats.org/officeDocument/2006/relationships/hyperlink" Target="https://ambermd.org/AmberModels_ions.php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mbermd.org/tutorials/basic/tutorial7/index.php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doi.org/10.1021/acscatal.7b0282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038/nature09628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4773</Words>
  <Characters>27211</Characters>
  <Application>Microsoft Office Word</Application>
  <DocSecurity>0</DocSecurity>
  <Lines>226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 Toft</dc:creator>
  <cp:keywords/>
  <dc:description/>
  <cp:lastModifiedBy>Liv Toft</cp:lastModifiedBy>
  <cp:revision>4</cp:revision>
  <dcterms:created xsi:type="dcterms:W3CDTF">2023-06-05T20:23:00Z</dcterms:created>
  <dcterms:modified xsi:type="dcterms:W3CDTF">2023-06-13T15:41:00Z</dcterms:modified>
</cp:coreProperties>
</file>