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微软雅黑"/>
          <w:color w:val="1F3B63"/>
        </w:rPr>
        <w:t>长征文化数字地图 - 项目关键信息手册</w:t>
      </w:r>
    </w:p>
    <w:p>
      <w:r>
        <w:rPr>
          <w:sz w:val="22"/>
          <w:rFonts w:eastAsia="微软雅黑"/>
        </w:rPr>
        <w:t>版本：V1.0（2026-07-31）</w:t>
        <w:br/>
        <w:t>密级：内部机密 — 请妥善保管，勿外传</w:t>
      </w:r>
    </w:p>
    <w:p>
      <w:r>
        <w:t>本手册汇总项目涉及的全部关键账号、服务器配置、域名证书、数据库等核心信息，用于团队内部交接与运维参考。</w:t>
      </w:r>
    </w:p>
    <w:p>
      <w:pPr>
        <w:pStyle w:val="Heading1"/>
      </w:pPr>
      <w:r>
        <w:rPr>
          <w:rFonts w:eastAsia="微软雅黑"/>
          <w:color w:val="1F3B63"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项目名称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我走长征路 — 长征文化数字平台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当前版本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V004 / 2.0.0（开发测试环境已部署）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技术栈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Python Flask 3.1.3 + Leaflet.js + SQLite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本地工作区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D:\长征文化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Git 仓库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https://github.com/Live-Jerry/longmarch-map.git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文档更新时间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2026-07-31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二、阿里云服务器</w:t>
      </w:r>
    </w:p>
    <w:p>
      <w:pPr>
        <w:pStyle w:val="Heading2"/>
      </w:pPr>
      <w:r>
        <w:rPr>
          <w:rFonts w:eastAsia="微软雅黑"/>
          <w:color w:val="1F3B63"/>
        </w:rPr>
        <w:t>2.1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云厂商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阿里云 ECS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公网 IP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8.133.203.255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内网 IP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172.19.180.231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主机名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iZuf61gpktwo4kt3xf09pzZ（仅内网可用，公网用 IP）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操作系统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Ubuntu 26.04 LTS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CPU / 内存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 核 / 1.6 GB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磁盘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40 GB（已用 3.7 GB）</w:t>
            </w:r>
          </w:p>
        </w:tc>
      </w:tr>
    </w:tbl>
    <w:p>
      <w:pPr>
        <w:pStyle w:val="Heading2"/>
      </w:pPr>
      <w:r>
        <w:rPr>
          <w:rFonts w:eastAsia="微软雅黑"/>
          <w:color w:val="1F3B63"/>
        </w:rPr>
        <w:t>2.2 登录方式（SSH）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登录账号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root@8.133.203.255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认证方式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SSH 密钥（公钥认证，已禁用密码登录）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密钥文件（本地）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C:\Users\RP Conference\.ssh\longmarch_ecs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密钥文件（服务器）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/root/.ssh/authorized_keys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SSH 命令示例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ssh -i C:\Users\RP Conference\.ssh\longmarch_ecs root@8.133.203.255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备用密钥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aliyun_ecs（同目录）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三、域名与备案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主域名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zhichangxuan.com（备案中）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WWW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www.zhichangxuan.com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生产子域名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cz.zhichangxuan.com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开发子域名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dev.zhichangxuan.com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ICP 备案状态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首次备案进行中（阿里云初审）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备案订单号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2037811415262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备案创建时间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2026-07-31 12:22:54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备案联系人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刘**（135****5090，注意接听 95187 来电）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备案流程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提交审核→阿里云初审→待提交管局→工信部短信核验→管局审核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说明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备案通过前域名访问会被阿里云 ICP 合规拦截（拦截 ID 00000000005556500583），备案通过后自动解除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四、SSL 证书（Let’s Encrypt）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证书路径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/etc/letsencrypt/live/zhichangxuan.com/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证书文件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fullchain.pem / privkey.pem / cert.pem / chain.pem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签发时间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2026-07-25 08:44:40 UTC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到期时间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2026-10-23 08:44:39 UTC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自动续期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certbot.timer（每日检查，下次 2026-07-31 22:22）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续期命令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certbot renew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适用域名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zhichangxuan.com、www、cz、dev（共用一张证书）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五、生产环境（zhichangxuan.com / cz.zhichangxuan.com）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项目路径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应用代码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/opt/longmarch-map/001 项目源码/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Python 虚拟环境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/opt/longmarch-map/venv/（Python 3.14.4，Flask 3.1.3）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后端端口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5000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进程管理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systemd 服务 longmarch-map.service（Restart=always）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数据库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/opt/longmarch-map/001 项目源码/data/longmarch.db（368 KB）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日志目录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/opt/longmarch-map/logs/（error.log / access.log）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静态文件缓存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7 天（Nginx expires 7d）</w:t>
            </w:r>
          </w:p>
        </w:tc>
      </w:tr>
    </w:tbl>
    <w:p>
      <w:pPr>
        <w:pStyle w:val="Heading2"/>
      </w:pPr>
      <w:r>
        <w:rPr>
          <w:rFonts w:eastAsia="微软雅黑"/>
          <w:color w:val="1F3B63"/>
        </w:rPr>
        <w:t>5.1 systemd 服务</w:t>
      </w:r>
    </w:p>
    <w:p>
      <w:r>
        <w:rPr>
          <w:b/>
          <w:rFonts w:eastAsia="微软雅黑"/>
        </w:rPr>
        <w:t>服务名：longmarch-map.service</w:t>
      </w:r>
    </w:p>
    <w:p>
      <w:r>
        <w:rPr>
          <w:b w:val="0"/>
          <w:rFonts w:eastAsia="微软雅黑"/>
        </w:rPr>
        <w:t>ExecStart：/opt/longmarch-map/venv/bin/gunicorn -c '/opt/longmarch-map/006 build/gunicorn_config.py' wsgi:app</w:t>
      </w:r>
    </w:p>
    <w:p>
      <w:r>
        <w:rPr>
          <w:b w:val="0"/>
          <w:rFonts w:eastAsia="微软雅黑"/>
        </w:rPr>
        <w:t>常用命令：systemctl status/restart/stop/start longmarch-map</w:t>
      </w:r>
    </w:p>
    <w:p>
      <w:pPr>
        <w:pStyle w:val="Heading2"/>
      </w:pPr>
      <w:r>
        <w:rPr>
          <w:rFonts w:eastAsia="微软雅黑"/>
          <w:color w:val="1F3B63"/>
        </w:rPr>
        <w:t>5.2 Nginx 配置</w:t>
      </w:r>
    </w:p>
    <w:p>
      <w:r>
        <w:rPr>
          <w:b w:val="0"/>
          <w:rFonts w:eastAsia="微软雅黑"/>
        </w:rPr>
        <w:t>配置文件：/etc/nginx/sites-enabled/zhichangxuan</w:t>
      </w:r>
    </w:p>
    <w:p>
      <w:r>
        <w:rPr>
          <w:b w:val="0"/>
          <w:rFonts w:eastAsia="微软雅黑"/>
        </w:rPr>
        <w:t>HTTPS 443 → 反代 127.0.0.1:5000；HTTP 80 自动 301 跳 HTTPS；静态文件走 /static/；禁止访问 .db/.sqlite/.log/.pyc 文件</w:t>
      </w:r>
    </w:p>
    <w:p>
      <w:pPr>
        <w:pStyle w:val="Heading1"/>
      </w:pPr>
      <w:r>
        <w:rPr>
          <w:rFonts w:eastAsia="微软雅黑"/>
          <w:color w:val="1F3B63"/>
        </w:rPr>
        <w:t>六、开发/测试环境（dev.zhichangxuan.com）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项目路径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应用代码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/opt/longmarch-dev/001 项目源码/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Python 虚拟环境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/opt/longmarch-dev/venv/（Python 3.14.4，Flask 3.1.3）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后端端口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5001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进程管理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systemd 服务 longmarch-dev.service（Restart=always）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数据库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/opt/longmarch-dev/001 项目源码/data/longmarch.db（368 KB）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日志目录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/opt/longmarch-dev/logs/（gunicorn_error.log / gunicorn_access.log）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静态文件缓存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无缓存（expires 0）</w:t>
            </w:r>
          </w:p>
        </w:tc>
      </w:tr>
    </w:tbl>
    <w:p>
      <w:pPr>
        <w:pStyle w:val="Heading2"/>
      </w:pPr>
      <w:r>
        <w:rPr>
          <w:rFonts w:eastAsia="微软雅黑"/>
          <w:color w:val="1F3B63"/>
        </w:rPr>
        <w:t>6.1 systemd 服务</w:t>
      </w:r>
    </w:p>
    <w:p>
      <w:r>
        <w:rPr>
          <w:b/>
          <w:rFonts w:eastAsia="微软雅黑"/>
        </w:rPr>
        <w:t>服务名：longmarch-dev.service</w:t>
      </w:r>
    </w:p>
    <w:p>
      <w:r>
        <w:rPr>
          <w:b w:val="0"/>
          <w:rFonts w:eastAsia="微软雅黑"/>
        </w:rPr>
        <w:t>ExecStart：/opt/longmarch-dev/venv/bin/gunicorn --workers=3 --bind=0.0.0.0:5001 --timeout=60 wsgi:app</w:t>
      </w:r>
    </w:p>
    <w:p>
      <w:r>
        <w:rPr>
          <w:b w:val="0"/>
          <w:rFonts w:eastAsia="微软雅黑"/>
        </w:rPr>
        <w:t>常用命令：systemctl status/restart/stop/start longmarch-dev</w:t>
      </w:r>
    </w:p>
    <w:p>
      <w:pPr>
        <w:pStyle w:val="Heading2"/>
      </w:pPr>
      <w:r>
        <w:rPr>
          <w:rFonts w:eastAsia="微软雅黑"/>
          <w:color w:val="1F3B63"/>
        </w:rPr>
        <w:t>6.2 Nginx 配置</w:t>
      </w:r>
    </w:p>
    <w:p>
      <w:r>
        <w:rPr>
          <w:b w:val="0"/>
          <w:rFonts w:eastAsia="微软雅黑"/>
        </w:rPr>
        <w:t>配置文件：/etc/nginx/sites-enabled/dev_zhichangxuan</w:t>
      </w:r>
    </w:p>
    <w:p>
      <w:r>
        <w:rPr>
          <w:b w:val="0"/>
          <w:rFonts w:eastAsia="微软雅黑"/>
        </w:rPr>
        <w:t>HTTPS 443 → 反代 127.0.0.1:5001；与生产共用同一张 SSL 证书</w:t>
      </w:r>
    </w:p>
    <w:p>
      <w:pPr>
        <w:pStyle w:val="Heading1"/>
      </w:pPr>
      <w:r>
        <w:rPr>
          <w:rFonts w:eastAsia="微软雅黑"/>
          <w:color w:val="1F3B63"/>
        </w:rPr>
        <w:t>七、Git 仓库与凭据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远程仓库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https://github.com/Live-Jerry/longmarch-map.git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Git 用户名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长征文化数字文化数字地图项目组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Git 邮箱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project@longmarch-map.cn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GitHub 账号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Live-Jerry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GitHub 令牌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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（Personal Access Token，通过 Git Credential Manager 缓存）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开发分支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develop（日常集成）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主分支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main（稳定发布）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认证方式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HTTPS + PAT（凭证缓存于 Windows 凭据管理器 / ~/.git-credentials）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八、数据库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数据库类型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SQLite（6 张表）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生产数据库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/opt/longmarch-map/001 项目源码/data/longmarch.db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开发数据库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/opt/longmarch-dev/001 项目源码/data/longmarch.db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数据表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user、node、media、spark、comment、route_point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节点数据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25 个长征节点（node_data.json）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备份提醒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SQLite 单文件，直接复制 .db 文件即可备份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九、部署与运维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部署脚本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/opt/longmarch-map/006 build/deploy.sh（从 develop 分支拉取并部署生产）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Gunicorn 配置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/opt/longmarch-map/006 build/gunicorn_config.py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systemd 单元文件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/etc/systemd/system/longmarch-map.service 与 longmarch-dev.service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生产部署命令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cd /opt/longmarch-map &amp;&amp; SECRET_KEY=&lt;key&gt; bash "./006 build/deploy.sh"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SECRET_KEY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通过环境变量注入（部署时传入，未写入配置文件）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重要提醒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deploy.sh 已改为只操作生产 systemd 服务，不会影响 dev；切勿再用 pkill -f "gunicorn.*longmarch"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十、当前服务状态速查</w:t>
      </w:r>
    </w:p>
    <w:p>
      <w:r>
        <w:rPr>
          <w:b/>
          <w:rFonts w:eastAsia="微软雅黑"/>
        </w:rPr>
        <w:t>验证命令（在服务器上执行）：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生产 gunicorn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systemctl status longmarch-map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开发 gunicorn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systemctl status longmarch-dev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Nginx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nginx -t &amp;&amp; systemctl reload nginx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生产自测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curl -sI http://127.0.0.1:5000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开发自测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curl -sI http://127.0.0.1:5001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  <w:rFonts w:eastAsia="微软雅黑"/>
              </w:rPr>
              <w:t>外网验证</w:t>
            </w:r>
          </w:p>
        </w:tc>
        <w:tc>
          <w:tcPr>
            <w:tcW w:type="dxa" w:w="6236"/>
          </w:tcPr>
          <w:p>
            <w:r>
              <w:rPr>
                <w:b w:val="0"/>
                <w:sz w:val="21"/>
                <w:rFonts w:eastAsia="微软雅黑"/>
              </w:rPr>
              <w:t>https://zhichangxuan.com / https://dev.zhichangxuan.com</w:t>
            </w:r>
          </w:p>
        </w:tc>
      </w:tr>
    </w:tbl>
    <w:p>
      <w:pPr>
        <w:pStyle w:val="Heading1"/>
      </w:pPr>
      <w:r>
        <w:rPr>
          <w:rFonts w:eastAsia="微软雅黑"/>
          <w:color w:val="1F3B63"/>
        </w:rPr>
        <w:t>十一、安全注意事项</w:t>
      </w:r>
    </w:p>
    <w:p>
      <w:r>
        <w:rPr>
          <w:b w:val="0"/>
          <w:rFonts w:eastAsia="微软雅黑"/>
        </w:rPr>
        <w:t>1. 本手册包含服务器密钥、GitHub 令牌等敏感信息，务必妥善保存，禁止外发或上传公共仓库。</w:t>
      </w:r>
    </w:p>
    <w:p>
      <w:r>
        <w:rPr>
          <w:b w:val="0"/>
          <w:rFonts w:eastAsia="微软雅黑"/>
        </w:rPr>
        <w:t>2. GitHub 令牌若泄露，可在 GitHub Settings → Developer settings → Personal access tokens 中吊销重建。</w:t>
      </w:r>
    </w:p>
    <w:p>
      <w:r>
        <w:rPr>
          <w:b w:val="0"/>
          <w:rFonts w:eastAsia="微软雅黑"/>
        </w:rPr>
        <w:t>3. 服务器已禁用密码登录（仅公钥），请勿重新开启 PasswordAuthentication。</w:t>
      </w:r>
    </w:p>
    <w:p>
      <w:r>
        <w:rPr>
          <w:b w:val="0"/>
          <w:rFonts w:eastAsia="微软雅黑"/>
        </w:rPr>
        <w:t>4. ICP 备案通过后，建议将备案号展示在网站页面底部，避免再次被备案核查拦截。</w:t>
      </w:r>
    </w:p>
    <w:p>
      <w:r>
        <w:rPr>
          <w:b w:val="0"/>
          <w:rFonts w:eastAsia="微软雅黑"/>
        </w:rPr>
        <w:t>5. 生产数据库变更前，先备份 .db 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