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藏青+霜白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墨黑+缃黄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翠青+霜白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暖橙+霜白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互动模块条（资源中心/家长学堂入口，深色底区隔）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色彩： 藏青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色彩： 墨黑 + 缃黄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色彩： 翠青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色彩： 暖橙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互动模块条（资源中心/家长学堂入口，深色底，与今日推荐视觉区隔）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资源中心页按模块分类渲染：资源须标注所属模块（resource_link.module_id）与栏目（resource_link.column_name，按模块栏目模板分类存储），页面按模块分组展示，模块内按栏目与 ABC 分级浏览；严禁全部资源平铺堆叠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