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3E" w:rsidRDefault="00CD5215" w:rsidP="00A87A3E">
      <w:pPr>
        <w:pStyle w:val="Heading3"/>
        <w:jc w:val="center"/>
      </w:pPr>
      <w:r>
        <w:t>Partial l</w:t>
      </w:r>
      <w:bookmarkStart w:id="0" w:name="_GoBack"/>
      <w:bookmarkEnd w:id="0"/>
      <w:r>
        <w:t>ist of potential</w:t>
      </w:r>
      <w:r w:rsidR="00A87A3E">
        <w:t xml:space="preserve"> topics for BG meeting Sept 21, 2012</w:t>
      </w:r>
    </w:p>
    <w:p w:rsidR="00A87A3E" w:rsidRDefault="00A87A3E" w:rsidP="008E48F9">
      <w:pPr>
        <w:spacing w:after="0"/>
      </w:pPr>
    </w:p>
    <w:p w:rsidR="008E48F9" w:rsidRDefault="00454A2B" w:rsidP="008E48F9">
      <w:pPr>
        <w:pStyle w:val="ListParagraph"/>
        <w:numPr>
          <w:ilvl w:val="0"/>
          <w:numId w:val="5"/>
        </w:numPr>
        <w:spacing w:after="0"/>
      </w:pPr>
      <w:r>
        <w:t>Excluding</w:t>
      </w:r>
      <w:r w:rsidR="008E48F9">
        <w:t xml:space="preserve"> </w:t>
      </w:r>
      <w:r>
        <w:t>R=0 group</w:t>
      </w:r>
    </w:p>
    <w:p w:rsidR="008E48F9" w:rsidRDefault="008E48F9" w:rsidP="008E48F9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 xml:space="preserve">We’re somewhat less certain how much genetic material the pair members share (relative to our certainty about other </w:t>
      </w:r>
      <w:r>
        <w:rPr>
          <w:i/>
          <w:iCs/>
        </w:rPr>
        <w:t>R</w:t>
      </w:r>
      <w:r>
        <w:t xml:space="preserve"> groups).</w:t>
      </w:r>
    </w:p>
    <w:p w:rsidR="008E48F9" w:rsidRDefault="008E48F9" w:rsidP="008E48F9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 xml:space="preserve">We’re </w:t>
      </w:r>
      <w:r>
        <w:rPr>
          <w:b/>
          <w:bCs/>
        </w:rPr>
        <w:t>much</w:t>
      </w:r>
      <w:r>
        <w:t xml:space="preserve"> less sure how much environmental influences the members share.  This is especially true if they’re not the same generation according to the roster.  But still true if they’re stepsisters.</w:t>
      </w:r>
    </w:p>
    <w:p w:rsidR="008E48F9" w:rsidRDefault="008E48F9" w:rsidP="008E48F9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The Victorian Pasta and other influences are totally different (Mike, don’t worry about understanding this reference).</w:t>
      </w:r>
    </w:p>
    <w:p w:rsidR="008E48F9" w:rsidRDefault="008E48F9" w:rsidP="008E48F9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 xml:space="preserve">With all the spouses in the </w:t>
      </w:r>
      <w:r>
        <w:rPr>
          <w:i/>
          <w:iCs/>
        </w:rPr>
        <w:t>R</w:t>
      </w:r>
      <w:r>
        <w:t>=0 group, there’s problems introduced with selective mating isn’t there?  Could that partially e</w:t>
      </w:r>
      <w:r w:rsidR="003A47CC">
        <w:t>xplain the higher than expected</w:t>
      </w:r>
      <w:r>
        <w:t xml:space="preserve"> correlation within the group?</w:t>
      </w:r>
    </w:p>
    <w:p w:rsidR="00591340" w:rsidRDefault="00591340" w:rsidP="008E48F9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Why are the within-pair correlations so much higher than we would expect for unrelated pairs?</w:t>
      </w:r>
    </w:p>
    <w:p w:rsidR="00454A2B" w:rsidRDefault="00454A2B" w:rsidP="008E48F9">
      <w:pPr>
        <w:pStyle w:val="ListParagraph"/>
        <w:numPr>
          <w:ilvl w:val="0"/>
          <w:numId w:val="5"/>
        </w:numPr>
        <w:spacing w:after="0"/>
      </w:pPr>
      <w:proofErr w:type="spellStart"/>
      <w:r>
        <w:t>SameGeneration</w:t>
      </w:r>
      <w:proofErr w:type="spellEnd"/>
      <w:r>
        <w:t xml:space="preserve"> in (0, 255)</w:t>
      </w:r>
    </w:p>
    <w:p w:rsidR="008E48F9" w:rsidRDefault="008E48F9" w:rsidP="008E48F9">
      <w:pPr>
        <w:pStyle w:val="ListParagraph"/>
        <w:numPr>
          <w:ilvl w:val="0"/>
          <w:numId w:val="5"/>
        </w:numPr>
        <w:spacing w:after="0"/>
      </w:pPr>
      <w:r>
        <w:t xml:space="preserve">Classifying ambiguous twins and ambiguous sibs with </w:t>
      </w:r>
      <w:proofErr w:type="spellStart"/>
      <w:r>
        <w:t>geodataset</w:t>
      </w:r>
      <w:proofErr w:type="spellEnd"/>
    </w:p>
    <w:p w:rsidR="008E48F9" w:rsidRDefault="008E48F9" w:rsidP="008E48F9">
      <w:pPr>
        <w:numPr>
          <w:ilvl w:val="1"/>
          <w:numId w:val="5"/>
        </w:numPr>
        <w:spacing w:after="0" w:line="240" w:lineRule="auto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Specific dates of births, marriages, divorces, school attendance, and other events; the NLSY public-use files provide only the months and years of these events.</w:t>
      </w:r>
      <w:r>
        <w:rPr>
          <w:rFonts w:eastAsia="Times New Roman"/>
          <w:color w:val="1F497D"/>
        </w:rPr>
        <w:t xml:space="preserve">(the DOBs should eliminate a lot of </w:t>
      </w:r>
      <w:proofErr w:type="spellStart"/>
      <w:r>
        <w:rPr>
          <w:rFonts w:eastAsia="Times New Roman"/>
          <w:color w:val="1F497D"/>
        </w:rPr>
        <w:t>nontwins</w:t>
      </w:r>
      <w:proofErr w:type="spellEnd"/>
      <w:r>
        <w:rPr>
          <w:rFonts w:eastAsia="Times New Roman"/>
          <w:color w:val="1F497D"/>
        </w:rPr>
        <w:t xml:space="preserve"> that are still among the MZs and DZs)</w:t>
      </w:r>
      <w:r>
        <w:rPr>
          <w:rFonts w:eastAsia="Times New Roman"/>
          <w:color w:val="000000"/>
        </w:rPr>
        <w:t xml:space="preserve"> </w:t>
      </w:r>
    </w:p>
    <w:p w:rsidR="008E48F9" w:rsidRDefault="008E48F9" w:rsidP="008E48F9">
      <w:pPr>
        <w:numPr>
          <w:ilvl w:val="1"/>
          <w:numId w:val="5"/>
        </w:numPr>
        <w:spacing w:after="0" w:line="240" w:lineRule="auto"/>
        <w:rPr>
          <w:rFonts w:eastAsia="Times New Roman"/>
          <w:color w:val="1F497D"/>
        </w:rPr>
      </w:pPr>
      <w:r>
        <w:rPr>
          <w:rFonts w:ascii="Times New Roman" w:eastAsia="Times New Roman" w:hAnsi="Times New Roman" w:cs="Times New Roman"/>
        </w:rPr>
        <w:t xml:space="preserve">Respondent’s country of birth or U.S. State and county of birth.  </w:t>
      </w:r>
    </w:p>
    <w:p w:rsidR="008E48F9" w:rsidRDefault="008E48F9" w:rsidP="008E48F9">
      <w:pPr>
        <w:numPr>
          <w:ilvl w:val="1"/>
          <w:numId w:val="5"/>
        </w:numPr>
        <w:spacing w:after="0" w:line="240" w:lineRule="auto"/>
        <w:rPr>
          <w:rFonts w:eastAsia="Times New Roman"/>
          <w:color w:val="1F497D"/>
        </w:rPr>
      </w:pPr>
      <w:r>
        <w:rPr>
          <w:rFonts w:ascii="Times New Roman" w:eastAsia="Times New Roman" w:hAnsi="Times New Roman" w:cs="Times New Roman"/>
        </w:rPr>
        <w:t xml:space="preserve">U.S. State or country in which respondent’s parents and grandparents were born (NLSY79 only). </w:t>
      </w:r>
      <w:r>
        <w:rPr>
          <w:rFonts w:eastAsia="Times New Roman"/>
          <w:color w:val="1F497D"/>
        </w:rPr>
        <w:t>(the regular dataset only provides their country of birth)</w:t>
      </w:r>
    </w:p>
    <w:p w:rsidR="008E48F9" w:rsidRDefault="008E48F9" w:rsidP="008E48F9">
      <w:pPr>
        <w:numPr>
          <w:ilvl w:val="1"/>
          <w:numId w:val="5"/>
        </w:numPr>
        <w:spacing w:after="0" w:line="240" w:lineRule="auto"/>
        <w:rPr>
          <w:rFonts w:eastAsia="Times New Roman"/>
          <w:color w:val="1F497D"/>
        </w:rPr>
      </w:pPr>
      <w:r>
        <w:rPr>
          <w:color w:val="1F497D"/>
        </w:rPr>
        <w:t xml:space="preserve"> ‘</w:t>
      </w:r>
      <w:proofErr w:type="spellStart"/>
      <w:r>
        <w:rPr>
          <w:color w:val="1F497D"/>
        </w:rPr>
        <w:t>BornWithinThreeDaysOfEachOther</w:t>
      </w:r>
      <w:proofErr w:type="spellEnd"/>
      <w:r>
        <w:rPr>
          <w:color w:val="1F497D"/>
        </w:rPr>
        <w:t>’, ‘</w:t>
      </w:r>
      <w:proofErr w:type="spellStart"/>
      <w:r>
        <w:rPr>
          <w:color w:val="1F497D"/>
        </w:rPr>
        <w:t>BornInTheSameState</w:t>
      </w:r>
      <w:r>
        <w:rPr>
          <w:color w:val="1F497D"/>
          <w:u w:val="single"/>
        </w:rPr>
        <w:t>Subject</w:t>
      </w:r>
      <w:proofErr w:type="spellEnd"/>
      <w:r>
        <w:rPr>
          <w:color w:val="1F497D"/>
        </w:rPr>
        <w:t>’, ‘</w:t>
      </w:r>
      <w:proofErr w:type="spellStart"/>
      <w:r>
        <w:rPr>
          <w:color w:val="1F497D"/>
        </w:rPr>
        <w:t>BornInTheSameState</w:t>
      </w:r>
      <w:r>
        <w:rPr>
          <w:color w:val="1F497D"/>
          <w:u w:val="single"/>
        </w:rPr>
        <w:t>Mother</w:t>
      </w:r>
      <w:proofErr w:type="spellEnd"/>
      <w:r>
        <w:rPr>
          <w:color w:val="1F497D"/>
        </w:rPr>
        <w:t>’, and ‘</w:t>
      </w:r>
      <w:proofErr w:type="spellStart"/>
      <w:r>
        <w:rPr>
          <w:color w:val="1F497D"/>
        </w:rPr>
        <w:t>BornInTheSameState</w:t>
      </w:r>
      <w:r>
        <w:rPr>
          <w:color w:val="1F497D"/>
          <w:u w:val="single"/>
        </w:rPr>
        <w:t>Father</w:t>
      </w:r>
      <w:proofErr w:type="spellEnd"/>
      <w:r>
        <w:rPr>
          <w:color w:val="1F497D"/>
        </w:rPr>
        <w:t>’</w:t>
      </w:r>
    </w:p>
    <w:p w:rsidR="008E48F9" w:rsidRDefault="008E48F9" w:rsidP="008E48F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/>
          <w:color w:val="1F497D"/>
        </w:rPr>
      </w:pPr>
      <w:r w:rsidRPr="008E48F9">
        <w:rPr>
          <w:color w:val="1F497D"/>
        </w:rPr>
        <w:t>“Why didn’t you take advantage of all the information available to you to distinguish the remaining ambiguous twins and sibs?  What other shortcuts did you take?”</w:t>
      </w:r>
    </w:p>
    <w:p w:rsidR="008E48F9" w:rsidRPr="008E48F9" w:rsidRDefault="008E48F9" w:rsidP="008E48F9">
      <w:pPr>
        <w:pStyle w:val="NormalWeb"/>
        <w:numPr>
          <w:ilvl w:val="1"/>
          <w:numId w:val="5"/>
        </w:numPr>
        <w:rPr>
          <w:color w:val="000000"/>
        </w:rPr>
      </w:pPr>
      <w:r w:rsidRPr="008E48F9">
        <w:rPr>
          <w:rFonts w:ascii="Tahoma" w:hAnsi="Tahoma" w:cs="Tahoma"/>
          <w:color w:val="000000"/>
          <w:sz w:val="20"/>
          <w:szCs w:val="20"/>
        </w:rPr>
        <w:t>Another advantage of using the geocode is that it would (continue to) show that we go well beyond what other researchers could or would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8E48F9">
        <w:rPr>
          <w:rFonts w:ascii="Tahoma" w:hAnsi="Tahoma" w:cs="Tahoma"/>
          <w:color w:val="000000"/>
          <w:sz w:val="20"/>
          <w:szCs w:val="20"/>
        </w:rPr>
        <w:t>do to get effective links created.</w:t>
      </w:r>
    </w:p>
    <w:p w:rsidR="008E48F9" w:rsidRDefault="008E48F9" w:rsidP="008E48F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/>
          <w:color w:val="1F497D"/>
        </w:rPr>
      </w:pPr>
      <w:r w:rsidRPr="008E48F9">
        <w:rPr>
          <w:rFonts w:eastAsia="Times New Roman"/>
          <w:color w:val="1F497D"/>
        </w:rPr>
        <w:t>Designating mother ship and IT admin</w:t>
      </w:r>
    </w:p>
    <w:p w:rsidR="006E1F8F" w:rsidRPr="008E48F9" w:rsidRDefault="006E1F8F" w:rsidP="006E1F8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1F497D"/>
        </w:rPr>
      </w:pPr>
      <w:r>
        <w:t>Classifying ambiguous twins</w:t>
      </w:r>
      <w:r w:rsidRPr="006E1F8F">
        <w:t xml:space="preserve"> </w:t>
      </w:r>
      <w:r>
        <w:t>eye color &amp; hair color</w:t>
      </w:r>
    </w:p>
    <w:p w:rsidR="008E48F9" w:rsidRDefault="008E48F9" w:rsidP="008E48F9">
      <w:pPr>
        <w:pStyle w:val="ListParagraph"/>
        <w:numPr>
          <w:ilvl w:val="0"/>
          <w:numId w:val="5"/>
        </w:numPr>
        <w:spacing w:after="0"/>
      </w:pPr>
      <w:r>
        <w:t>ACE variables</w:t>
      </w:r>
    </w:p>
    <w:p w:rsidR="006E1F8F" w:rsidRDefault="006E1F8F" w:rsidP="008E48F9">
      <w:pPr>
        <w:pStyle w:val="ListParagraph"/>
        <w:numPr>
          <w:ilvl w:val="1"/>
          <w:numId w:val="5"/>
        </w:numPr>
        <w:spacing w:after="0"/>
      </w:pPr>
      <w:r>
        <w:t>Eye color &amp; hair color –ACE a categorical variable?</w:t>
      </w:r>
    </w:p>
    <w:p w:rsidR="008E48F9" w:rsidRDefault="008E48F9" w:rsidP="008E48F9">
      <w:pPr>
        <w:pStyle w:val="ListParagraph"/>
        <w:numPr>
          <w:ilvl w:val="1"/>
          <w:numId w:val="5"/>
        </w:numPr>
        <w:spacing w:after="0"/>
      </w:pPr>
      <w:r>
        <w:t>Height</w:t>
      </w:r>
    </w:p>
    <w:p w:rsidR="008E48F9" w:rsidRDefault="008E48F9" w:rsidP="008E48F9">
      <w:pPr>
        <w:pStyle w:val="ListParagraph"/>
        <w:numPr>
          <w:ilvl w:val="1"/>
          <w:numId w:val="5"/>
        </w:numPr>
        <w:spacing w:after="0"/>
      </w:pPr>
      <w:r>
        <w:t>Weight</w:t>
      </w:r>
    </w:p>
    <w:p w:rsidR="008E48F9" w:rsidRDefault="008E48F9" w:rsidP="008E48F9">
      <w:pPr>
        <w:pStyle w:val="ListParagraph"/>
        <w:numPr>
          <w:ilvl w:val="1"/>
          <w:numId w:val="5"/>
        </w:numPr>
        <w:spacing w:after="0"/>
      </w:pPr>
      <w:proofErr w:type="spellStart"/>
      <w:r>
        <w:t>Afm</w:t>
      </w:r>
      <w:proofErr w:type="spellEnd"/>
    </w:p>
    <w:p w:rsidR="008E48F9" w:rsidRDefault="008E48F9" w:rsidP="008E48F9">
      <w:pPr>
        <w:pStyle w:val="ListParagraph"/>
        <w:numPr>
          <w:ilvl w:val="1"/>
          <w:numId w:val="5"/>
        </w:numPr>
        <w:spacing w:after="0"/>
      </w:pPr>
      <w:proofErr w:type="spellStart"/>
      <w:r>
        <w:t>Afi</w:t>
      </w:r>
      <w:proofErr w:type="spellEnd"/>
    </w:p>
    <w:p w:rsidR="008E48F9" w:rsidRDefault="008E48F9" w:rsidP="008E48F9">
      <w:pPr>
        <w:pStyle w:val="ListParagraph"/>
        <w:numPr>
          <w:ilvl w:val="1"/>
          <w:numId w:val="5"/>
        </w:numPr>
        <w:spacing w:after="0"/>
      </w:pPr>
      <w:proofErr w:type="spellStart"/>
      <w:r>
        <w:t>Afqt</w:t>
      </w:r>
      <w:proofErr w:type="spellEnd"/>
      <w:r>
        <w:t xml:space="preserve"> &amp; </w:t>
      </w:r>
      <w:proofErr w:type="spellStart"/>
      <w:r>
        <w:t>AfqtGaussified</w:t>
      </w:r>
      <w:proofErr w:type="spellEnd"/>
    </w:p>
    <w:p w:rsidR="00041897" w:rsidRDefault="00041897" w:rsidP="006E1F8F">
      <w:pPr>
        <w:pStyle w:val="NormalWeb"/>
        <w:numPr>
          <w:ilvl w:val="0"/>
          <w:numId w:val="5"/>
        </w:numPr>
      </w:pPr>
      <w:r w:rsidRPr="00041897">
        <w:t>V49 no longer uses</w:t>
      </w:r>
      <w:r>
        <w:t xml:space="preserve"> RImplicit2004.  Lost 344 links.  300 of those had height values:</w:t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"/>
        <w:gridCol w:w="1203"/>
        <w:gridCol w:w="1202"/>
        <w:gridCol w:w="1175"/>
        <w:gridCol w:w="1202"/>
        <w:gridCol w:w="1108"/>
        <w:gridCol w:w="1108"/>
        <w:gridCol w:w="1108"/>
      </w:tblGrid>
      <w:tr w:rsidR="00041897" w:rsidTr="00041897"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</w:tcPr>
          <w:p w:rsidR="00041897" w:rsidRDefault="00041897" w:rsidP="00041897">
            <w:pPr>
              <w:pStyle w:val="NormalWeb"/>
            </w:pP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R=0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.125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.25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.375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.5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.75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1</w:t>
            </w:r>
          </w:p>
        </w:tc>
      </w:tr>
      <w:tr w:rsidR="00041897" w:rsidTr="00041897">
        <w:tc>
          <w:tcPr>
            <w:tcW w:w="1110" w:type="dxa"/>
            <w:tcBorders>
              <w:top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Newer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270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63</w:t>
            </w:r>
          </w:p>
        </w:tc>
        <w:tc>
          <w:tcPr>
            <w:tcW w:w="1175" w:type="dxa"/>
            <w:tcBorders>
              <w:top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238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45</w:t>
            </w:r>
          </w:p>
        </w:tc>
        <w:tc>
          <w:tcPr>
            <w:tcW w:w="1108" w:type="dxa"/>
            <w:tcBorders>
              <w:top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3382</w:t>
            </w:r>
          </w:p>
        </w:tc>
        <w:tc>
          <w:tcPr>
            <w:tcW w:w="1108" w:type="dxa"/>
            <w:tcBorders>
              <w:top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13</w:t>
            </w:r>
          </w:p>
        </w:tc>
        <w:tc>
          <w:tcPr>
            <w:tcW w:w="1108" w:type="dxa"/>
            <w:tcBorders>
              <w:top w:val="single" w:sz="4" w:space="0" w:color="auto"/>
            </w:tcBorders>
          </w:tcPr>
          <w:p w:rsidR="00041897" w:rsidRDefault="00041897" w:rsidP="00041897">
            <w:pPr>
              <w:pStyle w:val="NormalWeb"/>
            </w:pPr>
            <w:r>
              <w:t>11</w:t>
            </w:r>
          </w:p>
        </w:tc>
      </w:tr>
      <w:tr w:rsidR="00041897" w:rsidTr="00041897">
        <w:tc>
          <w:tcPr>
            <w:tcW w:w="1110" w:type="dxa"/>
          </w:tcPr>
          <w:p w:rsidR="00041897" w:rsidRDefault="00041897" w:rsidP="00041897">
            <w:pPr>
              <w:pStyle w:val="NormalWeb"/>
            </w:pPr>
            <w:r>
              <w:t>Older</w:t>
            </w:r>
          </w:p>
        </w:tc>
        <w:tc>
          <w:tcPr>
            <w:tcW w:w="1203" w:type="dxa"/>
          </w:tcPr>
          <w:p w:rsidR="00041897" w:rsidRDefault="00041897" w:rsidP="00041897">
            <w:pPr>
              <w:pStyle w:val="NormalWeb"/>
            </w:pPr>
            <w:r>
              <w:t>270</w:t>
            </w:r>
          </w:p>
        </w:tc>
        <w:tc>
          <w:tcPr>
            <w:tcW w:w="1202" w:type="dxa"/>
          </w:tcPr>
          <w:p w:rsidR="00041897" w:rsidRDefault="00041897" w:rsidP="00041897">
            <w:pPr>
              <w:pStyle w:val="NormalWeb"/>
            </w:pPr>
            <w:r>
              <w:t>70</w:t>
            </w:r>
          </w:p>
        </w:tc>
        <w:tc>
          <w:tcPr>
            <w:tcW w:w="1175" w:type="dxa"/>
          </w:tcPr>
          <w:p w:rsidR="00041897" w:rsidRDefault="00041897" w:rsidP="00041897">
            <w:pPr>
              <w:pStyle w:val="NormalWeb"/>
            </w:pPr>
            <w:r>
              <w:t>248</w:t>
            </w:r>
          </w:p>
        </w:tc>
        <w:tc>
          <w:tcPr>
            <w:tcW w:w="1202" w:type="dxa"/>
          </w:tcPr>
          <w:p w:rsidR="00041897" w:rsidRDefault="00041897" w:rsidP="00041897">
            <w:pPr>
              <w:pStyle w:val="NormalWeb"/>
            </w:pPr>
            <w:r>
              <w:t>90</w:t>
            </w:r>
          </w:p>
        </w:tc>
        <w:tc>
          <w:tcPr>
            <w:tcW w:w="1108" w:type="dxa"/>
          </w:tcPr>
          <w:p w:rsidR="00041897" w:rsidRDefault="00041897" w:rsidP="00041897">
            <w:pPr>
              <w:pStyle w:val="NormalWeb"/>
            </w:pPr>
            <w:r>
              <w:t>3620</w:t>
            </w:r>
          </w:p>
        </w:tc>
        <w:tc>
          <w:tcPr>
            <w:tcW w:w="1108" w:type="dxa"/>
          </w:tcPr>
          <w:p w:rsidR="00041897" w:rsidRDefault="00041897" w:rsidP="00041897">
            <w:pPr>
              <w:pStyle w:val="NormalWeb"/>
            </w:pPr>
            <w:r>
              <w:t>13</w:t>
            </w:r>
          </w:p>
        </w:tc>
        <w:tc>
          <w:tcPr>
            <w:tcW w:w="1108" w:type="dxa"/>
          </w:tcPr>
          <w:p w:rsidR="00041897" w:rsidRDefault="00041897" w:rsidP="00041897">
            <w:pPr>
              <w:pStyle w:val="NormalWeb"/>
            </w:pPr>
            <w:r>
              <w:t>11</w:t>
            </w:r>
          </w:p>
        </w:tc>
      </w:tr>
    </w:tbl>
    <w:p w:rsidR="00041897" w:rsidRDefault="00041897" w:rsidP="00041897">
      <w:pPr>
        <w:pStyle w:val="NormalWeb"/>
        <w:ind w:left="360"/>
      </w:pPr>
    </w:p>
    <w:p w:rsidR="006E1F8F" w:rsidRPr="006E1F8F" w:rsidRDefault="006E1F8F" w:rsidP="006E1F8F">
      <w:pPr>
        <w:pStyle w:val="NormalWeb"/>
        <w:numPr>
          <w:ilvl w:val="0"/>
          <w:numId w:val="5"/>
        </w:numPr>
      </w:pPr>
      <w:r w:rsidRPr="006E1F8F">
        <w:t xml:space="preserve">It's also worth looking at our timeline, which we should discuss </w:t>
      </w:r>
      <w:r>
        <w:t>at our meeting Friday -- here it</w:t>
      </w:r>
      <w:r w:rsidRPr="006E1F8F">
        <w:t xml:space="preserve"> is:</w:t>
      </w:r>
    </w:p>
    <w:p w:rsidR="006E1F8F" w:rsidRPr="006E1F8F" w:rsidRDefault="006E1F8F" w:rsidP="00591340">
      <w:pPr>
        <w:pStyle w:val="NormalWeb"/>
        <w:ind w:left="720"/>
        <w:rPr>
          <w:sz w:val="20"/>
          <w:szCs w:val="20"/>
        </w:rPr>
      </w:pPr>
      <w:r w:rsidRPr="006E1F8F">
        <w:rPr>
          <w:sz w:val="20"/>
          <w:szCs w:val="20"/>
        </w:rPr>
        <w:lastRenderedPageBreak/>
        <w:t>Months 1-8.5 (May 16, 2011 to Feb. 28, 2012): Prepare NLSYC kinship pair file</w:t>
      </w:r>
    </w:p>
    <w:p w:rsidR="006E1F8F" w:rsidRPr="006E1F8F" w:rsidRDefault="006E1F8F" w:rsidP="00591340">
      <w:pPr>
        <w:pStyle w:val="NormalWeb"/>
        <w:ind w:left="720"/>
        <w:rPr>
          <w:sz w:val="20"/>
          <w:szCs w:val="20"/>
        </w:rPr>
      </w:pPr>
      <w:r w:rsidRPr="006E1F8F">
        <w:rPr>
          <w:sz w:val="20"/>
          <w:szCs w:val="20"/>
        </w:rPr>
        <w:t>Months 5.5-15 (Nov 1, 2011 to August 14, 2012): Prepare NLSY79 kinship pair file</w:t>
      </w:r>
    </w:p>
    <w:p w:rsidR="006E1F8F" w:rsidRPr="006E1F8F" w:rsidRDefault="006E1F8F" w:rsidP="00591340">
      <w:pPr>
        <w:pStyle w:val="NormalWeb"/>
        <w:ind w:left="720"/>
        <w:rPr>
          <w:sz w:val="20"/>
          <w:szCs w:val="20"/>
        </w:rPr>
      </w:pPr>
      <w:r w:rsidRPr="006E1F8F">
        <w:rPr>
          <w:sz w:val="20"/>
          <w:szCs w:val="20"/>
        </w:rPr>
        <w:t>Months 13-24 (August 15, 2012 to May 15, 2013): Prepare cross-generational files</w:t>
      </w:r>
    </w:p>
    <w:p w:rsidR="006E1F8F" w:rsidRPr="006E1F8F" w:rsidRDefault="006E1F8F" w:rsidP="00591340">
      <w:pPr>
        <w:pStyle w:val="NormalWeb"/>
        <w:ind w:left="720"/>
        <w:rPr>
          <w:sz w:val="20"/>
          <w:szCs w:val="20"/>
        </w:rPr>
      </w:pPr>
      <w:r w:rsidRPr="006E1F8F">
        <w:rPr>
          <w:sz w:val="20"/>
          <w:szCs w:val="20"/>
        </w:rPr>
        <w:t>Months 13-24 (August 15, 2012 to May 15, 2013): Validity studies, kinship pair files</w:t>
      </w:r>
    </w:p>
    <w:p w:rsidR="006E1F8F" w:rsidRPr="006E1F8F" w:rsidRDefault="006E1F8F" w:rsidP="00591340">
      <w:pPr>
        <w:pStyle w:val="NormalWeb"/>
        <w:ind w:left="720"/>
        <w:rPr>
          <w:sz w:val="20"/>
          <w:szCs w:val="20"/>
        </w:rPr>
      </w:pPr>
      <w:r w:rsidRPr="006E1F8F">
        <w:rPr>
          <w:sz w:val="20"/>
          <w:szCs w:val="20"/>
        </w:rPr>
        <w:t>Months 16-24 (May 16, 2012 to Aug 14, 2012): Prepare three NLSY multi-level files</w:t>
      </w:r>
    </w:p>
    <w:p w:rsidR="006E1F8F" w:rsidRPr="006E1F8F" w:rsidRDefault="006E1F8F" w:rsidP="00591340">
      <w:pPr>
        <w:pStyle w:val="NormalWeb"/>
        <w:ind w:left="720"/>
        <w:rPr>
          <w:sz w:val="20"/>
          <w:szCs w:val="20"/>
        </w:rPr>
      </w:pPr>
      <w:r w:rsidRPr="006E1F8F">
        <w:rPr>
          <w:sz w:val="20"/>
          <w:szCs w:val="20"/>
        </w:rPr>
        <w:t>Months 19 &amp; following (Nov 15, 2011 &amp; continuing) Circulate kinship pair/multi-level files</w:t>
      </w:r>
    </w:p>
    <w:p w:rsidR="006E1F8F" w:rsidRPr="006E1F8F" w:rsidRDefault="006E1F8F" w:rsidP="00591340">
      <w:pPr>
        <w:pStyle w:val="NormalWeb"/>
        <w:ind w:left="720"/>
        <w:rPr>
          <w:sz w:val="20"/>
          <w:szCs w:val="20"/>
        </w:rPr>
      </w:pPr>
      <w:r w:rsidRPr="006E1F8F">
        <w:rPr>
          <w:sz w:val="20"/>
          <w:szCs w:val="20"/>
        </w:rPr>
        <w:t>Months 19-24 (Nov 15, 2012 to Dec 31, 2012): Load data online; Prepare SAS,</w:t>
      </w:r>
    </w:p>
    <w:p w:rsidR="006E1F8F" w:rsidRPr="006E1F8F" w:rsidRDefault="006E1F8F" w:rsidP="00591340">
      <w:pPr>
        <w:pStyle w:val="NormalWeb"/>
        <w:ind w:left="720"/>
        <w:rPr>
          <w:sz w:val="20"/>
          <w:szCs w:val="20"/>
        </w:rPr>
      </w:pPr>
      <w:r w:rsidRPr="006E1F8F">
        <w:rPr>
          <w:sz w:val="20"/>
          <w:szCs w:val="20"/>
        </w:rPr>
        <w:t>Access/SQL, R files; Send files to CHRR</w:t>
      </w:r>
    </w:p>
    <w:p w:rsidR="006E1F8F" w:rsidRPr="006E1F8F" w:rsidRDefault="006E1F8F" w:rsidP="00591340">
      <w:pPr>
        <w:pStyle w:val="NormalWeb"/>
        <w:ind w:left="720"/>
        <w:rPr>
          <w:sz w:val="20"/>
          <w:szCs w:val="20"/>
        </w:rPr>
      </w:pPr>
      <w:r w:rsidRPr="006E1F8F">
        <w:rPr>
          <w:sz w:val="20"/>
          <w:szCs w:val="20"/>
        </w:rPr>
        <w:t>Months 24 to 31.5 and on (Aug. 16, 2013 and on) Develop technical user support services"</w:t>
      </w:r>
    </w:p>
    <w:p w:rsidR="006E1F8F" w:rsidRPr="006E1F8F" w:rsidRDefault="006E1F8F" w:rsidP="00591340">
      <w:pPr>
        <w:pStyle w:val="NormalWeb"/>
        <w:ind w:left="720"/>
        <w:rPr>
          <w:sz w:val="20"/>
          <w:szCs w:val="20"/>
        </w:rPr>
      </w:pPr>
      <w:r w:rsidRPr="006E1F8F">
        <w:rPr>
          <w:sz w:val="20"/>
          <w:szCs w:val="20"/>
        </w:rPr>
        <w:t> </w:t>
      </w:r>
    </w:p>
    <w:p w:rsidR="006E1F8F" w:rsidRPr="006E1F8F" w:rsidRDefault="006E1F8F" w:rsidP="00591340">
      <w:pPr>
        <w:pStyle w:val="NormalWeb"/>
        <w:ind w:left="720"/>
        <w:rPr>
          <w:sz w:val="20"/>
          <w:szCs w:val="20"/>
        </w:rPr>
      </w:pPr>
      <w:r w:rsidRPr="006E1F8F">
        <w:rPr>
          <w:sz w:val="20"/>
          <w:szCs w:val="20"/>
        </w:rPr>
        <w:t>You'll see that we're a little bit behind on the NLSY79 links, but also quite a bit ahead on the</w:t>
      </w:r>
      <w:r>
        <w:rPr>
          <w:sz w:val="20"/>
          <w:szCs w:val="20"/>
        </w:rPr>
        <w:t xml:space="preserve"> </w:t>
      </w:r>
      <w:r w:rsidR="00591340" w:rsidRPr="006E1F8F">
        <w:rPr>
          <w:sz w:val="20"/>
          <w:szCs w:val="20"/>
        </w:rPr>
        <w:t>validity</w:t>
      </w:r>
      <w:r w:rsidRPr="006E1F8F">
        <w:rPr>
          <w:sz w:val="20"/>
          <w:szCs w:val="20"/>
        </w:rPr>
        <w:t xml:space="preserve"> analyses.  So bottom line, I'm fine with where we are -- and I hope the most interesting</w:t>
      </w:r>
      <w:r>
        <w:rPr>
          <w:sz w:val="20"/>
          <w:szCs w:val="20"/>
        </w:rPr>
        <w:t xml:space="preserve"> </w:t>
      </w:r>
      <w:r w:rsidRPr="006E1F8F">
        <w:rPr>
          <w:sz w:val="20"/>
          <w:szCs w:val="20"/>
        </w:rPr>
        <w:t>work is ahead of us, some productive science using the links, and creation of the cross-generational</w:t>
      </w:r>
      <w:r>
        <w:rPr>
          <w:sz w:val="20"/>
          <w:szCs w:val="20"/>
        </w:rPr>
        <w:t xml:space="preserve"> </w:t>
      </w:r>
      <w:r w:rsidRPr="006E1F8F">
        <w:rPr>
          <w:sz w:val="20"/>
          <w:szCs w:val="20"/>
        </w:rPr>
        <w:t>files (which is very exciting to me, and I hope will be to others as well -- Brian D'Onofrio already is</w:t>
      </w:r>
      <w:r>
        <w:rPr>
          <w:sz w:val="20"/>
          <w:szCs w:val="20"/>
        </w:rPr>
        <w:t xml:space="preserve"> </w:t>
      </w:r>
      <w:r w:rsidRPr="006E1F8F">
        <w:rPr>
          <w:sz w:val="20"/>
          <w:szCs w:val="20"/>
        </w:rPr>
        <w:t>chomping at the bit to use these).</w:t>
      </w:r>
    </w:p>
    <w:p w:rsidR="006E1F8F" w:rsidRDefault="006E1F8F" w:rsidP="006E1F8F">
      <w:pPr>
        <w:pStyle w:val="ListParagraph"/>
        <w:numPr>
          <w:ilvl w:val="0"/>
          <w:numId w:val="5"/>
        </w:numPr>
        <w:spacing w:after="0"/>
      </w:pPr>
      <w:r>
        <w:t xml:space="preserve">Hand coding twins </w:t>
      </w:r>
      <w:proofErr w:type="spellStart"/>
      <w:r>
        <w:t>vs</w:t>
      </w:r>
      <w:proofErr w:type="spellEnd"/>
      <w:r>
        <w:t xml:space="preserve"> systematic</w:t>
      </w:r>
    </w:p>
    <w:p w:rsidR="00591340" w:rsidRDefault="00591340" w:rsidP="00591340">
      <w:pPr>
        <w:pStyle w:val="ListParagraph"/>
        <w:numPr>
          <w:ilvl w:val="1"/>
          <w:numId w:val="5"/>
        </w:numPr>
        <w:spacing w:after="0"/>
      </w:pPr>
      <w:r>
        <w:t>Documenting process</w:t>
      </w:r>
    </w:p>
    <w:p w:rsidR="006E1F8F" w:rsidRDefault="006E1F8F" w:rsidP="006E1F8F">
      <w:pPr>
        <w:pStyle w:val="ListParagraph"/>
        <w:numPr>
          <w:ilvl w:val="0"/>
          <w:numId w:val="5"/>
        </w:numPr>
        <w:spacing w:after="0"/>
      </w:pPr>
      <w:r>
        <w:t xml:space="preserve">My motivation for closely scrutinizing differences between all </w:t>
      </w:r>
      <w:r>
        <w:rPr>
          <w:i/>
        </w:rPr>
        <w:t>R</w:t>
      </w:r>
      <w:r>
        <w:t xml:space="preserve"> variants, including RImplicit2004.</w:t>
      </w:r>
    </w:p>
    <w:p w:rsidR="00951A5A" w:rsidRDefault="003D2FB1" w:rsidP="00591340">
      <w:pPr>
        <w:pStyle w:val="ListParagraph"/>
        <w:numPr>
          <w:ilvl w:val="0"/>
          <w:numId w:val="5"/>
        </w:numPr>
        <w:spacing w:after="0"/>
      </w:pPr>
      <w:r>
        <w:t>P</w:t>
      </w:r>
      <w:r w:rsidR="00A54CD6">
        <w:t>itch</w:t>
      </w:r>
      <w:r>
        <w:t>ing</w:t>
      </w:r>
      <w:r w:rsidR="00A54CD6">
        <w:t xml:space="preserve"> </w:t>
      </w:r>
      <w:r>
        <w:t xml:space="preserve">similarities &amp; </w:t>
      </w:r>
      <w:r w:rsidR="00591340">
        <w:t>differences between current and older links</w:t>
      </w:r>
      <w:r w:rsidR="00951A5A">
        <w:t xml:space="preserve"> </w:t>
      </w:r>
    </w:p>
    <w:p w:rsidR="00951A5A" w:rsidRDefault="00951A5A" w:rsidP="00951A5A">
      <w:pPr>
        <w:pStyle w:val="ListParagraph"/>
        <w:numPr>
          <w:ilvl w:val="1"/>
          <w:numId w:val="5"/>
        </w:numPr>
        <w:spacing w:after="0"/>
      </w:pPr>
      <w:r>
        <w:t>Goal 1: Justify federal money spent on new links</w:t>
      </w:r>
    </w:p>
    <w:p w:rsidR="00591340" w:rsidRDefault="00951A5A" w:rsidP="00951A5A">
      <w:pPr>
        <w:pStyle w:val="ListParagraph"/>
        <w:numPr>
          <w:ilvl w:val="1"/>
          <w:numId w:val="5"/>
        </w:numPr>
        <w:spacing w:after="0"/>
      </w:pPr>
      <w:r>
        <w:t>Goal 2: don’t discredit previous linking effort</w:t>
      </w:r>
    </w:p>
    <w:p w:rsidR="00951A5A" w:rsidRDefault="00951A5A" w:rsidP="00951A5A">
      <w:pPr>
        <w:pStyle w:val="ListParagraph"/>
        <w:numPr>
          <w:ilvl w:val="1"/>
          <w:numId w:val="5"/>
        </w:numPr>
        <w:spacing w:after="0"/>
      </w:pPr>
      <w:r>
        <w:t>Goal 3: don’t discredit applied research that used previous links</w:t>
      </w:r>
    </w:p>
    <w:p w:rsidR="00591340" w:rsidRDefault="00951A5A" w:rsidP="00591340">
      <w:pPr>
        <w:pStyle w:val="ListParagraph"/>
        <w:numPr>
          <w:ilvl w:val="1"/>
          <w:numId w:val="5"/>
        </w:numPr>
        <w:spacing w:after="0"/>
      </w:pPr>
      <w:r>
        <w:t>We’ve built up the knowledge and experience of ~20 years.  We’re miles beyond what anyone is likely capable of if they’re fresh to this (especially if they don’t have funding specifically to link</w:t>
      </w:r>
      <w:r w:rsidR="003D2FB1">
        <w:t xml:space="preserve"> pairs</w:t>
      </w:r>
      <w:r>
        <w:t>).</w:t>
      </w:r>
    </w:p>
    <w:p w:rsidR="00951A5A" w:rsidRDefault="00951A5A" w:rsidP="00591340">
      <w:pPr>
        <w:pStyle w:val="ListParagraph"/>
        <w:numPr>
          <w:ilvl w:val="1"/>
          <w:numId w:val="5"/>
        </w:numPr>
        <w:spacing w:after="0"/>
      </w:pPr>
      <w:r>
        <w:t>New software approaches make the MV comparisons much more easy</w:t>
      </w:r>
    </w:p>
    <w:p w:rsidR="003D2FB1" w:rsidRDefault="003D2FB1" w:rsidP="00591340">
      <w:pPr>
        <w:pStyle w:val="ListParagraph"/>
        <w:numPr>
          <w:ilvl w:val="1"/>
          <w:numId w:val="5"/>
        </w:numPr>
        <w:spacing w:after="0"/>
      </w:pPr>
      <w:r>
        <w:t>More Gen2 subjects are available (especially those who’ve aged into the good items)</w:t>
      </w:r>
    </w:p>
    <w:p w:rsidR="00951A5A" w:rsidRDefault="00951A5A" w:rsidP="00591340">
      <w:pPr>
        <w:pStyle w:val="ListParagraph"/>
        <w:numPr>
          <w:ilvl w:val="1"/>
          <w:numId w:val="5"/>
        </w:numPr>
        <w:spacing w:after="0"/>
      </w:pPr>
      <w:r>
        <w:t xml:space="preserve">New variables are available (1994 twins &amp; 2006 </w:t>
      </w:r>
      <w:proofErr w:type="spellStart"/>
      <w:r>
        <w:t>biomom</w:t>
      </w:r>
      <w:proofErr w:type="spellEnd"/>
      <w:r>
        <w:t>/dad)</w:t>
      </w:r>
    </w:p>
    <w:p w:rsidR="00951A5A" w:rsidRDefault="00951A5A" w:rsidP="00591340">
      <w:pPr>
        <w:pStyle w:val="ListParagraph"/>
        <w:numPr>
          <w:ilvl w:val="1"/>
          <w:numId w:val="5"/>
        </w:numPr>
        <w:spacing w:after="0"/>
      </w:pPr>
      <w:r>
        <w:t xml:space="preserve">More variables are available (we have </w:t>
      </w:r>
      <w:r w:rsidR="005129E2">
        <w:t>two decades more information than the first time Gen1 was seriously linked)</w:t>
      </w:r>
    </w:p>
    <w:p w:rsidR="005129E2" w:rsidRDefault="005129E2" w:rsidP="00591340">
      <w:pPr>
        <w:pStyle w:val="ListParagraph"/>
        <w:numPr>
          <w:ilvl w:val="1"/>
          <w:numId w:val="5"/>
        </w:numPr>
        <w:spacing w:after="0"/>
      </w:pPr>
      <w:r>
        <w:t>We had to adapt the links to the newer statistical techniques are available</w:t>
      </w:r>
    </w:p>
    <w:p w:rsidR="005129E2" w:rsidRDefault="005129E2" w:rsidP="005129E2">
      <w:pPr>
        <w:pStyle w:val="ListParagraph"/>
        <w:numPr>
          <w:ilvl w:val="2"/>
          <w:numId w:val="5"/>
        </w:numPr>
        <w:spacing w:after="0"/>
      </w:pPr>
      <w:r>
        <w:t>Addresses the reduced bias of including links among younger sibs (instead of linking only to first born)</w:t>
      </w:r>
    </w:p>
    <w:p w:rsidR="005129E2" w:rsidRDefault="005129E2" w:rsidP="005129E2">
      <w:pPr>
        <w:pStyle w:val="ListParagraph"/>
        <w:numPr>
          <w:ilvl w:val="2"/>
          <w:numId w:val="5"/>
        </w:numPr>
        <w:spacing w:after="0"/>
      </w:pPr>
      <w:r>
        <w:t>Multilevel</w:t>
      </w:r>
    </w:p>
    <w:p w:rsidR="005129E2" w:rsidRPr="006E1F8F" w:rsidRDefault="005129E2" w:rsidP="005129E2">
      <w:pPr>
        <w:pStyle w:val="ListParagraph"/>
        <w:numPr>
          <w:ilvl w:val="2"/>
          <w:numId w:val="5"/>
        </w:numPr>
        <w:spacing w:after="0"/>
      </w:pPr>
      <w:r>
        <w:t>Spatially inspired</w:t>
      </w:r>
    </w:p>
    <w:p w:rsidR="003D2FB1" w:rsidRDefault="003D2FB1" w:rsidP="003D2FB1">
      <w:pPr>
        <w:pStyle w:val="ListParagraph"/>
        <w:numPr>
          <w:ilvl w:val="1"/>
          <w:numId w:val="5"/>
        </w:numPr>
        <w:spacing w:after="0"/>
      </w:pPr>
      <w:r>
        <w:t xml:space="preserve">The trajectory of the newer and older links are similar (especially for Gen2), but the newer links are more complete, </w:t>
      </w:r>
    </w:p>
    <w:p w:rsidR="003D2FB1" w:rsidRDefault="003D2FB1" w:rsidP="003D2FB1">
      <w:pPr>
        <w:pStyle w:val="ListParagraph"/>
        <w:numPr>
          <w:ilvl w:val="2"/>
          <w:numId w:val="5"/>
        </w:numPr>
        <w:spacing w:after="0"/>
      </w:pPr>
      <w:r>
        <w:t>More power</w:t>
      </w:r>
    </w:p>
    <w:p w:rsidR="003D2FB1" w:rsidRDefault="003D2FB1" w:rsidP="003D2FB1">
      <w:pPr>
        <w:pStyle w:val="ListParagraph"/>
        <w:numPr>
          <w:ilvl w:val="2"/>
          <w:numId w:val="5"/>
        </w:numPr>
        <w:spacing w:after="0"/>
      </w:pPr>
      <w:r>
        <w:t>Fewer issues about which ambiguous groups to include/exclude in analyses.</w:t>
      </w:r>
    </w:p>
    <w:p w:rsidR="0036631B" w:rsidRDefault="0036631B" w:rsidP="0036631B">
      <w:pPr>
        <w:pStyle w:val="ListParagraph"/>
        <w:numPr>
          <w:ilvl w:val="0"/>
          <w:numId w:val="5"/>
        </w:numPr>
        <w:spacing w:after="0"/>
      </w:pPr>
      <w:r>
        <w:t xml:space="preserve">Priority between 1979 Roster, </w:t>
      </w:r>
      <w:proofErr w:type="spellStart"/>
      <w:r>
        <w:t>Implicits</w:t>
      </w:r>
      <w:proofErr w:type="spellEnd"/>
      <w:r>
        <w:t xml:space="preserve">, 1994 Explicit twins, and 2006 </w:t>
      </w:r>
      <w:proofErr w:type="spellStart"/>
      <w:r>
        <w:t>Explicits</w:t>
      </w:r>
      <w:proofErr w:type="spellEnd"/>
      <w:r>
        <w:t xml:space="preserve"> </w:t>
      </w:r>
      <w:proofErr w:type="spellStart"/>
      <w:r>
        <w:t>biomom</w:t>
      </w:r>
      <w:proofErr w:type="spellEnd"/>
      <w:r>
        <w:t>/dad</w:t>
      </w:r>
    </w:p>
    <w:p w:rsidR="003306EC" w:rsidRDefault="003306EC" w:rsidP="0036631B">
      <w:pPr>
        <w:pStyle w:val="ListParagraph"/>
        <w:numPr>
          <w:ilvl w:val="0"/>
          <w:numId w:val="5"/>
        </w:numPr>
        <w:spacing w:after="0"/>
      </w:pPr>
      <w:r>
        <w:t>Hand-coding terminology</w:t>
      </w:r>
    </w:p>
    <w:p w:rsidR="003306EC" w:rsidRDefault="003306EC" w:rsidP="0036631B">
      <w:pPr>
        <w:pStyle w:val="ListParagraph"/>
        <w:numPr>
          <w:ilvl w:val="0"/>
          <w:numId w:val="5"/>
        </w:numPr>
        <w:spacing w:after="0"/>
      </w:pPr>
      <w:r>
        <w:t>Nancy Segal and virtual twins.  Does she just want the numbers identified?  Will she use NLSY as a recruiting pool for her stuff, or just use the available data?</w:t>
      </w:r>
    </w:p>
    <w:p w:rsidR="000F42D7" w:rsidRDefault="000F42D7">
      <w:r>
        <w:br w:type="page"/>
      </w:r>
    </w:p>
    <w:p w:rsidR="000F42D7" w:rsidRDefault="000F42D7" w:rsidP="0036631B">
      <w:pPr>
        <w:pStyle w:val="ListParagraph"/>
        <w:numPr>
          <w:ilvl w:val="0"/>
          <w:numId w:val="5"/>
        </w:numPr>
        <w:spacing w:after="0"/>
      </w:pPr>
      <w:r>
        <w:lastRenderedPageBreak/>
        <w:t>List of the 14 Ambiguous Gen1 Twins</w:t>
      </w:r>
    </w:p>
    <w:tbl>
      <w:tblPr>
        <w:tblW w:w="995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25"/>
        <w:gridCol w:w="810"/>
        <w:gridCol w:w="989"/>
        <w:gridCol w:w="989"/>
        <w:gridCol w:w="989"/>
        <w:gridCol w:w="989"/>
        <w:gridCol w:w="460"/>
        <w:gridCol w:w="960"/>
        <w:gridCol w:w="960"/>
        <w:gridCol w:w="1025"/>
        <w:gridCol w:w="960"/>
      </w:tblGrid>
      <w:tr w:rsidR="000F42D7" w:rsidRPr="000F42D7" w:rsidTr="000F42D7">
        <w:trPr>
          <w:trHeight w:val="12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Subject1</w:t>
            </w: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br/>
              <w:t>Tag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Subject2</w:t>
            </w: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br/>
              <w:t>Tag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Sibling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Count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Of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Subject1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Sibling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Count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Of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Subject2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Kid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Count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Of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Subject1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Kid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Count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Of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Subject2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Twin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Aunt-Niece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Count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Potential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Cousin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Parent-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Child</w:t>
            </w:r>
            <w:r w:rsidRPr="000F42D7">
              <w:rPr>
                <w:rFonts w:ascii="Calibri" w:eastAsia="Times New Roman" w:hAnsi="Calibri" w:cs="Calibri"/>
                <w:color w:val="000000"/>
              </w:rPr>
              <w:br/>
              <w:t>Count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110300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110400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117800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117900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163500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163600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541300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541400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557000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557100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572000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572100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598500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598600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736500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736600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771700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771800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786000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786100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883600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883700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941000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941100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1008700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1008800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1232000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</w:pPr>
            <w:r w:rsidRPr="000F42D7">
              <w:rPr>
                <w:rFonts w:ascii="Calibri" w:eastAsia="Times New Roman" w:hAnsi="Calibri" w:cs="Calibri"/>
                <w:color w:val="808080" w:themeColor="background1" w:themeShade="80"/>
                <w:sz w:val="16"/>
              </w:rPr>
              <w:t>1232100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42D7" w:rsidRPr="000F42D7" w:rsidTr="000F42D7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D7" w:rsidRPr="000F42D7" w:rsidRDefault="000F42D7" w:rsidP="000F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D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</w:tbl>
    <w:p w:rsidR="000F42D7" w:rsidRDefault="000F42D7" w:rsidP="00CD5215">
      <w:pPr>
        <w:spacing w:after="0"/>
      </w:pPr>
    </w:p>
    <w:p w:rsidR="00CD5215" w:rsidRDefault="00CD5215" w:rsidP="00CD5215">
      <w:pPr>
        <w:spacing w:after="0"/>
      </w:pPr>
    </w:p>
    <w:p w:rsidR="00CD5215" w:rsidRPr="00CD5215" w:rsidRDefault="00CD5215" w:rsidP="00CD5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D5215">
        <w:rPr>
          <w:rFonts w:ascii="Courier New" w:hAnsi="Courier New" w:cs="Courier New"/>
          <w:noProof/>
          <w:color w:val="0000FF"/>
          <w:sz w:val="16"/>
          <w:szCs w:val="20"/>
        </w:rPr>
        <w:t>SELECT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   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AlgorithmVersion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tblRelatedStructure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RelationshipPath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Subject1Tag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</w:t>
      </w:r>
    </w:p>
    <w:p w:rsidR="00CD5215" w:rsidRPr="00CD5215" w:rsidRDefault="00CD5215" w:rsidP="00CD5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D5215">
        <w:rPr>
          <w:rFonts w:ascii="Courier New" w:hAnsi="Courier New" w:cs="Courier New"/>
          <w:noProof/>
          <w:sz w:val="16"/>
          <w:szCs w:val="20"/>
        </w:rPr>
        <w:t xml:space="preserve">                     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Subject2Tag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RImplicitPass1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RImplicit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</w:t>
      </w:r>
    </w:p>
    <w:p w:rsidR="00CD5215" w:rsidRPr="00CD5215" w:rsidRDefault="00CD5215" w:rsidP="00CD5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D5215">
        <w:rPr>
          <w:rFonts w:ascii="Courier New" w:hAnsi="Courier New" w:cs="Courier New"/>
          <w:noProof/>
          <w:sz w:val="16"/>
          <w:szCs w:val="20"/>
        </w:rPr>
        <w:t xml:space="preserve">                     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RImplicitSubject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RImplicitMother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RImplicit2004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</w:t>
      </w:r>
    </w:p>
    <w:p w:rsidR="00CD5215" w:rsidRPr="00CD5215" w:rsidRDefault="00CD5215" w:rsidP="00CD5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D5215">
        <w:rPr>
          <w:rFonts w:ascii="Courier New" w:hAnsi="Courier New" w:cs="Courier New"/>
          <w:noProof/>
          <w:sz w:val="16"/>
          <w:szCs w:val="20"/>
        </w:rPr>
        <w:t xml:space="preserve">                     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RExplicitPass1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RExplicit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RPass1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</w:t>
      </w:r>
    </w:p>
    <w:p w:rsidR="00CD5215" w:rsidRPr="00CD5215" w:rsidRDefault="00CD5215" w:rsidP="00CD5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D5215">
        <w:rPr>
          <w:rFonts w:ascii="Courier New" w:hAnsi="Courier New" w:cs="Courier New"/>
          <w:noProof/>
          <w:sz w:val="16"/>
          <w:szCs w:val="20"/>
        </w:rPr>
        <w:t xml:space="preserve">                     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R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SameGeneration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tblMzManual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Generation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tblMzManual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IsMz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</w:t>
      </w:r>
    </w:p>
    <w:p w:rsidR="00CD5215" w:rsidRPr="00CD5215" w:rsidRDefault="00CD5215" w:rsidP="00CD5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D5215">
        <w:rPr>
          <w:rFonts w:ascii="Courier New" w:hAnsi="Courier New" w:cs="Courier New"/>
          <w:noProof/>
          <w:sz w:val="16"/>
          <w:szCs w:val="20"/>
        </w:rPr>
        <w:t xml:space="preserve">                     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tblMzManual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Undecided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tblMzManual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Related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tblSubjectDetails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SubjectTag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tblSubjectDetails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KidCountInNls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,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</w:t>
      </w:r>
    </w:p>
    <w:p w:rsidR="00CD5215" w:rsidRPr="00CD5215" w:rsidRDefault="00CD5215" w:rsidP="00CD5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D5215">
        <w:rPr>
          <w:rFonts w:ascii="Courier New" w:hAnsi="Courier New" w:cs="Courier New"/>
          <w:noProof/>
          <w:sz w:val="16"/>
          <w:szCs w:val="20"/>
        </w:rPr>
        <w:t xml:space="preserve">                     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tblSubjectDetails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SiblingCountInNls</w:t>
      </w:r>
    </w:p>
    <w:p w:rsidR="00CD5215" w:rsidRPr="00CD5215" w:rsidRDefault="00CD5215" w:rsidP="00CD5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0"/>
        </w:rPr>
      </w:pPr>
      <w:r w:rsidRPr="00CD5215">
        <w:rPr>
          <w:rFonts w:ascii="Courier New" w:hAnsi="Courier New" w:cs="Courier New"/>
          <w:noProof/>
          <w:color w:val="0000FF"/>
          <w:sz w:val="16"/>
          <w:szCs w:val="20"/>
        </w:rPr>
        <w:t>FROM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       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tblRelatedValuesArchive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INNER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JOIN</w:t>
      </w:r>
    </w:p>
    <w:p w:rsidR="00CD5215" w:rsidRPr="00CD5215" w:rsidRDefault="00CD5215" w:rsidP="00CD5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D5215">
        <w:rPr>
          <w:rFonts w:ascii="Courier New" w:hAnsi="Courier New" w:cs="Courier New"/>
          <w:noProof/>
          <w:sz w:val="16"/>
          <w:szCs w:val="20"/>
        </w:rPr>
        <w:t xml:space="preserve">                     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tblRelatedStructure </w:t>
      </w:r>
      <w:r w:rsidRPr="00CD5215">
        <w:rPr>
          <w:rFonts w:ascii="Courier New" w:hAnsi="Courier New" w:cs="Courier New"/>
          <w:noProof/>
          <w:color w:val="0000FF"/>
          <w:sz w:val="16"/>
          <w:szCs w:val="20"/>
        </w:rPr>
        <w:t>ON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Subject1Tag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=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tblRelatedStructure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Subject1Tag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AND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</w:t>
      </w:r>
    </w:p>
    <w:p w:rsidR="00CD5215" w:rsidRPr="00CD5215" w:rsidRDefault="00CD5215" w:rsidP="00CD5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0"/>
        </w:rPr>
      </w:pPr>
      <w:r w:rsidRPr="00CD5215">
        <w:rPr>
          <w:rFonts w:ascii="Courier New" w:hAnsi="Courier New" w:cs="Courier New"/>
          <w:noProof/>
          <w:sz w:val="16"/>
          <w:szCs w:val="20"/>
        </w:rPr>
        <w:t xml:space="preserve">                     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Subject2Tag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=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tblRelatedStructure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Subject2Tag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INNER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JOIN</w:t>
      </w:r>
    </w:p>
    <w:p w:rsidR="00CD5215" w:rsidRPr="00CD5215" w:rsidRDefault="00CD5215" w:rsidP="00CD5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D5215">
        <w:rPr>
          <w:rFonts w:ascii="Courier New" w:hAnsi="Courier New" w:cs="Courier New"/>
          <w:noProof/>
          <w:sz w:val="16"/>
          <w:szCs w:val="20"/>
        </w:rPr>
        <w:t xml:space="preserve">                     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tblMzManual </w:t>
      </w:r>
      <w:r w:rsidRPr="00CD5215">
        <w:rPr>
          <w:rFonts w:ascii="Courier New" w:hAnsi="Courier New" w:cs="Courier New"/>
          <w:noProof/>
          <w:color w:val="0000FF"/>
          <w:sz w:val="16"/>
          <w:szCs w:val="20"/>
        </w:rPr>
        <w:t>ON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Subject1Tag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=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tblMzManual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Subject1Tag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AND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</w:t>
      </w:r>
    </w:p>
    <w:p w:rsidR="00CD5215" w:rsidRPr="00CD5215" w:rsidRDefault="00CD5215" w:rsidP="00CD5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0"/>
        </w:rPr>
      </w:pPr>
      <w:r w:rsidRPr="00CD5215">
        <w:rPr>
          <w:rFonts w:ascii="Courier New" w:hAnsi="Courier New" w:cs="Courier New"/>
          <w:noProof/>
          <w:sz w:val="16"/>
          <w:szCs w:val="20"/>
        </w:rPr>
        <w:t xml:space="preserve">                     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Subject2Tag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=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tblMzManual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Subject2Tag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INNER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JOIN</w:t>
      </w:r>
    </w:p>
    <w:p w:rsidR="00CD5215" w:rsidRPr="00CD5215" w:rsidRDefault="00CD5215" w:rsidP="00CD5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D5215">
        <w:rPr>
          <w:rFonts w:ascii="Courier New" w:hAnsi="Courier New" w:cs="Courier New"/>
          <w:noProof/>
          <w:sz w:val="16"/>
          <w:szCs w:val="20"/>
        </w:rPr>
        <w:t xml:space="preserve">                     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tblSubjectDetails </w:t>
      </w:r>
      <w:r w:rsidRPr="00CD5215">
        <w:rPr>
          <w:rFonts w:ascii="Courier New" w:hAnsi="Courier New" w:cs="Courier New"/>
          <w:noProof/>
          <w:color w:val="0000FF"/>
          <w:sz w:val="16"/>
          <w:szCs w:val="20"/>
        </w:rPr>
        <w:t>ON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Subject1Tag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=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tblSubjectDetails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SubjectTag</w:t>
      </w:r>
    </w:p>
    <w:p w:rsidR="00CD5215" w:rsidRPr="00CD5215" w:rsidRDefault="00CD5215" w:rsidP="00CD5215">
      <w:pPr>
        <w:spacing w:after="0"/>
        <w:rPr>
          <w:sz w:val="18"/>
        </w:rPr>
      </w:pPr>
      <w:r w:rsidRPr="00CD5215">
        <w:rPr>
          <w:rFonts w:ascii="Courier New" w:hAnsi="Courier New" w:cs="Courier New"/>
          <w:noProof/>
          <w:color w:val="0000FF"/>
          <w:sz w:val="16"/>
          <w:szCs w:val="20"/>
        </w:rPr>
        <w:t xml:space="preserve">WHERE    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(</w:t>
      </w:r>
      <w:r w:rsidRPr="00CD5215">
        <w:rPr>
          <w:rFonts w:ascii="Courier New" w:hAnsi="Courier New" w:cs="Courier New"/>
          <w:noProof/>
          <w:sz w:val="16"/>
          <w:szCs w:val="20"/>
        </w:rPr>
        <w:t>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tblRelatedStructure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RelationshipPath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=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1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)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AND</w:t>
      </w:r>
      <w:r w:rsidRPr="00CD521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(</w:t>
      </w:r>
      <w:r w:rsidRPr="00CD5215">
        <w:rPr>
          <w:rFonts w:ascii="Courier New" w:hAnsi="Courier New" w:cs="Courier New"/>
          <w:noProof/>
          <w:sz w:val="16"/>
          <w:szCs w:val="20"/>
        </w:rPr>
        <w:t>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tblRelatedValuesArchive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AlgorithmVersion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IN</w:t>
      </w:r>
      <w:r w:rsidRPr="00CD521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(</w:t>
      </w:r>
      <w:r w:rsidRPr="00CD5215">
        <w:rPr>
          <w:rFonts w:ascii="Courier New" w:hAnsi="Courier New" w:cs="Courier New"/>
          <w:noProof/>
          <w:sz w:val="16"/>
          <w:szCs w:val="20"/>
        </w:rPr>
        <w:t>49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))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AND</w:t>
      </w:r>
      <w:r w:rsidRPr="00CD521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(</w:t>
      </w:r>
      <w:r w:rsidRPr="00CD5215">
        <w:rPr>
          <w:rFonts w:ascii="Courier New" w:hAnsi="Courier New" w:cs="Courier New"/>
          <w:noProof/>
          <w:sz w:val="16"/>
          <w:szCs w:val="20"/>
        </w:rPr>
        <w:t>Process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>tblMzManual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.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IsMz 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=</w:t>
      </w:r>
      <w:r w:rsidRPr="00CD5215">
        <w:rPr>
          <w:rFonts w:ascii="Courier New" w:hAnsi="Courier New" w:cs="Courier New"/>
          <w:noProof/>
          <w:sz w:val="16"/>
          <w:szCs w:val="20"/>
        </w:rPr>
        <w:t xml:space="preserve"> 255</w:t>
      </w:r>
      <w:r w:rsidRPr="00CD5215">
        <w:rPr>
          <w:rFonts w:ascii="Courier New" w:hAnsi="Courier New" w:cs="Courier New"/>
          <w:noProof/>
          <w:color w:val="808080"/>
          <w:sz w:val="16"/>
          <w:szCs w:val="20"/>
        </w:rPr>
        <w:t>)</w:t>
      </w:r>
    </w:p>
    <w:sectPr w:rsidR="00CD5215" w:rsidRPr="00CD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735A"/>
    <w:multiLevelType w:val="hybridMultilevel"/>
    <w:tmpl w:val="438CB9D0"/>
    <w:lvl w:ilvl="0" w:tplc="D57A5EA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BC0A47"/>
    <w:multiLevelType w:val="multilevel"/>
    <w:tmpl w:val="E3D4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413DCC"/>
    <w:multiLevelType w:val="hybridMultilevel"/>
    <w:tmpl w:val="87484B62"/>
    <w:lvl w:ilvl="0" w:tplc="D57A5E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57B9A"/>
    <w:multiLevelType w:val="hybridMultilevel"/>
    <w:tmpl w:val="CE4609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10458"/>
    <w:multiLevelType w:val="hybridMultilevel"/>
    <w:tmpl w:val="88C8D6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17472D"/>
    <w:multiLevelType w:val="hybridMultilevel"/>
    <w:tmpl w:val="D37CB468"/>
    <w:lvl w:ilvl="0" w:tplc="3A80C9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98"/>
    <w:rsid w:val="00041897"/>
    <w:rsid w:val="000D2EE4"/>
    <w:rsid w:val="000F42D7"/>
    <w:rsid w:val="002C7088"/>
    <w:rsid w:val="003306EC"/>
    <w:rsid w:val="0036631B"/>
    <w:rsid w:val="003A47CC"/>
    <w:rsid w:val="003D2FB1"/>
    <w:rsid w:val="00440C7D"/>
    <w:rsid w:val="00454A2B"/>
    <w:rsid w:val="0048000B"/>
    <w:rsid w:val="005129E2"/>
    <w:rsid w:val="00591340"/>
    <w:rsid w:val="005C72B5"/>
    <w:rsid w:val="006855FB"/>
    <w:rsid w:val="006E1F8F"/>
    <w:rsid w:val="008E48F9"/>
    <w:rsid w:val="00951A5A"/>
    <w:rsid w:val="00A54CD6"/>
    <w:rsid w:val="00A87A3E"/>
    <w:rsid w:val="00CD5215"/>
    <w:rsid w:val="00E25198"/>
    <w:rsid w:val="00EF5415"/>
    <w:rsid w:val="00F2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A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D2E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D2EE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4A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48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41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7A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A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D2E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D2EE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4A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48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41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7A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Live Oak, LLC</Company>
  <LinksUpToDate>false</LinksUpToDate>
  <CharactersWithSpaces>7612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Beasley</dc:creator>
  <cp:keywords/>
  <dc:description/>
  <cp:lastModifiedBy>Will Beasley</cp:lastModifiedBy>
  <cp:revision>14</cp:revision>
  <dcterms:created xsi:type="dcterms:W3CDTF">2012-09-21T00:30:00Z</dcterms:created>
  <dcterms:modified xsi:type="dcterms:W3CDTF">2012-09-21T12:53:00Z</dcterms:modified>
</cp:coreProperties>
</file>