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74C0A" w14:textId="42C6BD14" w:rsidR="00F12C76" w:rsidRDefault="004E7953" w:rsidP="004E7953">
      <w:pPr>
        <w:pStyle w:val="a3"/>
        <w:numPr>
          <w:ilvl w:val="0"/>
          <w:numId w:val="1"/>
        </w:numPr>
        <w:spacing w:after="0"/>
        <w:jc w:val="both"/>
      </w:pPr>
      <w:hyperlink r:id="rId5" w:history="1">
        <w:r w:rsidRPr="008550EA">
          <w:rPr>
            <w:rStyle w:val="a4"/>
          </w:rPr>
          <w:t>https://direct.mit.edu/qss/article/2/4/1170/107610/A-meta-analysis-of-semantic-classification-of</w:t>
        </w:r>
      </w:hyperlink>
    </w:p>
    <w:p w14:paraId="78BF21F2" w14:textId="0B934506" w:rsidR="004E7953" w:rsidRDefault="004E7953" w:rsidP="004E7953">
      <w:pPr>
        <w:pStyle w:val="a3"/>
        <w:numPr>
          <w:ilvl w:val="0"/>
          <w:numId w:val="1"/>
        </w:numPr>
        <w:spacing w:after="0"/>
        <w:jc w:val="both"/>
      </w:pPr>
      <w:hyperlink r:id="rId6" w:history="1">
        <w:r w:rsidRPr="008550EA">
          <w:rPr>
            <w:rStyle w:val="a4"/>
          </w:rPr>
          <w:t>https://arxiv.org/html/2410.09090v1</w:t>
        </w:r>
      </w:hyperlink>
    </w:p>
    <w:p w14:paraId="4574E5CB" w14:textId="1931BF6A" w:rsidR="004E7953" w:rsidRDefault="004E7953" w:rsidP="004E7953">
      <w:pPr>
        <w:pStyle w:val="a3"/>
        <w:numPr>
          <w:ilvl w:val="0"/>
          <w:numId w:val="1"/>
        </w:numPr>
        <w:spacing w:after="0"/>
        <w:jc w:val="both"/>
      </w:pPr>
      <w:hyperlink r:id="rId7" w:history="1">
        <w:r w:rsidRPr="008550EA">
          <w:rPr>
            <w:rStyle w:val="a4"/>
          </w:rPr>
          <w:t>https://www.mdpi.com/2076-3417/12/6/3203</w:t>
        </w:r>
      </w:hyperlink>
    </w:p>
    <w:p w14:paraId="0B6508F5" w14:textId="3E3DB71D" w:rsidR="004E7953" w:rsidRDefault="004E7953" w:rsidP="004E7953">
      <w:pPr>
        <w:pStyle w:val="a3"/>
        <w:numPr>
          <w:ilvl w:val="0"/>
          <w:numId w:val="1"/>
        </w:numPr>
        <w:spacing w:after="0"/>
        <w:jc w:val="both"/>
      </w:pPr>
      <w:hyperlink r:id="rId8" w:history="1">
        <w:r w:rsidRPr="008550EA">
          <w:rPr>
            <w:rStyle w:val="a4"/>
          </w:rPr>
          <w:t>https://direct.mit.edu/dint/article/1/1/58/9974/AMiner-Search-and-Mining-of-Academic-Social</w:t>
        </w:r>
      </w:hyperlink>
    </w:p>
    <w:p w14:paraId="179EDF5C" w14:textId="5D377335" w:rsidR="004E7953" w:rsidRDefault="004E7953" w:rsidP="004E7953">
      <w:pPr>
        <w:pStyle w:val="a3"/>
        <w:numPr>
          <w:ilvl w:val="0"/>
          <w:numId w:val="1"/>
        </w:numPr>
        <w:spacing w:after="0"/>
        <w:jc w:val="both"/>
      </w:pPr>
      <w:hyperlink r:id="rId9" w:history="1">
        <w:r w:rsidRPr="008550EA">
          <w:rPr>
            <w:rStyle w:val="a4"/>
          </w:rPr>
          <w:t>https://ar5iv.labs.arxiv.org/html/2301.12663</w:t>
        </w:r>
      </w:hyperlink>
    </w:p>
    <w:p w14:paraId="2E928E5C" w14:textId="3F4931B4" w:rsidR="004E7953" w:rsidRDefault="004E7953" w:rsidP="004E7953">
      <w:pPr>
        <w:pStyle w:val="a3"/>
        <w:numPr>
          <w:ilvl w:val="0"/>
          <w:numId w:val="1"/>
        </w:numPr>
        <w:spacing w:after="0"/>
        <w:jc w:val="both"/>
      </w:pPr>
      <w:hyperlink r:id="rId10" w:history="1">
        <w:r w:rsidRPr="008550EA">
          <w:rPr>
            <w:rStyle w:val="a4"/>
          </w:rPr>
          <w:t>https://libraryblog.champlain.edu/2024/10/21/semantic-search-research-insights-how-large-language-models-are-changing-library-search-experiences/</w:t>
        </w:r>
      </w:hyperlink>
    </w:p>
    <w:p w14:paraId="545AC5D0" w14:textId="497F4590" w:rsidR="004E7953" w:rsidRDefault="004E7953" w:rsidP="004E7953">
      <w:pPr>
        <w:pStyle w:val="a3"/>
        <w:numPr>
          <w:ilvl w:val="0"/>
          <w:numId w:val="1"/>
        </w:numPr>
        <w:spacing w:after="0"/>
        <w:jc w:val="both"/>
      </w:pPr>
      <w:hyperlink r:id="rId11" w:history="1">
        <w:r w:rsidRPr="008550EA">
          <w:rPr>
            <w:rStyle w:val="a4"/>
          </w:rPr>
          <w:t>https://www.semanticscholar.org/resources</w:t>
        </w:r>
      </w:hyperlink>
    </w:p>
    <w:p w14:paraId="0CB8990F" w14:textId="77777777" w:rsidR="00AD31E4" w:rsidRPr="00AD31E4" w:rsidRDefault="00AD31E4" w:rsidP="00AD31E4">
      <w:pPr>
        <w:spacing w:after="0"/>
        <w:jc w:val="both"/>
        <w:rPr>
          <w:b/>
          <w:bCs/>
        </w:rPr>
      </w:pPr>
      <w:r w:rsidRPr="00AD31E4">
        <w:rPr>
          <w:b/>
          <w:bCs/>
        </w:rPr>
        <w:t>1. Существующие системы семантического поиска</w:t>
      </w:r>
    </w:p>
    <w:p w14:paraId="20D48514" w14:textId="77777777" w:rsidR="00AD31E4" w:rsidRPr="00AD31E4" w:rsidRDefault="00AD31E4" w:rsidP="00AD31E4">
      <w:pPr>
        <w:numPr>
          <w:ilvl w:val="0"/>
          <w:numId w:val="2"/>
        </w:numPr>
        <w:spacing w:after="0"/>
        <w:jc w:val="both"/>
      </w:pPr>
      <w:r w:rsidRPr="00AD31E4">
        <w:rPr>
          <w:b/>
          <w:bCs/>
        </w:rPr>
        <w:t>Google Scholar</w:t>
      </w:r>
      <w:r w:rsidRPr="00AD31E4">
        <w:t>: Применяет комбинацию методов информационного поиска и анализа цитирований. Для семантической обработки используются нейросетевые алгоритмы NLP (обработка естественного языка) и кластеризация на основе похожести текстов.</w:t>
      </w:r>
    </w:p>
    <w:p w14:paraId="140225B0" w14:textId="77777777" w:rsidR="00AD31E4" w:rsidRPr="00AD31E4" w:rsidRDefault="00AD31E4" w:rsidP="00AD31E4">
      <w:pPr>
        <w:numPr>
          <w:ilvl w:val="0"/>
          <w:numId w:val="2"/>
        </w:numPr>
        <w:spacing w:after="0"/>
        <w:jc w:val="both"/>
      </w:pPr>
      <w:r w:rsidRPr="00AD31E4">
        <w:rPr>
          <w:b/>
          <w:bCs/>
        </w:rPr>
        <w:t>Microsoft Academic (ранее существовавшая)</w:t>
      </w:r>
      <w:r w:rsidRPr="00AD31E4">
        <w:t>: Использовала граф знаний, объединяя информацию о публикациях, цитированиях, авторах и областях исследований. Система могла применять методы обработки знаний и анализа взаимосвязей на основе графов.</w:t>
      </w:r>
    </w:p>
    <w:p w14:paraId="316C871D" w14:textId="77777777" w:rsidR="00AD31E4" w:rsidRPr="00AD31E4" w:rsidRDefault="00AD31E4" w:rsidP="00AD31E4">
      <w:pPr>
        <w:numPr>
          <w:ilvl w:val="0"/>
          <w:numId w:val="2"/>
        </w:numPr>
        <w:spacing w:after="0"/>
        <w:jc w:val="both"/>
      </w:pPr>
      <w:r w:rsidRPr="00AD31E4">
        <w:rPr>
          <w:b/>
          <w:bCs/>
        </w:rPr>
        <w:t>Semantic Scholar</w:t>
      </w:r>
      <w:r w:rsidRPr="00AD31E4">
        <w:t xml:space="preserve"> от Allen Institute for AI: Одна из самых известных систем для семантического поиска. Использует глубокие нейросети, включая трансформеры (например, BERT), и модели для анализа цитирований и взаимосвязей между статьями. Позволяет находить научные публикации с учетом их семантического контекста и цитирования.</w:t>
      </w:r>
    </w:p>
    <w:p w14:paraId="2B882387" w14:textId="77777777" w:rsidR="00AD31E4" w:rsidRPr="00AD31E4" w:rsidRDefault="00AD31E4" w:rsidP="00AD31E4">
      <w:pPr>
        <w:spacing w:after="0"/>
        <w:jc w:val="both"/>
        <w:rPr>
          <w:b/>
          <w:bCs/>
        </w:rPr>
      </w:pPr>
      <w:r w:rsidRPr="00AD31E4">
        <w:rPr>
          <w:b/>
          <w:bCs/>
        </w:rPr>
        <w:t>2. Методы и архитектуры, применяемые для реализации</w:t>
      </w:r>
    </w:p>
    <w:p w14:paraId="20C7AA2B" w14:textId="77777777" w:rsidR="00AD31E4" w:rsidRPr="00AD31E4" w:rsidRDefault="00AD31E4" w:rsidP="00AD31E4">
      <w:pPr>
        <w:numPr>
          <w:ilvl w:val="0"/>
          <w:numId w:val="3"/>
        </w:numPr>
        <w:spacing w:after="0"/>
        <w:jc w:val="both"/>
      </w:pPr>
      <w:r w:rsidRPr="00AD31E4">
        <w:rPr>
          <w:b/>
          <w:bCs/>
        </w:rPr>
        <w:t>Графы знаний и семантические сети</w:t>
      </w:r>
      <w:r w:rsidRPr="00AD31E4">
        <w:t>: Используются для хранения информации о статьях, цитированиях и других метаданных. Графовые базы данных (например, Neo4j) позволяют эффективно связывать и исследовать узлы на основе их семантической близости.</w:t>
      </w:r>
    </w:p>
    <w:p w14:paraId="26D7E8F9" w14:textId="77777777" w:rsidR="00AD31E4" w:rsidRPr="00AD31E4" w:rsidRDefault="00AD31E4" w:rsidP="00AD31E4">
      <w:pPr>
        <w:numPr>
          <w:ilvl w:val="0"/>
          <w:numId w:val="3"/>
        </w:numPr>
        <w:spacing w:after="0"/>
        <w:jc w:val="both"/>
      </w:pPr>
      <w:r w:rsidRPr="00AD31E4">
        <w:rPr>
          <w:b/>
          <w:bCs/>
        </w:rPr>
        <w:t>Трансформеры и модели на основе BERT</w:t>
      </w:r>
      <w:r w:rsidRPr="00AD31E4">
        <w:t>: Современные системы используют модели вроде BERT, RoBERTa и SciBERT (адаптированную для научных текстов) для анализа текстов и семантического поиска. Такие модели позволяют не только находить релевантные статьи, но и учитывать контекст, в котором используются те или иные термины.</w:t>
      </w:r>
    </w:p>
    <w:p w14:paraId="44115885" w14:textId="77777777" w:rsidR="00AD31E4" w:rsidRPr="00AD31E4" w:rsidRDefault="00AD31E4" w:rsidP="00AD31E4">
      <w:pPr>
        <w:numPr>
          <w:ilvl w:val="0"/>
          <w:numId w:val="3"/>
        </w:numPr>
        <w:spacing w:after="0"/>
        <w:jc w:val="both"/>
      </w:pPr>
      <w:r w:rsidRPr="00AD31E4">
        <w:rPr>
          <w:b/>
          <w:bCs/>
        </w:rPr>
        <w:t>Сетевые представления и векторизация</w:t>
      </w:r>
      <w:r w:rsidRPr="00AD31E4">
        <w:t>: Для семантического анализа применяется векторизация текстов, например, с помощью Word2Vec, GloVe, FastText или моделей Sentence Transformers. Векторизация помогает представлять статьи в виде векторов, что позволяет находить похожие публикации.</w:t>
      </w:r>
    </w:p>
    <w:p w14:paraId="687DCBC4" w14:textId="77777777" w:rsidR="00AD31E4" w:rsidRPr="00AD31E4" w:rsidRDefault="00AD31E4" w:rsidP="00AD31E4">
      <w:pPr>
        <w:numPr>
          <w:ilvl w:val="0"/>
          <w:numId w:val="3"/>
        </w:numPr>
        <w:spacing w:after="0"/>
        <w:jc w:val="both"/>
      </w:pPr>
      <w:r w:rsidRPr="00AD31E4">
        <w:rPr>
          <w:b/>
          <w:bCs/>
        </w:rPr>
        <w:t>Анализ цитирований и сеть цитирований</w:t>
      </w:r>
      <w:r w:rsidRPr="00AD31E4">
        <w:t>: Важный аспект — учитывать цитируемость и взаимосвязь публикаций. Этот анализ помогает находить статьи, которые были наиболее значимыми для других исследований, выявляя ключевые работы.</w:t>
      </w:r>
    </w:p>
    <w:p w14:paraId="3CFF1C28" w14:textId="303425E5" w:rsidR="00AD31E4" w:rsidRPr="00AD31E4" w:rsidRDefault="00AD31E4" w:rsidP="00AD31E4">
      <w:pPr>
        <w:spacing w:after="0"/>
        <w:jc w:val="both"/>
        <w:rPr>
          <w:b/>
          <w:bCs/>
        </w:rPr>
      </w:pPr>
      <w:r w:rsidRPr="00AD31E4">
        <w:rPr>
          <w:b/>
          <w:bCs/>
        </w:rPr>
        <w:lastRenderedPageBreak/>
        <w:t xml:space="preserve">3. </w:t>
      </w:r>
      <w:r w:rsidR="000871CA">
        <w:rPr>
          <w:b/>
          <w:bCs/>
        </w:rPr>
        <w:t>Б</w:t>
      </w:r>
      <w:r w:rsidRPr="00AD31E4">
        <w:rPr>
          <w:b/>
          <w:bCs/>
        </w:rPr>
        <w:t>иблиотеки для реализации семантического поиска</w:t>
      </w:r>
    </w:p>
    <w:p w14:paraId="21E81156" w14:textId="77777777" w:rsidR="00AD31E4" w:rsidRPr="00AD31E4" w:rsidRDefault="00AD31E4" w:rsidP="00AD31E4">
      <w:pPr>
        <w:numPr>
          <w:ilvl w:val="0"/>
          <w:numId w:val="4"/>
        </w:numPr>
        <w:spacing w:after="0"/>
        <w:jc w:val="both"/>
      </w:pPr>
      <w:r w:rsidRPr="00AD31E4">
        <w:rPr>
          <w:b/>
          <w:bCs/>
        </w:rPr>
        <w:t>FAISS от Facebook AI</w:t>
      </w:r>
      <w:r w:rsidRPr="00AD31E4">
        <w:t>: Библиотека для поиска по векторным представлениям, часто используется для поиска похожих документов на основе векторов, особенно в случаях, где есть потребность в семантическом сравнении текстов.</w:t>
      </w:r>
    </w:p>
    <w:p w14:paraId="5EEDCBCF" w14:textId="77777777" w:rsidR="00AD31E4" w:rsidRPr="00AD31E4" w:rsidRDefault="00AD31E4" w:rsidP="00AD31E4">
      <w:pPr>
        <w:numPr>
          <w:ilvl w:val="0"/>
          <w:numId w:val="4"/>
        </w:numPr>
        <w:spacing w:after="0"/>
        <w:jc w:val="both"/>
      </w:pPr>
      <w:r w:rsidRPr="00AD31E4">
        <w:rPr>
          <w:b/>
          <w:bCs/>
        </w:rPr>
        <w:t>ElasticSearch с подключением к NLP библиотекам</w:t>
      </w:r>
      <w:r w:rsidRPr="00AD31E4">
        <w:t>: ElasticSearch предоставляет возможности для текстового поиска и фильтрации, которые можно расширить за счет моделей машинного обучения. Это решение часто используется для создания поисковых систем с возможностями NLP.</w:t>
      </w:r>
    </w:p>
    <w:p w14:paraId="63B0AD8C" w14:textId="77777777" w:rsidR="00AD31E4" w:rsidRPr="00AD31E4" w:rsidRDefault="00AD31E4" w:rsidP="00AD31E4">
      <w:pPr>
        <w:numPr>
          <w:ilvl w:val="0"/>
          <w:numId w:val="4"/>
        </w:numPr>
        <w:spacing w:after="0"/>
        <w:jc w:val="both"/>
      </w:pPr>
      <w:r w:rsidRPr="00AD31E4">
        <w:rPr>
          <w:b/>
          <w:bCs/>
        </w:rPr>
        <w:t>LangChain, OpenAI, HuggingFace Transformers</w:t>
      </w:r>
      <w:r w:rsidRPr="00AD31E4">
        <w:t>: Платформы и библиотеки, которые предоставляют API и модели для обработки естественного языка и семантического поиска.</w:t>
      </w:r>
    </w:p>
    <w:p w14:paraId="339A87F6" w14:textId="77777777" w:rsidR="00AD31E4" w:rsidRDefault="00AD31E4" w:rsidP="00AD31E4">
      <w:pPr>
        <w:spacing w:after="0"/>
        <w:jc w:val="both"/>
      </w:pPr>
    </w:p>
    <w:sectPr w:rsidR="00AD31E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26D4B"/>
    <w:multiLevelType w:val="hybridMultilevel"/>
    <w:tmpl w:val="9C12F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402DD"/>
    <w:multiLevelType w:val="multilevel"/>
    <w:tmpl w:val="0C58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603622"/>
    <w:multiLevelType w:val="multilevel"/>
    <w:tmpl w:val="0DE4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36EB6"/>
    <w:multiLevelType w:val="multilevel"/>
    <w:tmpl w:val="02EC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1169358">
    <w:abstractNumId w:val="0"/>
  </w:num>
  <w:num w:numId="2" w16cid:durableId="21444026">
    <w:abstractNumId w:val="2"/>
  </w:num>
  <w:num w:numId="3" w16cid:durableId="1151481422">
    <w:abstractNumId w:val="3"/>
  </w:num>
  <w:num w:numId="4" w16cid:durableId="845510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D06"/>
    <w:rsid w:val="000871CA"/>
    <w:rsid w:val="00262740"/>
    <w:rsid w:val="00325EC1"/>
    <w:rsid w:val="004E7953"/>
    <w:rsid w:val="006C0B77"/>
    <w:rsid w:val="008242FF"/>
    <w:rsid w:val="00870751"/>
    <w:rsid w:val="00922C48"/>
    <w:rsid w:val="00AD31E4"/>
    <w:rsid w:val="00B12EC2"/>
    <w:rsid w:val="00B915B7"/>
    <w:rsid w:val="00CB4D0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05BA"/>
  <w15:chartTrackingRefBased/>
  <w15:docId w15:val="{FF33134B-8CED-48D9-AB92-A6C6D1FDB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795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E795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E79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rect.mit.edu/dint/article/1/1/58/9974/AMiner-Search-and-Mining-of-Academic-Socia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dpi.com/2076-3417/12/6/320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html/2410.09090v1" TargetMode="External"/><Relationship Id="rId11" Type="http://schemas.openxmlformats.org/officeDocument/2006/relationships/hyperlink" Target="https://www.semanticscholar.org/resources" TargetMode="External"/><Relationship Id="rId5" Type="http://schemas.openxmlformats.org/officeDocument/2006/relationships/hyperlink" Target="https://direct.mit.edu/qss/article/2/4/1170/107610/A-meta-analysis-of-semantic-classification-of" TargetMode="External"/><Relationship Id="rId10" Type="http://schemas.openxmlformats.org/officeDocument/2006/relationships/hyperlink" Target="https://libraryblog.champlain.edu/2024/10/21/semantic-search-research-insights-how-large-language-models-are-changing-library-search-experienc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5iv.labs.arxiv.org/html/2301.1266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насонов</dc:creator>
  <cp:keywords/>
  <dc:description/>
  <cp:lastModifiedBy>николай насонов</cp:lastModifiedBy>
  <cp:revision>4</cp:revision>
  <dcterms:created xsi:type="dcterms:W3CDTF">2024-11-01T17:55:00Z</dcterms:created>
  <dcterms:modified xsi:type="dcterms:W3CDTF">2024-11-07T11:00:00Z</dcterms:modified>
</cp:coreProperties>
</file>