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12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Liverpool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Hope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University</w:t>
          </w:r>
        </w:smartTag>
      </w:smartTag>
      <w:r w:rsidRPr="002B13DF">
        <w:rPr>
          <w:rFonts w:ascii="Arial" w:hAnsi="Arial" w:cs="Arial"/>
          <w:sz w:val="28"/>
          <w:szCs w:val="28"/>
        </w:rPr>
        <w:t xml:space="preserve"> </w:t>
      </w: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Risk assessment proforma</w:t>
      </w: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2628"/>
        <w:gridCol w:w="3060"/>
        <w:gridCol w:w="2700"/>
        <w:gridCol w:w="1800"/>
        <w:gridCol w:w="2340"/>
        <w:gridCol w:w="3240"/>
      </w:tblGrid>
      <w:tr w:rsidR="00F50D2F" w:rsidRPr="00E145D0" w:rsidTr="001632B3">
        <w:trPr>
          <w:trHeight w:hRule="exact" w:val="454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Faculty/Department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F50D2F" w:rsidRPr="00E145D0" w:rsidRDefault="00A709C0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Psychology</w:t>
            </w:r>
          </w:p>
        </w:tc>
        <w:tc>
          <w:tcPr>
            <w:tcW w:w="4500" w:type="dxa"/>
            <w:gridSpan w:val="2"/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Brief description of event/visit/activity:  </w:t>
            </w:r>
          </w:p>
        </w:tc>
        <w:tc>
          <w:tcPr>
            <w:tcW w:w="5580" w:type="dxa"/>
            <w:gridSpan w:val="2"/>
            <w:vAlign w:val="center"/>
          </w:tcPr>
          <w:p w:rsidR="00F50D2F" w:rsidRPr="00E145D0" w:rsidRDefault="00167C0A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ChildLab</w:t>
            </w:r>
          </w:p>
        </w:tc>
      </w:tr>
      <w:tr w:rsidR="001632B3" w:rsidRPr="00E145D0" w:rsidTr="001632B3">
        <w:trPr>
          <w:trHeight w:hRule="exact" w:val="454"/>
        </w:trPr>
        <w:tc>
          <w:tcPr>
            <w:tcW w:w="2628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Location: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632B3" w:rsidRPr="00E145D0" w:rsidRDefault="00167C0A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ChildLab</w:t>
            </w:r>
          </w:p>
        </w:tc>
        <w:tc>
          <w:tcPr>
            <w:tcW w:w="270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carried out by: </w:t>
            </w:r>
          </w:p>
        </w:tc>
        <w:tc>
          <w:tcPr>
            <w:tcW w:w="4140" w:type="dxa"/>
            <w:gridSpan w:val="2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24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date: </w:t>
            </w:r>
            <w:r w:rsidR="00167C0A">
              <w:rPr>
                <w:rFonts w:ascii="Arial" w:hAnsi="Arial" w:cs="Arial"/>
                <w:sz w:val="20"/>
                <w:szCs w:val="20"/>
              </w:rPr>
              <w:t>16.10.2018</w:t>
            </w:r>
          </w:p>
        </w:tc>
      </w:tr>
    </w:tbl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1605"/>
        <w:gridCol w:w="1917"/>
        <w:gridCol w:w="2025"/>
        <w:gridCol w:w="911"/>
        <w:gridCol w:w="3263"/>
        <w:gridCol w:w="2230"/>
        <w:gridCol w:w="1462"/>
        <w:gridCol w:w="973"/>
        <w:gridCol w:w="1382"/>
      </w:tblGrid>
      <w:tr w:rsidR="00FE5453" w:rsidRPr="00E145D0" w:rsidTr="001632B3">
        <w:tc>
          <w:tcPr>
            <w:tcW w:w="15768" w:type="dxa"/>
            <w:gridSpan w:val="9"/>
            <w:shd w:val="clear" w:color="auto" w:fill="CCCCCC"/>
          </w:tcPr>
          <w:p w:rsidR="00FE5453" w:rsidRPr="00E145D0" w:rsidRDefault="00FE5453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SPECIFIC ASPECT OF EVENT/VISIT</w:t>
            </w:r>
            <w:r w:rsidR="00846552" w:rsidRPr="00E145D0">
              <w:rPr>
                <w:rFonts w:ascii="Arial" w:hAnsi="Arial" w:cs="Arial"/>
                <w:sz w:val="20"/>
                <w:szCs w:val="20"/>
              </w:rPr>
              <w:t>/ACTIVITY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</w:tr>
      <w:tr w:rsidR="003561CD" w:rsidRPr="00E145D0" w:rsidTr="00655B7A">
        <w:trPr>
          <w:trHeight w:val="240"/>
        </w:trPr>
        <w:tc>
          <w:tcPr>
            <w:tcW w:w="1605" w:type="dxa"/>
            <w:vMerge w:val="restart"/>
            <w:shd w:val="clear" w:color="auto" w:fill="CCCCCC"/>
          </w:tcPr>
          <w:p w:rsidR="003561CD" w:rsidRPr="00E145D0" w:rsidRDefault="00AA4A49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h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azards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17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might be harmed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025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could be the harm be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11" w:type="dxa"/>
            <w:vMerge w:val="restart"/>
            <w:shd w:val="clear" w:color="auto" w:fill="CCCCCC"/>
          </w:tcPr>
          <w:p w:rsidR="003561CD" w:rsidRPr="00E145D0" w:rsidRDefault="002D79C6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r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sz w:val="20"/>
                <w:szCs w:val="20"/>
              </w:rPr>
              <w:t>level?</w:t>
            </w:r>
            <w:r w:rsidRPr="00E145D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3263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existing m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easures to manage the risk effectively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230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any further action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 xml:space="preserve"> or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required?</w:t>
            </w:r>
          </w:p>
        </w:tc>
        <w:tc>
          <w:tcPr>
            <w:tcW w:w="3817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Action by:</w:t>
            </w:r>
          </w:p>
        </w:tc>
      </w:tr>
      <w:tr w:rsidR="003561CD" w:rsidRPr="00E145D0" w:rsidTr="00655B7A">
        <w:trPr>
          <w:trHeight w:val="240"/>
        </w:trPr>
        <w:tc>
          <w:tcPr>
            <w:tcW w:w="1605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1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3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0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973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38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A709C0" w:rsidRPr="00E145D0" w:rsidTr="00655B7A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025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Injury from tripping over objects</w:t>
            </w:r>
          </w:p>
        </w:tc>
        <w:tc>
          <w:tcPr>
            <w:tcW w:w="911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3263" w:type="dxa"/>
          </w:tcPr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Good general housekeeping</w:t>
            </w:r>
          </w:p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Area well lit</w:t>
            </w:r>
          </w:p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 trailing leads or cables</w:t>
            </w:r>
          </w:p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Cleaned regularly</w:t>
            </w:r>
          </w:p>
        </w:tc>
        <w:tc>
          <w:tcPr>
            <w:tcW w:w="2230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Continuous monitoring</w:t>
            </w:r>
          </w:p>
        </w:tc>
        <w:tc>
          <w:tcPr>
            <w:tcW w:w="146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973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38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9C0" w:rsidRPr="00E145D0" w:rsidTr="00655B7A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screen equipment</w:t>
            </w: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025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Staff risk posture problems and pain, discomfort or injuries, </w:t>
            </w:r>
            <w:proofErr w:type="spellStart"/>
            <w:r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 to their hands/arms, from overuse or improper use or from poorly designed workstations or work environments. Headaches or sore eyes can also occur, </w:t>
            </w:r>
            <w:proofErr w:type="spellStart"/>
            <w:r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 if the lighting is poor.</w:t>
            </w:r>
          </w:p>
        </w:tc>
        <w:tc>
          <w:tcPr>
            <w:tcW w:w="911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3263" w:type="dxa"/>
          </w:tcPr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Time spent using display screen kept to a minimum in experimental situations</w:t>
            </w:r>
          </w:p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Blinds in the room avoid glare on screen</w:t>
            </w:r>
          </w:p>
        </w:tc>
        <w:tc>
          <w:tcPr>
            <w:tcW w:w="2230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Avoid excessive screen time</w:t>
            </w:r>
          </w:p>
        </w:tc>
        <w:tc>
          <w:tcPr>
            <w:tcW w:w="146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973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38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9C0" w:rsidRPr="00E145D0" w:rsidTr="00655B7A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</w:t>
            </w: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025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t>could get electrical shocks or burns from using faulty electrical equipment. Electrical faults can also lead to fires.</w:t>
            </w:r>
          </w:p>
        </w:tc>
        <w:tc>
          <w:tcPr>
            <w:tcW w:w="911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3263" w:type="dxa"/>
          </w:tcPr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Visual inspection of equipment on a regular basis</w:t>
            </w:r>
          </w:p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Defective equipment removed and stored safely</w:t>
            </w:r>
          </w:p>
        </w:tc>
        <w:tc>
          <w:tcPr>
            <w:tcW w:w="2230" w:type="dxa"/>
          </w:tcPr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 Regular visual inspection of equipment</w:t>
            </w:r>
          </w:p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2 PAT testing required </w:t>
            </w:r>
          </w:p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Check dates of next PAT test </w:t>
            </w:r>
          </w:p>
        </w:tc>
        <w:tc>
          <w:tcPr>
            <w:tcW w:w="1462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All users</w:t>
            </w: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Lab manager</w:t>
            </w:r>
          </w:p>
        </w:tc>
        <w:tc>
          <w:tcPr>
            <w:tcW w:w="973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2016</w:t>
            </w:r>
          </w:p>
        </w:tc>
        <w:tc>
          <w:tcPr>
            <w:tcW w:w="138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5B7A" w:rsidRPr="00E145D0" w:rsidTr="00655B7A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655B7A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</w:p>
          <w:p w:rsidR="00655B7A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  <w:r w:rsidRPr="00F6636D">
              <w:rPr>
                <w:rFonts w:ascii="Arial" w:hAnsi="Arial" w:cs="Arial"/>
                <w:sz w:val="20"/>
                <w:szCs w:val="20"/>
              </w:rPr>
              <w:t>Lone working</w:t>
            </w:r>
          </w:p>
          <w:p w:rsidR="00655B7A" w:rsidRPr="00E145D0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:rsidR="00655B7A" w:rsidRPr="00E145D0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Researchers/</w:t>
            </w:r>
            <w:r w:rsidRPr="00AA2D61">
              <w:rPr>
                <w:rFonts w:ascii="Arial" w:hAnsi="Arial" w:cs="Arial"/>
                <w:i/>
                <w:sz w:val="20"/>
                <w:szCs w:val="20"/>
              </w:rPr>
              <w:t xml:space="preserve"> participants/visitors</w:t>
            </w:r>
          </w:p>
        </w:tc>
        <w:tc>
          <w:tcPr>
            <w:tcW w:w="2025" w:type="dxa"/>
          </w:tcPr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Accidents, emergencies arising from lack of supervision, manual handling related 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lastRenderedPageBreak/>
              <w:t>injuries, sudden illness, fire</w:t>
            </w:r>
          </w:p>
        </w:tc>
        <w:tc>
          <w:tcPr>
            <w:tcW w:w="911" w:type="dxa"/>
          </w:tcPr>
          <w:p w:rsidR="00655B7A" w:rsidRPr="00E145D0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4</w:t>
            </w:r>
          </w:p>
        </w:tc>
        <w:tc>
          <w:tcPr>
            <w:tcW w:w="3263" w:type="dxa"/>
          </w:tcPr>
          <w:p w:rsidR="00655B7A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 will have booked into the lab timetable prior to use</w:t>
            </w:r>
          </w:p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Handling of awkward, heavy loads not to be attempted without 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equipment when staff are working alone, </w:t>
            </w:r>
          </w:p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 working alone should make themselves aware of the nearest first aid assistance and emergency procedures. </w:t>
            </w:r>
          </w:p>
          <w:p w:rsidR="00655B7A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who may have a health condition, which may elevate the risk of sudden onset of illness, are advised to declare such information to an appropriate member of staff. i.e. line manager/ Personnel and agree an </w:t>
            </w:r>
            <w:proofErr w:type="gramStart"/>
            <w:r w:rsidRPr="003514B7">
              <w:rPr>
                <w:rFonts w:ascii="Arial" w:hAnsi="Arial" w:cs="Arial"/>
                <w:i/>
                <w:sz w:val="20"/>
                <w:szCs w:val="20"/>
              </w:rPr>
              <w:t>appropriate  ‘</w:t>
            </w:r>
            <w:proofErr w:type="gramEnd"/>
            <w:r w:rsidRPr="003514B7">
              <w:rPr>
                <w:rFonts w:ascii="Arial" w:hAnsi="Arial" w:cs="Arial"/>
                <w:i/>
                <w:sz w:val="20"/>
                <w:szCs w:val="20"/>
              </w:rPr>
              <w:t>check-in’ or monitoring arrangement when working alone</w:t>
            </w:r>
          </w:p>
          <w:p w:rsidR="00655B7A" w:rsidRPr="00AA2D61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Adherence to Psychology LW Policy</w:t>
            </w:r>
          </w:p>
          <w:p w:rsidR="00655B7A" w:rsidRPr="00E145D0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Security staff check all areas, including toilets, before locking up at night.</w:t>
            </w:r>
          </w:p>
        </w:tc>
        <w:tc>
          <w:tcPr>
            <w:tcW w:w="2230" w:type="dxa"/>
          </w:tcPr>
          <w:p w:rsidR="00655B7A" w:rsidRPr="00E145D0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Security to check all areas before locking up at night</w:t>
            </w:r>
          </w:p>
        </w:tc>
        <w:tc>
          <w:tcPr>
            <w:tcW w:w="1462" w:type="dxa"/>
          </w:tcPr>
          <w:p w:rsidR="00655B7A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</w:t>
            </w:r>
          </w:p>
          <w:p w:rsidR="00655B7A" w:rsidRPr="00E145D0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manager/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HoD</w:t>
            </w:r>
            <w:proofErr w:type="spellEnd"/>
          </w:p>
        </w:tc>
        <w:tc>
          <w:tcPr>
            <w:tcW w:w="973" w:type="dxa"/>
          </w:tcPr>
          <w:p w:rsidR="00655B7A" w:rsidRPr="00E145D0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382" w:type="dxa"/>
          </w:tcPr>
          <w:p w:rsidR="00655B7A" w:rsidRPr="00E145D0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5B7A" w:rsidRPr="00E145D0" w:rsidTr="00655B7A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655B7A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917" w:type="dxa"/>
          </w:tcPr>
          <w:p w:rsidR="00655B7A" w:rsidRPr="00AA2D61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All lab users and visitors</w:t>
            </w:r>
          </w:p>
        </w:tc>
        <w:tc>
          <w:tcPr>
            <w:tcW w:w="2025" w:type="dxa"/>
          </w:tcPr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Minor burns, smoke inhalation, Major burns, fatalities</w:t>
            </w:r>
          </w:p>
        </w:tc>
        <w:tc>
          <w:tcPr>
            <w:tcW w:w="911" w:type="dxa"/>
          </w:tcPr>
          <w:p w:rsidR="00655B7A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63" w:type="dxa"/>
          </w:tcPr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Fire risk assessments in place for all building on campus </w:t>
            </w:r>
          </w:p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All fire doors kept unobstructed and unlocked  </w:t>
            </w:r>
          </w:p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are to make themselves and their students aware of nearest fire notice and marked exit routes </w:t>
            </w:r>
          </w:p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All corridors are to be kept clear</w:t>
            </w:r>
          </w:p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Academic staff familiar with any PEEPs that may be in place for students and are aware of the nearest Refuge Points within the building    </w:t>
            </w:r>
          </w:p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to comply with all fire drills / emergency evacuation procedures </w:t>
            </w:r>
          </w:p>
          <w:p w:rsidR="00655B7A" w:rsidRPr="003514B7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Staff to undergo Fire Awareness Training regularly</w:t>
            </w:r>
          </w:p>
        </w:tc>
        <w:tc>
          <w:tcPr>
            <w:tcW w:w="2230" w:type="dxa"/>
          </w:tcPr>
          <w:p w:rsidR="00655B7A" w:rsidRDefault="00655B7A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655B7A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655B7A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655B7A" w:rsidRPr="00E145D0" w:rsidRDefault="00655B7A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54C5" w:rsidRPr="00E145D0" w:rsidRDefault="001654C5">
      <w:pPr>
        <w:rPr>
          <w:rFonts w:ascii="Arial" w:hAnsi="Arial" w:cs="Arial"/>
          <w:sz w:val="20"/>
          <w:szCs w:val="20"/>
        </w:rPr>
      </w:pPr>
    </w:p>
    <w:sectPr w:rsidR="001654C5" w:rsidRPr="00E145D0" w:rsidSect="00420A6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65B29"/>
    <w:multiLevelType w:val="hybridMultilevel"/>
    <w:tmpl w:val="87A2B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53"/>
    <w:rsid w:val="00044B2B"/>
    <w:rsid w:val="0005106B"/>
    <w:rsid w:val="0005248A"/>
    <w:rsid w:val="00055549"/>
    <w:rsid w:val="000845F3"/>
    <w:rsid w:val="000D4C08"/>
    <w:rsid w:val="00121507"/>
    <w:rsid w:val="00131DF6"/>
    <w:rsid w:val="001343BF"/>
    <w:rsid w:val="001347BD"/>
    <w:rsid w:val="00141745"/>
    <w:rsid w:val="00144345"/>
    <w:rsid w:val="001632B3"/>
    <w:rsid w:val="001654C5"/>
    <w:rsid w:val="00167C0A"/>
    <w:rsid w:val="001E570F"/>
    <w:rsid w:val="00222DE0"/>
    <w:rsid w:val="0023338A"/>
    <w:rsid w:val="00252920"/>
    <w:rsid w:val="00253656"/>
    <w:rsid w:val="00291E62"/>
    <w:rsid w:val="002A7E22"/>
    <w:rsid w:val="002B13DF"/>
    <w:rsid w:val="002B3262"/>
    <w:rsid w:val="002D79C6"/>
    <w:rsid w:val="00320E77"/>
    <w:rsid w:val="003210F3"/>
    <w:rsid w:val="00331B7B"/>
    <w:rsid w:val="00351BA3"/>
    <w:rsid w:val="003561CD"/>
    <w:rsid w:val="00381C3D"/>
    <w:rsid w:val="003B58BD"/>
    <w:rsid w:val="003C3586"/>
    <w:rsid w:val="003E00B8"/>
    <w:rsid w:val="00420A65"/>
    <w:rsid w:val="004377B1"/>
    <w:rsid w:val="004B211B"/>
    <w:rsid w:val="004E0235"/>
    <w:rsid w:val="00517D64"/>
    <w:rsid w:val="00547877"/>
    <w:rsid w:val="00613EB8"/>
    <w:rsid w:val="00616C24"/>
    <w:rsid w:val="006202E7"/>
    <w:rsid w:val="00655B7A"/>
    <w:rsid w:val="00681BF3"/>
    <w:rsid w:val="006A1032"/>
    <w:rsid w:val="006A789E"/>
    <w:rsid w:val="006D53CD"/>
    <w:rsid w:val="00705598"/>
    <w:rsid w:val="00740886"/>
    <w:rsid w:val="007803C6"/>
    <w:rsid w:val="00784888"/>
    <w:rsid w:val="007B0485"/>
    <w:rsid w:val="007D0CC9"/>
    <w:rsid w:val="007D77F2"/>
    <w:rsid w:val="00803728"/>
    <w:rsid w:val="00846552"/>
    <w:rsid w:val="0086195F"/>
    <w:rsid w:val="008B21D4"/>
    <w:rsid w:val="008B22F9"/>
    <w:rsid w:val="008E3267"/>
    <w:rsid w:val="0095408C"/>
    <w:rsid w:val="00974496"/>
    <w:rsid w:val="00976AF0"/>
    <w:rsid w:val="009851CF"/>
    <w:rsid w:val="009E0DD9"/>
    <w:rsid w:val="00A07625"/>
    <w:rsid w:val="00A21351"/>
    <w:rsid w:val="00A21DE1"/>
    <w:rsid w:val="00A2558F"/>
    <w:rsid w:val="00A45527"/>
    <w:rsid w:val="00A7005F"/>
    <w:rsid w:val="00A709C0"/>
    <w:rsid w:val="00AA4A49"/>
    <w:rsid w:val="00AF7BDB"/>
    <w:rsid w:val="00B32B23"/>
    <w:rsid w:val="00B46ABB"/>
    <w:rsid w:val="00B652E4"/>
    <w:rsid w:val="00B9630A"/>
    <w:rsid w:val="00BD692C"/>
    <w:rsid w:val="00BF21C0"/>
    <w:rsid w:val="00D22113"/>
    <w:rsid w:val="00D426CB"/>
    <w:rsid w:val="00D446F1"/>
    <w:rsid w:val="00D52772"/>
    <w:rsid w:val="00D62E4C"/>
    <w:rsid w:val="00D73122"/>
    <w:rsid w:val="00DF7609"/>
    <w:rsid w:val="00E145D0"/>
    <w:rsid w:val="00E1749D"/>
    <w:rsid w:val="00E30C12"/>
    <w:rsid w:val="00E621B5"/>
    <w:rsid w:val="00EB3D5C"/>
    <w:rsid w:val="00EC01DA"/>
    <w:rsid w:val="00EE2ED8"/>
    <w:rsid w:val="00EF2839"/>
    <w:rsid w:val="00F241CC"/>
    <w:rsid w:val="00F50D2F"/>
    <w:rsid w:val="00F66DEF"/>
    <w:rsid w:val="00F83C90"/>
    <w:rsid w:val="00FB618B"/>
    <w:rsid w:val="00FE545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50D8812"/>
  <w15:docId w15:val="{348A8435-AB25-439B-AF21-4009E753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Bembo" w:hAnsi="Bembo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167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7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description of event/visit:  Organised visits by children on campus</vt:lpstr>
    </vt:vector>
  </TitlesOfParts>
  <Company>Liverpool Hope University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description of event/visit:  Organised visits by children on campus</dc:title>
  <dc:creator>User</dc:creator>
  <cp:lastModifiedBy>Glen Pennington</cp:lastModifiedBy>
  <cp:revision>2</cp:revision>
  <cp:lastPrinted>2018-10-16T09:22:00Z</cp:lastPrinted>
  <dcterms:created xsi:type="dcterms:W3CDTF">2023-02-27T10:46:00Z</dcterms:created>
  <dcterms:modified xsi:type="dcterms:W3CDTF">2023-02-27T10:46:00Z</dcterms:modified>
</cp:coreProperties>
</file>