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CF76B" w14:textId="77777777" w:rsidR="00FF4E72" w:rsidRPr="00FF4E72" w:rsidRDefault="00FF4E72" w:rsidP="00FF4E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Henrique de Oliveira Querido</w:t>
      </w:r>
    </w:p>
    <w:p w14:paraId="0CAC7A1F" w14:textId="77777777" w:rsidR="00FF4E72" w:rsidRDefault="00FF4E72" w:rsidP="00D276C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FD5BE38" w14:textId="77777777" w:rsidR="00BE4A6B" w:rsidRDefault="00D276C7" w:rsidP="00D276C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D276C7">
        <w:rPr>
          <w:rFonts w:ascii="Arial" w:hAnsi="Arial" w:cs="Arial"/>
          <w:b/>
          <w:bCs/>
          <w:sz w:val="28"/>
          <w:szCs w:val="28"/>
          <w:u w:val="single"/>
        </w:rPr>
        <w:t>Realidade Aumentada e Realidade Virtual</w:t>
      </w:r>
    </w:p>
    <w:p w14:paraId="55EF44B5" w14:textId="77777777" w:rsidR="00D276C7" w:rsidRDefault="00D276C7" w:rsidP="00D276C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72BAFD7" w14:textId="77777777" w:rsidR="00D276C7" w:rsidRDefault="00E02A6D" w:rsidP="00030A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realidade virtual e a realidade aumentada são capazes de aprimorar ou até mesmo criar um ambiente </w:t>
      </w:r>
      <w:r w:rsidR="001F333F">
        <w:rPr>
          <w:rFonts w:ascii="Arial" w:hAnsi="Arial" w:cs="Arial"/>
          <w:sz w:val="24"/>
          <w:szCs w:val="24"/>
        </w:rPr>
        <w:t xml:space="preserve">digital </w:t>
      </w:r>
      <w:r>
        <w:rPr>
          <w:rFonts w:ascii="Arial" w:hAnsi="Arial" w:cs="Arial"/>
          <w:sz w:val="24"/>
          <w:szCs w:val="24"/>
        </w:rPr>
        <w:t>novo. Quando pensamos no emprego dessas tecnologias</w:t>
      </w:r>
      <w:r w:rsidR="001F333F">
        <w:rPr>
          <w:rFonts w:ascii="Arial" w:hAnsi="Arial" w:cs="Arial"/>
          <w:sz w:val="24"/>
          <w:szCs w:val="24"/>
        </w:rPr>
        <w:t>, a primeira coisa que vem em mente são os jogos eletrônicos. Porém elas vão muito além disso, podendo até mesmo ajudar profissionais com o uso de simulações em determinadas áreas, como por exemplo os pilotos de aviões.</w:t>
      </w:r>
    </w:p>
    <w:p w14:paraId="4205AE03" w14:textId="77777777" w:rsidR="001F333F" w:rsidRDefault="001F333F" w:rsidP="00030A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as pessoas que gostariam de atuar nessa área, o conhecimento na área de engenharia de hardware e programação são excelentes contribuidores para o currículo. É necessário também </w:t>
      </w:r>
      <w:r w:rsidR="00FF4E72">
        <w:rPr>
          <w:rFonts w:ascii="Arial" w:hAnsi="Arial" w:cs="Arial"/>
          <w:sz w:val="24"/>
          <w:szCs w:val="24"/>
        </w:rPr>
        <w:t>ser uma pessoa criativa, pois é um diferencial na área.</w:t>
      </w:r>
    </w:p>
    <w:p w14:paraId="6EF179EF" w14:textId="77777777" w:rsidR="00FF4E72" w:rsidRDefault="00FF4E72" w:rsidP="00D276C7">
      <w:pPr>
        <w:rPr>
          <w:rFonts w:ascii="Arial" w:hAnsi="Arial" w:cs="Arial"/>
          <w:sz w:val="24"/>
          <w:szCs w:val="24"/>
        </w:rPr>
      </w:pPr>
    </w:p>
    <w:p w14:paraId="40DFC5A7" w14:textId="77777777" w:rsidR="00FF4E72" w:rsidRDefault="00FF4E72" w:rsidP="00D27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Lucena</w:t>
      </w:r>
    </w:p>
    <w:p w14:paraId="63AE6D02" w14:textId="77777777" w:rsidR="00FF4E72" w:rsidRDefault="00FF4E72" w:rsidP="00D27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14/02/2019</w:t>
      </w:r>
      <w:bookmarkStart w:id="0" w:name="_GoBack"/>
      <w:bookmarkEnd w:id="0"/>
    </w:p>
    <w:p w14:paraId="3598E1A9" w14:textId="1737A97A" w:rsidR="00FF4E72" w:rsidRDefault="00FF4E72" w:rsidP="00D27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Rock </w:t>
      </w:r>
      <w:proofErr w:type="spellStart"/>
      <w:r>
        <w:rPr>
          <w:rFonts w:ascii="Arial" w:hAnsi="Arial" w:cs="Arial"/>
          <w:sz w:val="24"/>
          <w:szCs w:val="24"/>
        </w:rPr>
        <w:t>Content</w:t>
      </w:r>
      <w:proofErr w:type="spellEnd"/>
    </w:p>
    <w:p w14:paraId="4D6D6A89" w14:textId="799CF2F7" w:rsidR="00030AF6" w:rsidRDefault="00030AF6" w:rsidP="00D276C7">
      <w:pPr>
        <w:rPr>
          <w:rFonts w:ascii="Arial" w:hAnsi="Arial" w:cs="Arial"/>
          <w:sz w:val="24"/>
          <w:szCs w:val="24"/>
        </w:rPr>
      </w:pPr>
    </w:p>
    <w:p w14:paraId="1521EED6" w14:textId="51D43A05" w:rsidR="00030AF6" w:rsidRDefault="00030AF6" w:rsidP="00D276C7">
      <w:pPr>
        <w:rPr>
          <w:rFonts w:ascii="Arial" w:hAnsi="Arial" w:cs="Arial"/>
          <w:sz w:val="24"/>
          <w:szCs w:val="24"/>
        </w:rPr>
      </w:pPr>
    </w:p>
    <w:p w14:paraId="55C2A715" w14:textId="2790C598" w:rsidR="00030AF6" w:rsidRDefault="00030AF6" w:rsidP="00D276C7">
      <w:pPr>
        <w:rPr>
          <w:rFonts w:ascii="Arial" w:hAnsi="Arial" w:cs="Arial"/>
          <w:sz w:val="24"/>
          <w:szCs w:val="24"/>
        </w:rPr>
      </w:pPr>
    </w:p>
    <w:p w14:paraId="77F92072" w14:textId="2B5EB984" w:rsidR="00030AF6" w:rsidRDefault="00030AF6" w:rsidP="00D276C7">
      <w:pPr>
        <w:rPr>
          <w:rFonts w:ascii="Arial" w:hAnsi="Arial" w:cs="Arial"/>
          <w:sz w:val="24"/>
          <w:szCs w:val="24"/>
        </w:rPr>
      </w:pPr>
    </w:p>
    <w:p w14:paraId="6BFFB96B" w14:textId="4C792E1D" w:rsidR="00030AF6" w:rsidRDefault="00030AF6" w:rsidP="00D276C7">
      <w:pPr>
        <w:rPr>
          <w:rFonts w:ascii="Arial" w:hAnsi="Arial" w:cs="Arial"/>
          <w:sz w:val="24"/>
          <w:szCs w:val="24"/>
        </w:rPr>
      </w:pPr>
    </w:p>
    <w:p w14:paraId="5FEAEC45" w14:textId="5276F5D2" w:rsidR="00030AF6" w:rsidRDefault="00030AF6" w:rsidP="00D276C7">
      <w:pPr>
        <w:rPr>
          <w:rFonts w:ascii="Arial" w:hAnsi="Arial" w:cs="Arial"/>
          <w:sz w:val="24"/>
          <w:szCs w:val="24"/>
        </w:rPr>
      </w:pPr>
    </w:p>
    <w:p w14:paraId="38C16290" w14:textId="6DEF1004" w:rsidR="00030AF6" w:rsidRDefault="00030AF6" w:rsidP="00D276C7">
      <w:pPr>
        <w:rPr>
          <w:rFonts w:ascii="Arial" w:hAnsi="Arial" w:cs="Arial"/>
          <w:sz w:val="24"/>
          <w:szCs w:val="24"/>
        </w:rPr>
      </w:pPr>
    </w:p>
    <w:p w14:paraId="07466444" w14:textId="32812D17" w:rsidR="00030AF6" w:rsidRDefault="00030AF6" w:rsidP="00D276C7">
      <w:pPr>
        <w:rPr>
          <w:rFonts w:ascii="Arial" w:hAnsi="Arial" w:cs="Arial"/>
          <w:sz w:val="24"/>
          <w:szCs w:val="24"/>
        </w:rPr>
      </w:pPr>
    </w:p>
    <w:p w14:paraId="20ABA186" w14:textId="7360672C" w:rsidR="00030AF6" w:rsidRDefault="00030AF6" w:rsidP="00D276C7">
      <w:pPr>
        <w:rPr>
          <w:rFonts w:ascii="Arial" w:hAnsi="Arial" w:cs="Arial"/>
          <w:sz w:val="24"/>
          <w:szCs w:val="24"/>
        </w:rPr>
      </w:pPr>
    </w:p>
    <w:p w14:paraId="5462E67D" w14:textId="71312BA3" w:rsidR="00030AF6" w:rsidRDefault="00030AF6" w:rsidP="00D276C7">
      <w:pPr>
        <w:rPr>
          <w:rFonts w:ascii="Arial" w:hAnsi="Arial" w:cs="Arial"/>
          <w:sz w:val="24"/>
          <w:szCs w:val="24"/>
        </w:rPr>
      </w:pPr>
    </w:p>
    <w:p w14:paraId="06641171" w14:textId="47FDCE07" w:rsidR="00030AF6" w:rsidRDefault="00030AF6" w:rsidP="00D276C7">
      <w:pPr>
        <w:rPr>
          <w:rFonts w:ascii="Arial" w:hAnsi="Arial" w:cs="Arial"/>
          <w:sz w:val="24"/>
          <w:szCs w:val="24"/>
        </w:rPr>
      </w:pPr>
    </w:p>
    <w:p w14:paraId="6ED5C24C" w14:textId="198BE30F" w:rsidR="00030AF6" w:rsidRDefault="00030AF6" w:rsidP="00D276C7">
      <w:pPr>
        <w:rPr>
          <w:rFonts w:ascii="Arial" w:hAnsi="Arial" w:cs="Arial"/>
          <w:sz w:val="24"/>
          <w:szCs w:val="24"/>
        </w:rPr>
      </w:pPr>
    </w:p>
    <w:p w14:paraId="26927D42" w14:textId="5CDC1967" w:rsidR="00030AF6" w:rsidRDefault="00030AF6" w:rsidP="00D276C7">
      <w:pPr>
        <w:rPr>
          <w:rFonts w:ascii="Arial" w:hAnsi="Arial" w:cs="Arial"/>
          <w:sz w:val="24"/>
          <w:szCs w:val="24"/>
        </w:rPr>
      </w:pPr>
    </w:p>
    <w:p w14:paraId="02C768C0" w14:textId="370A498B" w:rsidR="00030AF6" w:rsidRDefault="00030AF6" w:rsidP="00D276C7">
      <w:pPr>
        <w:rPr>
          <w:rFonts w:ascii="Arial" w:hAnsi="Arial" w:cs="Arial"/>
          <w:sz w:val="24"/>
          <w:szCs w:val="24"/>
        </w:rPr>
      </w:pPr>
    </w:p>
    <w:p w14:paraId="42082090" w14:textId="1C15373A" w:rsidR="00030AF6" w:rsidRDefault="00030AF6" w:rsidP="00D276C7">
      <w:pPr>
        <w:rPr>
          <w:rFonts w:ascii="Arial" w:hAnsi="Arial" w:cs="Arial"/>
          <w:sz w:val="24"/>
          <w:szCs w:val="24"/>
        </w:rPr>
      </w:pPr>
    </w:p>
    <w:p w14:paraId="74F47D24" w14:textId="06159D42" w:rsidR="00030AF6" w:rsidRDefault="00030AF6" w:rsidP="00D27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 original:</w:t>
      </w:r>
    </w:p>
    <w:p w14:paraId="063E9884" w14:textId="2A6DA186" w:rsidR="00030AF6" w:rsidRDefault="00030AF6" w:rsidP="00D276C7">
      <w:pPr>
        <w:rPr>
          <w:rFonts w:ascii="Arial" w:hAnsi="Arial" w:cs="Arial"/>
          <w:sz w:val="24"/>
          <w:szCs w:val="24"/>
        </w:rPr>
      </w:pPr>
    </w:p>
    <w:p w14:paraId="23386D58" w14:textId="77777777" w:rsidR="00030AF6" w:rsidRPr="00030AF6" w:rsidRDefault="00030AF6" w:rsidP="00030AF6">
      <w:pPr>
        <w:shd w:val="clear" w:color="auto" w:fill="FFFFFF"/>
        <w:spacing w:after="0" w:line="312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3E464F"/>
          <w:spacing w:val="-8"/>
          <w:sz w:val="39"/>
          <w:szCs w:val="39"/>
          <w:lang w:eastAsia="pt-BR"/>
        </w:rPr>
      </w:pPr>
      <w:r w:rsidRPr="00030AF6">
        <w:rPr>
          <w:rFonts w:ascii="Helvetica" w:eastAsia="Times New Roman" w:hAnsi="Helvetica" w:cs="Helvetica"/>
          <w:b/>
          <w:bCs/>
          <w:color w:val="3E464F"/>
          <w:spacing w:val="-8"/>
          <w:sz w:val="39"/>
          <w:szCs w:val="39"/>
          <w:lang w:eastAsia="pt-BR"/>
        </w:rPr>
        <w:t>Realidade Aumentada e Realidade Virtual</w:t>
      </w:r>
    </w:p>
    <w:p w14:paraId="46C785CF" w14:textId="77777777" w:rsidR="00030AF6" w:rsidRPr="00030AF6" w:rsidRDefault="00030AF6" w:rsidP="00030AF6">
      <w:pPr>
        <w:shd w:val="clear" w:color="auto" w:fill="FFFFFF"/>
        <w:spacing w:before="315" w:after="315" w:line="456" w:lineRule="atLeast"/>
        <w:textAlignment w:val="baseline"/>
        <w:rPr>
          <w:rFonts w:ascii="Georgia" w:eastAsia="Times New Roman" w:hAnsi="Georgia" w:cs="Times New Roman"/>
          <w:color w:val="3E464F"/>
          <w:sz w:val="29"/>
          <w:szCs w:val="29"/>
          <w:lang w:eastAsia="pt-BR"/>
        </w:rPr>
      </w:pPr>
      <w:r w:rsidRPr="00030AF6">
        <w:rPr>
          <w:rFonts w:ascii="Georgia" w:eastAsia="Times New Roman" w:hAnsi="Georgia" w:cs="Times New Roman"/>
          <w:color w:val="3E464F"/>
          <w:sz w:val="29"/>
          <w:szCs w:val="29"/>
          <w:lang w:eastAsia="pt-BR"/>
        </w:rPr>
        <w:t>Estas novas tecnologias são voltadas para a experiência do usuário. Enquanto a Realidade Virtual o envolve em um ambiente novo, a Realidade Aumentada oferece aprimoramentos ao mundo real.</w:t>
      </w:r>
    </w:p>
    <w:p w14:paraId="6F6542EB" w14:textId="77777777" w:rsidR="00030AF6" w:rsidRPr="00030AF6" w:rsidRDefault="00030AF6" w:rsidP="00030AF6">
      <w:pPr>
        <w:shd w:val="clear" w:color="auto" w:fill="FFFFFF"/>
        <w:spacing w:before="315" w:after="315" w:line="456" w:lineRule="atLeast"/>
        <w:textAlignment w:val="baseline"/>
        <w:rPr>
          <w:rFonts w:ascii="Georgia" w:eastAsia="Times New Roman" w:hAnsi="Georgia" w:cs="Times New Roman"/>
          <w:color w:val="3E464F"/>
          <w:sz w:val="29"/>
          <w:szCs w:val="29"/>
          <w:lang w:eastAsia="pt-BR"/>
        </w:rPr>
      </w:pPr>
      <w:r w:rsidRPr="00030AF6">
        <w:rPr>
          <w:rFonts w:ascii="Georgia" w:eastAsia="Times New Roman" w:hAnsi="Georgia" w:cs="Times New Roman"/>
          <w:color w:val="3E464F"/>
          <w:sz w:val="29"/>
          <w:szCs w:val="29"/>
          <w:lang w:eastAsia="pt-BR"/>
        </w:rPr>
        <w:t>Assim, quando se pensa na aplicação destas duas tecnologias, a primeira coisa que vem à mente são os jogos. Mas o fato é que elas podem ser usadas de muitas formas para aperfeiçoar diversos segmentos de negócios.</w:t>
      </w:r>
    </w:p>
    <w:p w14:paraId="1AC520B8" w14:textId="77777777" w:rsidR="00030AF6" w:rsidRPr="00030AF6" w:rsidRDefault="00030AF6" w:rsidP="00030AF6">
      <w:pPr>
        <w:shd w:val="clear" w:color="auto" w:fill="FFFFFF"/>
        <w:spacing w:before="315" w:after="315" w:line="456" w:lineRule="atLeast"/>
        <w:textAlignment w:val="baseline"/>
        <w:rPr>
          <w:rFonts w:ascii="Georgia" w:eastAsia="Times New Roman" w:hAnsi="Georgia" w:cs="Times New Roman"/>
          <w:color w:val="3E464F"/>
          <w:sz w:val="29"/>
          <w:szCs w:val="29"/>
          <w:lang w:eastAsia="pt-BR"/>
        </w:rPr>
      </w:pPr>
      <w:r w:rsidRPr="00030AF6">
        <w:rPr>
          <w:rFonts w:ascii="Georgia" w:eastAsia="Times New Roman" w:hAnsi="Georgia" w:cs="Times New Roman"/>
          <w:color w:val="3E464F"/>
          <w:sz w:val="29"/>
          <w:szCs w:val="29"/>
          <w:lang w:eastAsia="pt-BR"/>
        </w:rPr>
        <w:t>Desde fornecer plataformas de treinamento seguras para os funcionários, até opções de terapia totalmente inovadoras. Assim, os profissionais que sabem como desenvolver e implementar estas novas realidades são de grande valia para empresas de diversos nichos.</w:t>
      </w:r>
    </w:p>
    <w:p w14:paraId="1784E353" w14:textId="77777777" w:rsidR="00030AF6" w:rsidRPr="00030AF6" w:rsidRDefault="00030AF6" w:rsidP="00030AF6">
      <w:pPr>
        <w:shd w:val="clear" w:color="auto" w:fill="FFFFFF"/>
        <w:spacing w:before="315" w:after="315" w:line="456" w:lineRule="atLeast"/>
        <w:textAlignment w:val="baseline"/>
        <w:rPr>
          <w:rFonts w:ascii="Georgia" w:eastAsia="Times New Roman" w:hAnsi="Georgia" w:cs="Times New Roman"/>
          <w:color w:val="3E464F"/>
          <w:sz w:val="29"/>
          <w:szCs w:val="29"/>
          <w:lang w:eastAsia="pt-BR"/>
        </w:rPr>
      </w:pPr>
      <w:r w:rsidRPr="00030AF6">
        <w:rPr>
          <w:rFonts w:ascii="Georgia" w:eastAsia="Times New Roman" w:hAnsi="Georgia" w:cs="Times New Roman"/>
          <w:color w:val="3E464F"/>
          <w:sz w:val="29"/>
          <w:szCs w:val="29"/>
          <w:lang w:eastAsia="pt-BR"/>
        </w:rPr>
        <w:t>Aqui, as principais habilidades são em programação e criatividade, que permitem a criação de ambientes inovadores. Conhecimentos em engenharia de hardware também podem contribuir para o currículo de quem quer atuar nesta área.</w:t>
      </w:r>
    </w:p>
    <w:p w14:paraId="4ADA538B" w14:textId="6011AEA2" w:rsidR="00030AF6" w:rsidRPr="00D276C7" w:rsidRDefault="00030AF6" w:rsidP="00030AF6">
      <w:pPr>
        <w:rPr>
          <w:rFonts w:ascii="Arial" w:hAnsi="Arial" w:cs="Arial"/>
          <w:sz w:val="24"/>
          <w:szCs w:val="24"/>
        </w:rPr>
      </w:pPr>
      <w:hyperlink r:id="rId4" w:history="1">
        <w:r w:rsidRPr="00030AF6">
          <w:rPr>
            <w:rFonts w:ascii="inherit" w:eastAsia="Times New Roman" w:hAnsi="inherit" w:cs="Times New Roman"/>
            <w:b/>
            <w:bCs/>
            <w:color w:val="00BEBF"/>
            <w:sz w:val="29"/>
            <w:szCs w:val="29"/>
            <w:u w:val="single"/>
            <w:bdr w:val="none" w:sz="0" w:space="0" w:color="auto" w:frame="1"/>
            <w:lang w:eastAsia="pt-BR"/>
          </w:rPr>
          <w:br/>
        </w:r>
      </w:hyperlink>
    </w:p>
    <w:sectPr w:rsidR="00030AF6" w:rsidRPr="00D27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C7"/>
    <w:rsid w:val="00030AF6"/>
    <w:rsid w:val="001F333F"/>
    <w:rsid w:val="00BE4A6B"/>
    <w:rsid w:val="00D276C7"/>
    <w:rsid w:val="00E02A6D"/>
    <w:rsid w:val="00FF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09C4A"/>
  <w15:chartTrackingRefBased/>
  <w15:docId w15:val="{A793BE05-1047-49E4-95F4-3A763B2F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30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30AF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30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6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iferencialti.rds.land/material-dt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2</cp:revision>
  <dcterms:created xsi:type="dcterms:W3CDTF">2020-03-13T00:04:00Z</dcterms:created>
  <dcterms:modified xsi:type="dcterms:W3CDTF">2020-03-13T00:04:00Z</dcterms:modified>
</cp:coreProperties>
</file>