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B8DD" w14:textId="1B7B4B02" w:rsidR="00466CBC" w:rsidRDefault="003B62E1">
      <w:r>
        <w:t>1 –</w:t>
      </w:r>
      <w:r w:rsidR="00466CBC">
        <w:t xml:space="preserve">Arquitetura </w:t>
      </w:r>
      <w:r w:rsidR="00466CBC" w:rsidRPr="00466CBC">
        <w:t>de sistemas distribuídos</w:t>
      </w:r>
      <w:r w:rsidR="00466CBC">
        <w:t xml:space="preserve"> é utilizado para agilizar o processamento de informações nos computadores.</w:t>
      </w:r>
    </w:p>
    <w:p w14:paraId="544F70D1" w14:textId="06A7DA92" w:rsidR="003B62E1" w:rsidRDefault="003B62E1"/>
    <w:p w14:paraId="636E4024" w14:textId="76399273" w:rsidR="003B62E1" w:rsidRDefault="003B62E1">
      <w:r>
        <w:t xml:space="preserve">2- </w:t>
      </w:r>
      <w:r w:rsidR="00466CBC">
        <w:t>Vantagem:</w:t>
      </w:r>
      <w:r w:rsidR="00466CBC" w:rsidRPr="00466CBC">
        <w:t xml:space="preserve"> </w:t>
      </w:r>
      <w:r w:rsidR="00466CBC" w:rsidRPr="00466CBC">
        <w:t>se um nó tiver problemas os outros continuam operando e o sistema como um todo não para.</w:t>
      </w:r>
    </w:p>
    <w:p w14:paraId="60798A3F" w14:textId="3FB3BD8C" w:rsidR="003B62E1" w:rsidRDefault="00466CBC">
      <w:r>
        <w:t>Desvantagem:</w:t>
      </w:r>
      <w:r w:rsidRPr="00466CBC">
        <w:t xml:space="preserve"> </w:t>
      </w:r>
      <w:r w:rsidRPr="00466CBC">
        <w:t>é comum usar muito mais recursos para operar nesta modalidade já que há um custo de coordenação.</w:t>
      </w:r>
    </w:p>
    <w:p w14:paraId="513FF267" w14:textId="77777777" w:rsidR="003B62E1" w:rsidRDefault="003B62E1"/>
    <w:p w14:paraId="15E395A9" w14:textId="1F3CE485" w:rsidR="004D50E5" w:rsidRDefault="003B62E1">
      <w:r>
        <w:t xml:space="preserve">3-  </w:t>
      </w:r>
      <w:r w:rsidR="004D50E5" w:rsidRPr="004D50E5">
        <w:t>A arquitetura cliente servidor é uma arquitetura de aplicação distribuída, ou seja, na rede existem os fornecedores de recursos ou serviços a rede, que são chamados de servidores, e existem os requerentes dos recursos ou serviços, denominados clientes.</w:t>
      </w:r>
    </w:p>
    <w:p w14:paraId="46756CE0" w14:textId="21DE9FF3" w:rsidR="004E465D" w:rsidRDefault="004E465D"/>
    <w:p w14:paraId="1EC5DFAC" w14:textId="0D693D76" w:rsidR="004D50E5" w:rsidRDefault="004E465D">
      <w:r>
        <w:t xml:space="preserve">4- </w:t>
      </w:r>
      <w:r w:rsidR="004D50E5" w:rsidRPr="004D50E5">
        <w:t>No modelo thin client, o processamento e o gerenciamento de dados e informações são realizados no servidor, de forma que o cliente é responsável apenas pela execução do software aplicativo. Ao contrário do cliente gordo, além de realizar interação com os usuários do sistema e implementar a lógica do sistema, o servidor é responsável apenas pelo gerenciamento.</w:t>
      </w:r>
    </w:p>
    <w:p w14:paraId="5C10F102" w14:textId="4673696B" w:rsidR="003F6D6E" w:rsidRDefault="003B62E1">
      <w:r>
        <w:t xml:space="preserve"> </w:t>
      </w:r>
    </w:p>
    <w:sectPr w:rsidR="003F6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E1"/>
    <w:rsid w:val="00352728"/>
    <w:rsid w:val="003B62E1"/>
    <w:rsid w:val="00466CBC"/>
    <w:rsid w:val="004D50E5"/>
    <w:rsid w:val="004E465D"/>
    <w:rsid w:val="005C2813"/>
    <w:rsid w:val="00C3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F9F1"/>
  <w15:chartTrackingRefBased/>
  <w15:docId w15:val="{A65BAED4-DCB4-4DCB-8782-4527A79F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B1001B14F124B8A42BAB2E08DA8DD" ma:contentTypeVersion="12" ma:contentTypeDescription="Create a new document." ma:contentTypeScope="" ma:versionID="9d01b42eff95272543bdf11b159193be">
  <xsd:schema xmlns:xsd="http://www.w3.org/2001/XMLSchema" xmlns:xs="http://www.w3.org/2001/XMLSchema" xmlns:p="http://schemas.microsoft.com/office/2006/metadata/properties" xmlns:ns3="f2306014-af88-485a-9c84-fdf23a75c453" xmlns:ns4="4e554c3a-20d7-4369-bb2e-c8107525c6dc" targetNamespace="http://schemas.microsoft.com/office/2006/metadata/properties" ma:root="true" ma:fieldsID="1ebd50ede381043b0fdd17da032720d2" ns3:_="" ns4:_="">
    <xsd:import namespace="f2306014-af88-485a-9c84-fdf23a75c453"/>
    <xsd:import namespace="4e554c3a-20d7-4369-bb2e-c8107525c6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06014-af88-485a-9c84-fdf23a75c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54c3a-20d7-4369-bb2e-c8107525c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EBE6D4-D780-4980-91C5-2E7D5475B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DE708-1733-4845-8B7C-29B51EE98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06014-af88-485a-9c84-fdf23a75c453"/>
    <ds:schemaRef ds:uri="4e554c3a-20d7-4369-bb2e-c8107525c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4531E8-FABF-4AC3-BD2F-595D1ABDFC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GODOY CAMARGO</dc:creator>
  <cp:keywords/>
  <dc:description/>
  <cp:lastModifiedBy>Matheus Henrique</cp:lastModifiedBy>
  <cp:revision>3</cp:revision>
  <dcterms:created xsi:type="dcterms:W3CDTF">2021-03-19T00:05:00Z</dcterms:created>
  <dcterms:modified xsi:type="dcterms:W3CDTF">2021-03-19T00:35:00Z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0x010100D2CB1001B14F124B8A42BAB2E08DA8DD</vt:lpwstr>
  </property>
</Properties>
</file>