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AF1C6" w14:textId="4A34C64D" w:rsidR="00753BE5" w:rsidRPr="00753BE5" w:rsidRDefault="00F9348F" w:rsidP="00753BE5">
      <w:pPr>
        <w:jc w:val="both"/>
        <w:rPr>
          <w:rFonts w:ascii="Arial" w:hAnsi="Arial" w:cs="Arial"/>
          <w:sz w:val="24"/>
          <w:szCs w:val="24"/>
        </w:rPr>
      </w:pPr>
      <w:r w:rsidRPr="00753BE5">
        <w:rPr>
          <w:rFonts w:ascii="Arial" w:hAnsi="Arial" w:cs="Arial"/>
          <w:sz w:val="24"/>
          <w:szCs w:val="24"/>
        </w:rPr>
        <w:t>1.</w:t>
      </w:r>
      <w:r w:rsidR="00753BE5" w:rsidRPr="00753BE5">
        <w:rPr>
          <w:rFonts w:ascii="Arial" w:hAnsi="Arial" w:cs="Arial"/>
          <w:sz w:val="24"/>
          <w:szCs w:val="24"/>
        </w:rPr>
        <w:t xml:space="preserve"> Para que seja excelente, seria necessário ser um software de fácil utilização pelo usuário, rápido, simples, seguro, eficiente, etc.</w:t>
      </w:r>
    </w:p>
    <w:p w14:paraId="26DFD357" w14:textId="73BB82CD" w:rsidR="00F9348F" w:rsidRPr="00753BE5" w:rsidRDefault="00F9348F" w:rsidP="00753BE5">
      <w:pPr>
        <w:jc w:val="both"/>
        <w:rPr>
          <w:rFonts w:ascii="Arial" w:hAnsi="Arial" w:cs="Arial"/>
          <w:sz w:val="24"/>
          <w:szCs w:val="24"/>
        </w:rPr>
      </w:pPr>
    </w:p>
    <w:p w14:paraId="6842046D" w14:textId="5E58BD62" w:rsidR="00F9348F" w:rsidRPr="00753BE5" w:rsidRDefault="00F9348F" w:rsidP="00753BE5">
      <w:pPr>
        <w:jc w:val="both"/>
        <w:rPr>
          <w:rFonts w:ascii="Arial" w:hAnsi="Arial" w:cs="Arial"/>
          <w:sz w:val="24"/>
          <w:szCs w:val="24"/>
        </w:rPr>
      </w:pPr>
      <w:r w:rsidRPr="00753BE5">
        <w:rPr>
          <w:rFonts w:ascii="Arial" w:hAnsi="Arial" w:cs="Arial"/>
          <w:sz w:val="24"/>
          <w:szCs w:val="24"/>
        </w:rPr>
        <w:t>2. Requisitos funcionais definem a função do sistema ou de seu componente, onde uma função é descrita como uma especificação de comportamento entre saídas e entradas</w:t>
      </w:r>
      <w:r w:rsidR="00753BE5" w:rsidRPr="00753BE5">
        <w:rPr>
          <w:rFonts w:ascii="Arial" w:hAnsi="Arial" w:cs="Arial"/>
          <w:sz w:val="24"/>
          <w:szCs w:val="24"/>
        </w:rPr>
        <w:t>.</w:t>
      </w:r>
    </w:p>
    <w:p w14:paraId="7B95D646" w14:textId="5F1EA9FC" w:rsidR="00F9348F" w:rsidRPr="00753BE5" w:rsidRDefault="00F9348F" w:rsidP="00753BE5">
      <w:pPr>
        <w:jc w:val="both"/>
        <w:rPr>
          <w:rFonts w:ascii="Arial" w:hAnsi="Arial" w:cs="Arial"/>
          <w:sz w:val="24"/>
          <w:szCs w:val="24"/>
        </w:rPr>
      </w:pPr>
      <w:r w:rsidRPr="00753BE5">
        <w:rPr>
          <w:rFonts w:ascii="Arial" w:hAnsi="Arial" w:cs="Arial"/>
          <w:sz w:val="24"/>
          <w:szCs w:val="24"/>
        </w:rPr>
        <w:t>Requisitos não funcionais são requisitos que especificam critérios que podem ser usados para julgar a operação de um sistema, em vez de comportamentos específicos. Eles são contrastados com requisitos funcionais que definem comportamentos ou funções específicas.</w:t>
      </w:r>
    </w:p>
    <w:p w14:paraId="0648DF60" w14:textId="34AE1801" w:rsidR="00753BE5" w:rsidRPr="00753BE5" w:rsidRDefault="00753BE5" w:rsidP="00753BE5">
      <w:pPr>
        <w:jc w:val="both"/>
        <w:rPr>
          <w:rFonts w:ascii="Arial" w:hAnsi="Arial" w:cs="Arial"/>
          <w:sz w:val="24"/>
          <w:szCs w:val="24"/>
        </w:rPr>
      </w:pPr>
    </w:p>
    <w:p w14:paraId="15DBA5B3" w14:textId="492995CA" w:rsidR="00753BE5" w:rsidRPr="00753BE5" w:rsidRDefault="00753BE5" w:rsidP="00753BE5">
      <w:pPr>
        <w:jc w:val="both"/>
        <w:rPr>
          <w:rFonts w:ascii="Arial" w:hAnsi="Arial" w:cs="Arial"/>
          <w:sz w:val="24"/>
          <w:szCs w:val="24"/>
        </w:rPr>
      </w:pPr>
      <w:r w:rsidRPr="00753BE5">
        <w:rPr>
          <w:rFonts w:ascii="Arial" w:hAnsi="Arial" w:cs="Arial"/>
          <w:sz w:val="24"/>
          <w:szCs w:val="24"/>
        </w:rPr>
        <w:t xml:space="preserve">3. A engenharia de software pode impactar de diversas formas, tais como </w:t>
      </w:r>
      <w:r w:rsidRPr="00753BE5">
        <w:rPr>
          <w:rFonts w:ascii="Arial" w:hAnsi="Arial" w:cs="Arial"/>
          <w:sz w:val="24"/>
          <w:szCs w:val="24"/>
        </w:rPr>
        <w:t>o gerenciamento de conflitos</w:t>
      </w:r>
      <w:r w:rsidRPr="00753BE5">
        <w:rPr>
          <w:rFonts w:ascii="Arial" w:hAnsi="Arial" w:cs="Arial"/>
          <w:sz w:val="24"/>
          <w:szCs w:val="24"/>
        </w:rPr>
        <w:t xml:space="preserve"> que</w:t>
      </w:r>
      <w:r w:rsidRPr="00753BE5">
        <w:rPr>
          <w:rFonts w:ascii="Arial" w:hAnsi="Arial" w:cs="Arial"/>
          <w:sz w:val="24"/>
          <w:szCs w:val="24"/>
        </w:rPr>
        <w:t xml:space="preserve"> tornam os propósitos e objetivos mais claros</w:t>
      </w:r>
      <w:r w:rsidRPr="00753BE5">
        <w:rPr>
          <w:rFonts w:ascii="Arial" w:hAnsi="Arial" w:cs="Arial"/>
          <w:sz w:val="24"/>
          <w:szCs w:val="24"/>
        </w:rPr>
        <w:t xml:space="preserve">, </w:t>
      </w:r>
      <w:r w:rsidRPr="00753BE5">
        <w:rPr>
          <w:rFonts w:ascii="Arial" w:hAnsi="Arial" w:cs="Arial"/>
          <w:sz w:val="24"/>
          <w:szCs w:val="24"/>
        </w:rPr>
        <w:t>a qualidade e desempenho mantem os papeis bem definidos e a motivação da equipe torna a equipe mais comprometida.</w:t>
      </w:r>
    </w:p>
    <w:sectPr w:rsidR="00753BE5" w:rsidRPr="00753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8F"/>
    <w:rsid w:val="00753BE5"/>
    <w:rsid w:val="00BE4A6B"/>
    <w:rsid w:val="00F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4980"/>
  <w15:chartTrackingRefBased/>
  <w15:docId w15:val="{87B77F42-F1E8-4DD7-82E2-04849F7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2021-02-11T23:08:00Z</dcterms:created>
  <dcterms:modified xsi:type="dcterms:W3CDTF">2021-02-11T23:26:00Z</dcterms:modified>
</cp:coreProperties>
</file>