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de respostas de Conflitos de Sangue</w:t>
      </w:r>
    </w:p>
    <w:p>
      <w:r>
        <w:t>Material de apoio com spoilers para concluir a campanha atual. Use Locais para encontrar os ambientes e Dica para conferir a próxima ação. Nas deduções, é obrigatório selecionar a conclusão e as provas indicadas.</w:t>
      </w:r>
    </w:p>
    <w:p>
      <w:pPr>
        <w:pStyle w:val="Heading2"/>
      </w:pPr>
      <w:r>
        <w:t>Prólogo</w:t>
      </w:r>
    </w:p>
    <w:p>
      <w:r>
        <w:t>Leia as quatro telas de abertura e avance a entrevista com Redding. Examine Bloco de Redding, Reflexo no vidro e Relógio parado. Depois clique em Reunir a equipe.</w:t>
      </w:r>
    </w:p>
    <w:p>
      <w:pPr>
        <w:pStyle w:val="Heading2"/>
      </w:pPr>
      <w:r>
        <w:t>Fase 1 Escritório de Celine</w:t>
      </w:r>
    </w:p>
    <w:p>
      <w:pPr>
        <w:ind w:left="255" w:hanging="255"/>
      </w:pPr>
      <w:r>
        <w:t>1. Recepção: pegue o clipe no porta-cartões e leia o livro de visitas.</w:t>
      </w:r>
    </w:p>
    <w:p>
      <w:pPr>
        <w:ind w:left="255" w:hanging="255"/>
      </w:pPr>
      <w:r>
        <w:t>2. Escritório principal: examine mesa, celular, cadeira e copo. Pegue o carbono na lixeira.</w:t>
      </w:r>
    </w:p>
    <w:p>
      <w:pPr>
        <w:ind w:left="255" w:hanging="255"/>
      </w:pPr>
      <w:r>
        <w:t>3. Selecione o carbono e clique na luminária. Responda: Celine planejava sair discretamente.</w:t>
      </w:r>
    </w:p>
    <w:p>
      <w:pPr>
        <w:ind w:left="255" w:hanging="255"/>
      </w:pPr>
      <w:r>
        <w:t>4. Arquivo lateral: use o clipe na tampa lateral. Vá à Copa e pegue as chaves. Volte ao arquivo e use a chave 417 na gaveta para obter o crachá. Examine também a fotografia dobrada para guardá-la.</w:t>
      </w:r>
    </w:p>
    <w:p>
      <w:pPr>
        <w:ind w:left="255" w:hanging="255"/>
      </w:pPr>
      <w:r>
        <w:t>5. Corredor de serviço: selecione o crachá e clique em Porta de manutenção, o objeto à esquerda com aparência de cartão. Feche a mensagem e examine Carrinho e achados ao lado. A ação não leva a outra sala.</w:t>
      </w:r>
    </w:p>
    <w:p>
      <w:pPr>
        <w:ind w:left="255" w:hanging="255"/>
      </w:pPr>
      <w:r>
        <w:t>6. Volte ao escritório e examine o Envelope CASSIE. Conclusão: a saída pode ser voluntária; o envelope é uma intervenção posterior dirigida a Cassie. Provas: Planejamento de saída + Envelope para Cassie.</w:t>
      </w:r>
    </w:p>
    <w:p>
      <w:pPr>
        <w:pStyle w:val="Heading2"/>
      </w:pPr>
      <w:r>
        <w:t>Fase 2 Testemunha e câmeras</w:t>
      </w:r>
    </w:p>
    <w:p>
      <w:pPr>
        <w:ind w:left="255" w:hanging="255"/>
      </w:pPr>
      <w:r>
        <w:t>1. Clique no depoente. Conclusão: o horário da ligação contradiz o registro do celular. Provas: Celular desligado + Alegação de ligação.</w:t>
      </w:r>
    </w:p>
    <w:p>
      <w:pPr>
        <w:ind w:left="255" w:hanging="255"/>
      </w:pPr>
      <w:r>
        <w:t>2. No Hall, leia o registro da portaria. Na Sala de segurança, fale com o segurança.</w:t>
      </w:r>
    </w:p>
    <w:p>
      <w:pPr>
        <w:ind w:left="255" w:hanging="255"/>
      </w:pPr>
      <w:r>
        <w:t>3. No Depósito técnico, examine as etiquetas de manutenção e o roteador. O crachá obtido antes permite o acesso ao ambiente.</w:t>
      </w:r>
    </w:p>
    <w:p>
      <w:pPr>
        <w:ind w:left="255" w:hanging="255"/>
      </w:pPr>
      <w:r>
        <w:t>4. Volte ao terminal de vídeo na Sala de segurança. Código: 2103.</w:t>
      </w:r>
    </w:p>
    <w:p>
      <w:pPr>
        <w:pStyle w:val="Heading2"/>
      </w:pPr>
      <w:r>
        <w:t>Fase 3 O código que escolhe Cassie</w:t>
      </w:r>
    </w:p>
    <w:p>
      <w:pPr>
        <w:ind w:left="255" w:hanging="255"/>
      </w:pPr>
      <w:r>
        <w:t>1. No laboratório, resolva: sequência incompleta = 21; termo intruso = 30; chave posicional = 29.</w:t>
      </w:r>
    </w:p>
    <w:p>
      <w:pPr>
        <w:ind w:left="255" w:hanging="255"/>
      </w:pPr>
      <w:r>
        <w:t>2. Na Sala de evidências, selecione Transparência e Fotografia dobrada e clique na Mesa de luz. Resposta: Mercer House. Se esqueceu a fotografia, volte ao Arquivo lateral.</w:t>
      </w:r>
    </w:p>
    <w:p>
      <w:pPr>
        <w:ind w:left="255" w:hanging="255"/>
      </w:pPr>
      <w:r>
        <w:t>3. Consulte o Arquivo de imóveis no Arquivo digital. Depois vá ao Quadro de conexões.</w:t>
      </w:r>
    </w:p>
    <w:p>
      <w:pPr>
        <w:ind w:left="255" w:hanging="255"/>
      </w:pPr>
      <w:r>
        <w:t>4. Conclusão: a investigação paralela conduz Cassie ao próprio passado. Provas: Mercer House + Mensagem dirigida a Cassie.</w:t>
      </w:r>
    </w:p>
    <w:p>
      <w:r>
        <w:br w:type="page"/>
      </w:r>
    </w:p>
    <w:p>
      <w:pPr>
        <w:pStyle w:val="Heading1"/>
      </w:pPr>
      <w:r>
        <w:t>Fase 4 Mercer House</w:t>
      </w:r>
    </w:p>
    <w:p>
      <w:r>
        <w:t>Esta é a fase com mais objetos. Resolva os mecanismos nesta ordem para não se perder. As chaves de acesso às salas funcionam quando estão no inventário; o mapa informa quando falta algum requisito.</w:t>
      </w:r>
    </w:p>
    <w:p>
      <w:pPr>
        <w:pStyle w:val="Heading2"/>
      </w:pPr>
      <w:r>
        <w:t>Biblioteca e cozinha</w:t>
      </w:r>
    </w:p>
    <w:p>
      <w:pPr>
        <w:ind w:left="255" w:hanging="255"/>
      </w:pPr>
      <w:r>
        <w:t>1. Examine a placa no Jardim frontal e entre no Vestíbulo.</w:t>
      </w:r>
    </w:p>
    <w:p>
      <w:pPr>
        <w:ind w:left="255" w:hanging="255"/>
      </w:pPr>
      <w:r>
        <w:t>2. Na caixa decorativa do Vestíbulo, pegue o pequeno ímã.</w:t>
      </w:r>
    </w:p>
    <w:p>
      <w:pPr>
        <w:ind w:left="255" w:hanging="255"/>
      </w:pPr>
      <w:r>
        <w:t>3. Na Biblioteca, clique nos livros na ordem 3, 5, 8, 13 e confirme. Você recebe a tira metálica.</w:t>
      </w:r>
    </w:p>
    <w:p>
      <w:pPr>
        <w:ind w:left="255" w:hanging="255"/>
      </w:pPr>
      <w:r>
        <w:t>4. Selecione o ímã e a tira metálica no inventário e pressione Combinar. Use as setas para procurar os itens, se necessário.</w:t>
      </w:r>
    </w:p>
    <w:p>
      <w:pPr>
        <w:ind w:left="255" w:hanging="255"/>
      </w:pPr>
      <w:r>
        <w:t>5. Na Cozinha, selecione a ferramenta magnética e clique na grelha. Você recebe o ponteiro dos minutos.</w:t>
      </w:r>
    </w:p>
    <w:p>
      <w:pPr>
        <w:pStyle w:val="Heading2"/>
      </w:pPr>
      <w:r>
        <w:t>Relógio e galeria</w:t>
      </w:r>
    </w:p>
    <w:p>
      <w:pPr>
        <w:ind w:left="255" w:hanging="255"/>
      </w:pPr>
      <w:r>
        <w:t>6. Volte ao Vestíbulo. Use o ponteiro no relógio e digite 0321. O zero inicial é obrigatório. Você recebe a Chave L.</w:t>
      </w:r>
    </w:p>
    <w:p>
      <w:pPr>
        <w:ind w:left="255" w:hanging="255"/>
      </w:pPr>
      <w:r>
        <w:t>7. Entre na Galeria pela Biblioteca. Examine as anotações e os cinco retratos.</w:t>
      </w:r>
    </w:p>
    <w:p>
      <w:pPr>
        <w:ind w:left="255" w:hanging="255"/>
      </w:pPr>
      <w:r>
        <w:t>8. Associe as especialidades: Dean = PERFILADOR; Michael = EMOÇÕES; Cassie = ALVO; Lia = MENTIRAS; Sloane = ESTATÍSTICA. Cada clique no campo muda a opção. Confirme para obter a chave pequena.</w:t>
      </w:r>
    </w:p>
    <w:p>
      <w:pPr>
        <w:pStyle w:val="Heading2"/>
      </w:pPr>
      <w:r>
        <w:t>Quarto e porão</w:t>
      </w:r>
    </w:p>
    <w:p>
      <w:pPr>
        <w:ind w:left="255" w:hanging="255"/>
      </w:pPr>
      <w:r>
        <w:t>9. Pelo Corredor superior, entre no Quarto fechado. Nas seis fotografias, selecione Celular desligado às 21h00. Essa imagem contradiz o registro original de 20h42. Você recebe o cartão perfurado.</w:t>
      </w:r>
    </w:p>
    <w:p>
      <w:pPr>
        <w:ind w:left="255" w:hanging="255"/>
      </w:pPr>
      <w:r>
        <w:t>10. No Escritório térreo, selecione o cartão e clique na luminária com encaixe. A mensagem permite acessar o Porão.</w:t>
      </w:r>
    </w:p>
    <w:p>
      <w:pPr>
        <w:ind w:left="255" w:hanging="255"/>
      </w:pPr>
      <w:r>
        <w:t>11. Fechadura A: clique em 3, 5, 8, 13, 21, 34, nesta ordem, e confirme.</w:t>
      </w:r>
    </w:p>
    <w:p>
      <w:pPr>
        <w:ind w:left="255" w:hanging="255"/>
      </w:pPr>
      <w:r>
        <w:t>12. Fechadura B: clique em 20h30, 20h42, 21h09, 21h14, nesta ordem, e confirme.</w:t>
      </w:r>
    </w:p>
    <w:p>
      <w:pPr>
        <w:ind w:left="255" w:hanging="255"/>
      </w:pPr>
      <w:r>
        <w:t>13. Fechadura C: o jogo pede a afirmação FALSA. Selecione Celine deixou o código para Cassie e confirme.</w:t>
      </w:r>
    </w:p>
    <w:p>
      <w:pPr>
        <w:ind w:left="255" w:hanging="255"/>
      </w:pPr>
      <w:r>
        <w:t>14. Entre na Sala oculta e examine Símbolo e gravações para iniciar a fase seguinte.</w:t>
      </w:r>
    </w:p>
    <w:p>
      <w:pPr>
        <w:pStyle w:val="Heading2"/>
      </w:pPr>
      <w:r>
        <w:t>Se algum mecanismo não abrir</w:t>
      </w:r>
    </w:p>
    <w:p>
      <w:r>
        <w:t>Verifique se o item necessário está selecionado, e não apenas guardado. Se houver dois itens selecionados por engano, clique neles para desmarcar. Nos desafios de ordem, use Limpar e selecione novamente desde o início. Dica não desconta pontos.</w:t>
      </w:r>
    </w:p>
    <w:p>
      <w:r>
        <w:br w:type="page"/>
      </w:r>
    </w:p>
    <w:p>
      <w:pPr>
        <w:pStyle w:val="Heading1"/>
      </w:pPr>
      <w:r>
        <w:t>Fases finais e encerramento</w:t>
      </w:r>
    </w:p>
    <w:p>
      <w:pPr>
        <w:pStyle w:val="Heading2"/>
      </w:pPr>
      <w:r>
        <w:t>Fase 5 O jogo dos Masters</w:t>
      </w:r>
    </w:p>
    <w:p>
      <w:pPr>
        <w:ind w:left="255" w:hanging="255"/>
      </w:pPr>
      <w:r>
        <w:t>1. Na Sala oculta, abra Seis gravações. A resposta é a gravação 4: o envelope é posterior à saída de Celine e sua destinatária é Cassie.</w:t>
      </w:r>
    </w:p>
    <w:p>
      <w:pPr>
        <w:ind w:left="255" w:hanging="255"/>
      </w:pPr>
      <w:r>
        <w:t>2. Siga para o Corredor de observação. Leia as restrições e o manual do painel.</w:t>
      </w:r>
    </w:p>
    <w:p>
      <w:pPr>
        <w:ind w:left="255" w:hanging="255"/>
      </w:pPr>
      <w:r>
        <w:t>3. Na Câmara de gravação, abra o Quadro de restrições e preencha os quatro registros abaixo. Clique nos campos até chegar a cada horário e confirme.</w:t>
      </w:r>
    </w:p>
    <w:p>
      <w:pPr>
        <w:pStyle w:val="ListBullet"/>
      </w:pPr>
      <w:r>
        <w:t>Celine / saída: 20h30.</w:t>
      </w:r>
    </w:p>
    <w:p>
      <w:pPr>
        <w:pStyle w:val="ListBullet"/>
      </w:pPr>
      <w:r>
        <w:t>Depoente / hall: 21h03.</w:t>
      </w:r>
    </w:p>
    <w:p>
      <w:pPr>
        <w:pStyle w:val="ListBullet"/>
      </w:pPr>
      <w:r>
        <w:t>Mensageiro / entrada: 21h09.</w:t>
      </w:r>
    </w:p>
    <w:p>
      <w:pPr>
        <w:pStyle w:val="ListBullet"/>
      </w:pPr>
      <w:r>
        <w:t>Cassie / corredor: 21h16.</w:t>
      </w:r>
    </w:p>
    <w:p>
      <w:pPr>
        <w:ind w:left="255" w:hanging="255"/>
      </w:pPr>
      <w:r>
        <w:t>4. Não use Atribuir o rosto do mensageiro a Lorelai: não existe prova dessa identificação. As consultas aos terminais da equipe são opcionais e limitadas a duas pessoas diferentes; as dicas dos enigmas continuam gratuitas.</w:t>
      </w:r>
    </w:p>
    <w:p>
      <w:pPr>
        <w:ind w:left="255" w:hanging="255"/>
      </w:pPr>
      <w:r>
        <w:t>5. Clique em Câmara final para avançar. Os circuitos alternativos do corredor não são necessários no percurso normal.</w:t>
      </w:r>
    </w:p>
    <w:p>
      <w:pPr>
        <w:pStyle w:val="Heading2"/>
      </w:pPr>
      <w:r>
        <w:t>Fase 6 O nome de Lorelai</w:t>
      </w:r>
    </w:p>
    <w:p>
      <w:pPr>
        <w:ind w:left="255" w:hanging="255"/>
      </w:pPr>
      <w:r>
        <w:t>1. No Arquivo de fotografias, selecione somente estas três imagens e confirme:</w:t>
      </w:r>
    </w:p>
    <w:p>
      <w:pPr>
        <w:pStyle w:val="ListBullet"/>
      </w:pPr>
      <w:r>
        <w:t>Celular / 20h42 / escritório.</w:t>
      </w:r>
    </w:p>
    <w:p>
      <w:pPr>
        <w:pStyle w:val="ListBullet"/>
      </w:pPr>
      <w:r>
        <w:t>Convite / termo recuperado 21.</w:t>
      </w:r>
    </w:p>
    <w:p>
      <w:pPr>
        <w:pStyle w:val="ListBullet"/>
      </w:pPr>
      <w:r>
        <w:t>Corredor / entrada 21h09.</w:t>
      </w:r>
    </w:p>
    <w:p>
      <w:pPr>
        <w:ind w:left="255" w:hanging="255"/>
      </w:pPr>
      <w:r>
        <w:t>2. No Catálogo documental, preencha os três campos na ordem: 2042 | 21 | 09. O último campo precisa do zero. Confirme.</w:t>
      </w:r>
    </w:p>
    <w:p>
      <w:pPr>
        <w:ind w:left="255" w:hanging="255"/>
      </w:pPr>
      <w:r>
        <w:t>3. No Terminal de transmissão, escolha: Os Masters usaram a investigação de Celine e informações sobre Lorelai para conduzir Cassie a Mercer House.</w:t>
      </w:r>
    </w:p>
    <w:p>
      <w:pPr>
        <w:ind w:left="255" w:hanging="255"/>
      </w:pPr>
      <w:r>
        <w:t>4. Anexe exatamente estas provas: Janela de inserção + Padrão Fibonacci + Mensagem dirigida a Cassie. Confirme.</w:t>
      </w:r>
    </w:p>
    <w:p>
      <w:pPr>
        <w:pStyle w:val="Heading2"/>
      </w:pPr>
      <w:r>
        <w:t>Epílogo e ranking</w:t>
      </w:r>
    </w:p>
    <w:p>
      <w:r>
        <w:t>Avance as falas até a mensagem de que a investigação continua. Esta é a conclusão do capítulo, não a resolução de todos os mistérios. Continue até o relatório, quando a pontuação é registrada no Django.</w:t>
      </w:r>
    </w:p>
    <w:p>
      <w:r>
        <w:t>Clique em Ranking para ver a classificação. O melhor resultado de cada apelido aparece na lista; seu apelido fica destacado. Para comparar duas pessoas, cada uma precisa concluir sua própria partida com um apelido diferente.</w:t>
      </w:r>
    </w:p>
    <w:p>
      <w:r>
        <w:t>É permitido usar este guia e as dicas: eles não alteram a pontuação. O jogo não precisa ser vencido sem ajuda para demonstrar os critérios da atividade.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Conflitos de Sangue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CONFLITOS DE SANGUE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