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27BA" w14:textId="77777777" w:rsidR="00AC5AE3" w:rsidRPr="00AC5AE3" w:rsidRDefault="00AC5AE3" w:rsidP="00AC5AE3">
      <w:pPr>
        <w:jc w:val="center"/>
        <w:rPr>
          <w:rFonts w:ascii="Arial" w:hAnsi="Arial" w:cs="Arial"/>
          <w:b/>
          <w:bCs/>
          <w:sz w:val="32"/>
          <w:szCs w:val="32"/>
        </w:rPr>
      </w:pPr>
      <w:proofErr w:type="spellStart"/>
      <w:r w:rsidRPr="00AC5AE3">
        <w:rPr>
          <w:rFonts w:ascii="Arial" w:hAnsi="Arial" w:cs="Arial"/>
          <w:b/>
          <w:bCs/>
          <w:sz w:val="32"/>
          <w:szCs w:val="32"/>
        </w:rPr>
        <w:t>Accessible</w:t>
      </w:r>
      <w:proofErr w:type="spellEnd"/>
      <w:r w:rsidRPr="00AC5AE3">
        <w:rPr>
          <w:rFonts w:ascii="Arial" w:hAnsi="Arial" w:cs="Arial"/>
          <w:b/>
          <w:bCs/>
          <w:sz w:val="32"/>
          <w:szCs w:val="32"/>
        </w:rPr>
        <w:t xml:space="preserve"> Rich Internet </w:t>
      </w:r>
      <w:proofErr w:type="spellStart"/>
      <w:r w:rsidRPr="00AC5AE3">
        <w:rPr>
          <w:rFonts w:ascii="Arial" w:hAnsi="Arial" w:cs="Arial"/>
          <w:b/>
          <w:bCs/>
          <w:sz w:val="32"/>
          <w:szCs w:val="32"/>
        </w:rPr>
        <w:t>Applications</w:t>
      </w:r>
      <w:proofErr w:type="spellEnd"/>
    </w:p>
    <w:p w14:paraId="1C376CD2" w14:textId="0E305E09" w:rsidR="00AC5AE3" w:rsidRPr="00AC5AE3" w:rsidRDefault="00AC5AE3" w:rsidP="00AC5AE3">
      <w:pPr>
        <w:rPr>
          <w:rFonts w:ascii="Arial" w:hAnsi="Arial" w:cs="Arial"/>
        </w:rPr>
      </w:pPr>
      <w:r w:rsidRPr="00AC5AE3">
        <w:rPr>
          <w:rFonts w:ascii="Arial" w:hAnsi="Arial" w:cs="Arial"/>
        </w:rPr>
        <w:t>A acessibilidade é muito importante nos sistemas, pois traz uma inclusão ainda maior para os usuários. Ela permite que pessoas com diferentes tipos de deficiência também consigam acessar sites, aplicativos e sistemas de uma forma mais fácil e independente.</w:t>
      </w:r>
    </w:p>
    <w:p w14:paraId="15567A5A" w14:textId="62402281" w:rsidR="00AC5AE3" w:rsidRPr="00AC5AE3" w:rsidRDefault="00AC5AE3" w:rsidP="00AC5AE3">
      <w:pPr>
        <w:rPr>
          <w:rFonts w:ascii="Arial" w:hAnsi="Arial" w:cs="Arial"/>
        </w:rPr>
      </w:pPr>
      <w:r w:rsidRPr="00AC5AE3">
        <w:rPr>
          <w:rFonts w:ascii="Arial" w:hAnsi="Arial" w:cs="Arial"/>
        </w:rPr>
        <w:t xml:space="preserve">O WCAG (Web </w:t>
      </w:r>
      <w:proofErr w:type="spellStart"/>
      <w:r w:rsidRPr="00AC5AE3">
        <w:rPr>
          <w:rFonts w:ascii="Arial" w:hAnsi="Arial" w:cs="Arial"/>
        </w:rPr>
        <w:t>Content</w:t>
      </w:r>
      <w:proofErr w:type="spellEnd"/>
      <w:r w:rsidRPr="00AC5AE3">
        <w:rPr>
          <w:rFonts w:ascii="Arial" w:hAnsi="Arial" w:cs="Arial"/>
        </w:rPr>
        <w:t xml:space="preserve"> </w:t>
      </w:r>
      <w:proofErr w:type="spellStart"/>
      <w:r w:rsidRPr="00AC5AE3">
        <w:rPr>
          <w:rFonts w:ascii="Arial" w:hAnsi="Arial" w:cs="Arial"/>
        </w:rPr>
        <w:t>Accessibility</w:t>
      </w:r>
      <w:proofErr w:type="spellEnd"/>
      <w:r w:rsidRPr="00AC5AE3">
        <w:rPr>
          <w:rFonts w:ascii="Arial" w:hAnsi="Arial" w:cs="Arial"/>
        </w:rPr>
        <w:t xml:space="preserve"> </w:t>
      </w:r>
      <w:proofErr w:type="spellStart"/>
      <w:r w:rsidRPr="00AC5AE3">
        <w:rPr>
          <w:rFonts w:ascii="Arial" w:hAnsi="Arial" w:cs="Arial"/>
        </w:rPr>
        <w:t>Guidelines</w:t>
      </w:r>
      <w:proofErr w:type="spellEnd"/>
      <w:r w:rsidRPr="00AC5AE3">
        <w:rPr>
          <w:rFonts w:ascii="Arial" w:hAnsi="Arial" w:cs="Arial"/>
        </w:rPr>
        <w:t>) é um conjunto de diretrizes criado para ajudar no desenvolvimento de sites mais acessíveis. Ele apresenta algumas recomendações para que os conteúdos possam ser utilizados por diferentes</w:t>
      </w:r>
      <w:r>
        <w:rPr>
          <w:rFonts w:ascii="Arial" w:hAnsi="Arial" w:cs="Arial"/>
        </w:rPr>
        <w:t xml:space="preserve"> </w:t>
      </w:r>
      <w:r w:rsidRPr="00AC5AE3">
        <w:rPr>
          <w:rFonts w:ascii="Arial" w:hAnsi="Arial" w:cs="Arial"/>
        </w:rPr>
        <w:t>pessoas, como o uso de textos alternativos em imagens, legendas em vídeos, bom contraste de cores e navegação pelo teclado.</w:t>
      </w:r>
    </w:p>
    <w:p w14:paraId="31A07BCE" w14:textId="77777777" w:rsidR="00AC5AE3" w:rsidRPr="00AC5AE3" w:rsidRDefault="00AC5AE3" w:rsidP="00AC5AE3">
      <w:pPr>
        <w:rPr>
          <w:rFonts w:ascii="Arial" w:hAnsi="Arial" w:cs="Arial"/>
        </w:rPr>
      </w:pPr>
      <w:r w:rsidRPr="00AC5AE3">
        <w:rPr>
          <w:rFonts w:ascii="Arial" w:hAnsi="Arial" w:cs="Arial"/>
        </w:rPr>
        <w:t>Dentro do desenvolvimento Web, também temos o ARIA (</w:t>
      </w:r>
      <w:proofErr w:type="spellStart"/>
      <w:r w:rsidRPr="00AC5AE3">
        <w:rPr>
          <w:rFonts w:ascii="Arial" w:hAnsi="Arial" w:cs="Arial"/>
        </w:rPr>
        <w:t>Accessible</w:t>
      </w:r>
      <w:proofErr w:type="spellEnd"/>
      <w:r w:rsidRPr="00AC5AE3">
        <w:rPr>
          <w:rFonts w:ascii="Arial" w:hAnsi="Arial" w:cs="Arial"/>
        </w:rPr>
        <w:t xml:space="preserve"> Rich Internet </w:t>
      </w:r>
      <w:proofErr w:type="spellStart"/>
      <w:r w:rsidRPr="00AC5AE3">
        <w:rPr>
          <w:rFonts w:ascii="Arial" w:hAnsi="Arial" w:cs="Arial"/>
        </w:rPr>
        <w:t>Applications</w:t>
      </w:r>
      <w:proofErr w:type="spellEnd"/>
      <w:r w:rsidRPr="00AC5AE3">
        <w:rPr>
          <w:rFonts w:ascii="Arial" w:hAnsi="Arial" w:cs="Arial"/>
        </w:rPr>
        <w:t>), que ajuda a tornar elementos e aplicações mais acessíveis para pessoas que utilizam tecnologias assistivas, como leitores de tela.</w:t>
      </w:r>
    </w:p>
    <w:p w14:paraId="74BA4EA5" w14:textId="77777777" w:rsidR="00AC5AE3" w:rsidRPr="00AC5AE3" w:rsidRDefault="00AC5AE3" w:rsidP="00AC5AE3">
      <w:pPr>
        <w:rPr>
          <w:rFonts w:ascii="Arial" w:hAnsi="Arial" w:cs="Arial"/>
        </w:rPr>
      </w:pPr>
      <w:r w:rsidRPr="00AC5AE3">
        <w:rPr>
          <w:rFonts w:ascii="Arial" w:hAnsi="Arial" w:cs="Arial"/>
        </w:rPr>
        <w:t>Ter acessibilidade em um site não beneficia somente pessoas com deficiência, mas pode melhorar a experiência de todos os usuários. Por isso, é importante pensar na acessibilidade desde o começo do desenvolvimento de um sistema, fazendo com que ele seja mais fácil de usar, inclusivo e acessível para o maior número de pessoas possível.</w:t>
      </w:r>
    </w:p>
    <w:p w14:paraId="2A6814B7" w14:textId="77777777" w:rsidR="00AC5AE3" w:rsidRPr="00AC5AE3" w:rsidRDefault="00AC5AE3" w:rsidP="00AC5AE3">
      <w:pPr>
        <w:rPr>
          <w:rFonts w:ascii="Arial" w:hAnsi="Arial" w:cs="Arial"/>
        </w:rPr>
      </w:pPr>
      <w:r w:rsidRPr="00AC5AE3">
        <w:rPr>
          <w:rFonts w:ascii="Arial" w:hAnsi="Arial" w:cs="Arial"/>
        </w:rPr>
        <w:t>Em resumo, o WCAG serve como uma orientação para ajudar os desenvolvedores a criarem sites mais acessíveis e o ARIA pode auxiliar na acessibilidade de elementos mais interativos e dinâmicos. Os dois são importantes para tornar a Web mais inclusiva.</w:t>
      </w:r>
    </w:p>
    <w:p w14:paraId="00E5879C" w14:textId="26E2AB30" w:rsidR="00AC5AE3" w:rsidRPr="00AC5AE3" w:rsidRDefault="00AC5AE3" w:rsidP="00AC5AE3">
      <w:pPr>
        <w:rPr>
          <w:rFonts w:ascii="Arial" w:hAnsi="Arial" w:cs="Arial"/>
        </w:rPr>
      </w:pPr>
      <w:r w:rsidRPr="00AC5AE3">
        <w:rPr>
          <w:rFonts w:ascii="Arial" w:hAnsi="Arial" w:cs="Arial"/>
        </w:rPr>
        <w:t>Uma coisa que achei interessante no site do WCAG é que ele não fala apenas sobre acessibilidade de uma forma geral, mas mostra várias orientações que podem ser usadas na prática durante o desenvolvimento de um site. As recomendações são divididas em quatro princípios: perceptível, operável</w:t>
      </w:r>
      <w:r>
        <w:rPr>
          <w:rFonts w:ascii="Arial" w:hAnsi="Arial" w:cs="Arial"/>
        </w:rPr>
        <w:t xml:space="preserve"> e</w:t>
      </w:r>
      <w:r w:rsidRPr="00AC5AE3">
        <w:rPr>
          <w:rFonts w:ascii="Arial" w:hAnsi="Arial" w:cs="Arial"/>
        </w:rPr>
        <w:t xml:space="preserve"> compreensível</w:t>
      </w:r>
      <w:r>
        <w:rPr>
          <w:rFonts w:ascii="Arial" w:hAnsi="Arial" w:cs="Arial"/>
        </w:rPr>
        <w:t>.</w:t>
      </w:r>
    </w:p>
    <w:p w14:paraId="00902A64" w14:textId="77777777" w:rsidR="00AC5AE3" w:rsidRPr="00AC5AE3" w:rsidRDefault="00AC5AE3" w:rsidP="00AC5AE3">
      <w:pPr>
        <w:rPr>
          <w:rFonts w:ascii="Arial" w:hAnsi="Arial" w:cs="Arial"/>
        </w:rPr>
      </w:pPr>
      <w:r w:rsidRPr="00AC5AE3">
        <w:rPr>
          <w:rFonts w:ascii="Arial" w:hAnsi="Arial" w:cs="Arial"/>
        </w:rPr>
        <w:t>Também é possível perceber que o WCAG se preocupa com diferentes tipos de necessidades. Por exemplo, existem recomendações relacionadas a textos alternativos para imagens, legendas em vídeos, navegação pelo teclado, contraste e formas de facilitar a navegação pelo site.</w:t>
      </w:r>
    </w:p>
    <w:p w14:paraId="35B6F314" w14:textId="77777777" w:rsidR="00AC5AE3" w:rsidRPr="00AC5AE3" w:rsidRDefault="00AC5AE3" w:rsidP="00AC5AE3">
      <w:pPr>
        <w:rPr>
          <w:rFonts w:ascii="Arial" w:hAnsi="Arial" w:cs="Arial"/>
        </w:rPr>
      </w:pPr>
      <w:r w:rsidRPr="00AC5AE3">
        <w:rPr>
          <w:rFonts w:ascii="Arial" w:hAnsi="Arial" w:cs="Arial"/>
        </w:rPr>
        <w:t xml:space="preserve">Outro ponto importante é que o WCAG possui níveis de conformidade, sendo </w:t>
      </w:r>
      <w:r w:rsidRPr="00853749">
        <w:rPr>
          <w:rFonts w:ascii="Arial" w:hAnsi="Arial" w:cs="Arial"/>
        </w:rPr>
        <w:t>eles A, AA e AAA</w:t>
      </w:r>
      <w:r w:rsidRPr="00AC5AE3">
        <w:rPr>
          <w:rFonts w:ascii="Arial" w:hAnsi="Arial" w:cs="Arial"/>
        </w:rPr>
        <w:t>. Isso ajuda a identificar o quanto um site atende às recomendações de acessibilidade. O nível AA, por exemplo, é uma referência bastante utilizada para buscar uma acessibilidade mais completa.</w:t>
      </w:r>
    </w:p>
    <w:p w14:paraId="469826CF" w14:textId="77777777" w:rsidR="00AC5AE3" w:rsidRPr="00AC5AE3" w:rsidRDefault="00AC5AE3" w:rsidP="00AC5AE3">
      <w:pPr>
        <w:rPr>
          <w:rFonts w:ascii="Arial" w:hAnsi="Arial" w:cs="Arial"/>
        </w:rPr>
      </w:pPr>
      <w:r w:rsidRPr="00AC5AE3">
        <w:rPr>
          <w:rFonts w:ascii="Arial" w:hAnsi="Arial" w:cs="Arial"/>
        </w:rPr>
        <w:t>Na minha opinião, uma das partes mais importantes é entender que acessibilidade não é somente colocar algumas funções diferentes no site. É necessário pensar desde o começo em como diferentes pessoas vão conseguir acessar e utilizar aquele sistema. Isso também pode melhorar a experiência de usuários que não possuem nenhuma deficiência.</w:t>
      </w:r>
    </w:p>
    <w:p w14:paraId="5615AAF0" w14:textId="77777777" w:rsidR="00AC5AE3" w:rsidRPr="00AC5AE3" w:rsidRDefault="00AC5AE3" w:rsidP="00AC5AE3">
      <w:pPr>
        <w:rPr>
          <w:rFonts w:ascii="Arial" w:hAnsi="Arial" w:cs="Arial"/>
        </w:rPr>
      </w:pPr>
      <w:r w:rsidRPr="00AC5AE3">
        <w:rPr>
          <w:rFonts w:ascii="Arial" w:hAnsi="Arial" w:cs="Arial"/>
        </w:rPr>
        <w:lastRenderedPageBreak/>
        <w:t xml:space="preserve">Além disso, o WCAG pode ser utilizado junto com </w:t>
      </w:r>
      <w:r w:rsidRPr="00853749">
        <w:rPr>
          <w:rFonts w:ascii="Arial" w:hAnsi="Arial" w:cs="Arial"/>
        </w:rPr>
        <w:t>o ARIA</w:t>
      </w:r>
      <w:r w:rsidRPr="00AC5AE3">
        <w:rPr>
          <w:rFonts w:ascii="Arial" w:hAnsi="Arial" w:cs="Arial"/>
        </w:rPr>
        <w:t>, principalmente em sites que possuem elementos mais interativos e dinâmicos. O ARIA ajuda as tecnologias assistivas a entender melhor determinados elementos da página.</w:t>
      </w:r>
    </w:p>
    <w:p w14:paraId="184BADEE" w14:textId="29E9FC66" w:rsidR="00AC5AE3" w:rsidRPr="00AC5AE3" w:rsidRDefault="00AC5AE3" w:rsidP="00AC5AE3">
      <w:pPr>
        <w:rPr>
          <w:rFonts w:ascii="Arial" w:hAnsi="Arial" w:cs="Arial"/>
        </w:rPr>
      </w:pPr>
      <w:r w:rsidRPr="00AC5AE3">
        <w:rPr>
          <w:rFonts w:ascii="Arial" w:hAnsi="Arial" w:cs="Arial"/>
        </w:rPr>
        <w:t>Por isso,</w:t>
      </w:r>
      <w:r w:rsidR="00853749">
        <w:rPr>
          <w:rFonts w:ascii="Arial" w:hAnsi="Arial" w:cs="Arial"/>
        </w:rPr>
        <w:t xml:space="preserve"> acredito que</w:t>
      </w:r>
      <w:r w:rsidRPr="00AC5AE3">
        <w:rPr>
          <w:rFonts w:ascii="Arial" w:hAnsi="Arial" w:cs="Arial"/>
        </w:rPr>
        <w:t xml:space="preserve"> conhecer o WCAG é importante para quem está aprendendo desenvolvimento de sistemas, porque acessibilidade também faz parte da qualidade de um site. Um sistema bem desenvolvido não deve funcionar apenas para algumas pessoas, mas tentar oferecer uma experiência acessível para o maior número possível de usuários.</w:t>
      </w:r>
    </w:p>
    <w:p w14:paraId="12D6B11D" w14:textId="77777777" w:rsidR="000E324C" w:rsidRPr="00AC5AE3" w:rsidRDefault="000E324C">
      <w:pPr>
        <w:rPr>
          <w:rFonts w:ascii="Arial" w:hAnsi="Arial" w:cs="Arial"/>
        </w:rPr>
      </w:pPr>
    </w:p>
    <w:sectPr w:rsidR="000E324C" w:rsidRPr="00AC5AE3" w:rsidSect="005021A3">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E3"/>
    <w:rsid w:val="000E324C"/>
    <w:rsid w:val="005021A3"/>
    <w:rsid w:val="00507447"/>
    <w:rsid w:val="00853749"/>
    <w:rsid w:val="00956D74"/>
    <w:rsid w:val="00AC5A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7310C"/>
  <w15:chartTrackingRefBased/>
  <w15:docId w15:val="{8792AD62-5084-425A-BFBB-2739291FD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C5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C5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C5A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C5A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C5A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C5A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C5A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C5A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C5A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C5AE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C5AE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C5AE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C5AE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C5AE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C5A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C5A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C5A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C5AE3"/>
    <w:rPr>
      <w:rFonts w:eastAsiaTheme="majorEastAsia" w:cstheme="majorBidi"/>
      <w:color w:val="272727" w:themeColor="text1" w:themeTint="D8"/>
    </w:rPr>
  </w:style>
  <w:style w:type="paragraph" w:styleId="Ttulo">
    <w:name w:val="Title"/>
    <w:basedOn w:val="Normal"/>
    <w:next w:val="Normal"/>
    <w:link w:val="TtuloChar"/>
    <w:uiPriority w:val="10"/>
    <w:qFormat/>
    <w:rsid w:val="00AC5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C5A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C5A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C5A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C5AE3"/>
    <w:pPr>
      <w:spacing w:before="160"/>
      <w:jc w:val="center"/>
    </w:pPr>
    <w:rPr>
      <w:i/>
      <w:iCs/>
      <w:color w:val="404040" w:themeColor="text1" w:themeTint="BF"/>
    </w:rPr>
  </w:style>
  <w:style w:type="character" w:customStyle="1" w:styleId="CitaoChar">
    <w:name w:val="Citação Char"/>
    <w:basedOn w:val="Fontepargpadro"/>
    <w:link w:val="Citao"/>
    <w:uiPriority w:val="29"/>
    <w:rsid w:val="00AC5AE3"/>
    <w:rPr>
      <w:i/>
      <w:iCs/>
      <w:color w:val="404040" w:themeColor="text1" w:themeTint="BF"/>
    </w:rPr>
  </w:style>
  <w:style w:type="paragraph" w:styleId="PargrafodaLista">
    <w:name w:val="List Paragraph"/>
    <w:basedOn w:val="Normal"/>
    <w:uiPriority w:val="34"/>
    <w:qFormat/>
    <w:rsid w:val="00AC5AE3"/>
    <w:pPr>
      <w:ind w:left="720"/>
      <w:contextualSpacing/>
    </w:pPr>
  </w:style>
  <w:style w:type="character" w:styleId="nfaseIntensa">
    <w:name w:val="Intense Emphasis"/>
    <w:basedOn w:val="Fontepargpadro"/>
    <w:uiPriority w:val="21"/>
    <w:qFormat/>
    <w:rsid w:val="00AC5AE3"/>
    <w:rPr>
      <w:i/>
      <w:iCs/>
      <w:color w:val="0F4761" w:themeColor="accent1" w:themeShade="BF"/>
    </w:rPr>
  </w:style>
  <w:style w:type="paragraph" w:styleId="CitaoIntensa">
    <w:name w:val="Intense Quote"/>
    <w:basedOn w:val="Normal"/>
    <w:next w:val="Normal"/>
    <w:link w:val="CitaoIntensaChar"/>
    <w:uiPriority w:val="30"/>
    <w:qFormat/>
    <w:rsid w:val="00AC5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C5AE3"/>
    <w:rPr>
      <w:i/>
      <w:iCs/>
      <w:color w:val="0F4761" w:themeColor="accent1" w:themeShade="BF"/>
    </w:rPr>
  </w:style>
  <w:style w:type="character" w:styleId="RefernciaIntensa">
    <w:name w:val="Intense Reference"/>
    <w:basedOn w:val="Fontepargpadro"/>
    <w:uiPriority w:val="32"/>
    <w:qFormat/>
    <w:rsid w:val="00AC5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502</Words>
  <Characters>2717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ROUXINOL DE SOUZA</dc:creator>
  <cp:keywords/>
  <dc:description/>
  <cp:lastModifiedBy>LIVIA ROUXINOL DE SOUZA</cp:lastModifiedBy>
  <cp:revision>1</cp:revision>
  <dcterms:created xsi:type="dcterms:W3CDTF">2026-08-25T19:15:00Z</dcterms:created>
  <dcterms:modified xsi:type="dcterms:W3CDTF">2026-08-25T19:30:00Z</dcterms:modified>
</cp:coreProperties>
</file>