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LC‑OS Quick Start — Implementing in One Week</w:t>
      </w:r>
    </w:p>
    <w:p>
      <w:pPr>
        <w:jc w:val="center"/>
      </w:pPr>
      <w:r>
        <w:t>A practical on‑ramp for a motivated stranger. No guessing, no improvisation. (v1.0)</w:t>
      </w:r>
    </w:p>
    <w:p/>
    <w:p>
      <w:pPr>
        <w:pStyle w:val="Heading1"/>
      </w:pPr>
      <w:r>
        <w:t>Who this is for</w:t>
      </w:r>
    </w:p>
    <w:p>
      <w:r>
        <w:t>Use this if you: (1) do multi‑session work with an LLM, (2) care about correctness/trust, and (3) are willing to maintain lightweight structure.</w:t>
      </w:r>
    </w:p>
    <w:p>
      <w:r>
        <w:t>Skip this if you only do one‑off brainstorming or you won’t maintain external state (files).</w:t>
      </w:r>
    </w:p>
    <w:p>
      <w:pPr>
        <w:pStyle w:val="Heading1"/>
      </w:pPr>
      <w:r>
        <w:t>The core idea in one sentence</w:t>
      </w:r>
    </w:p>
    <w:p>
      <w:r>
        <w:t>Treat the collaboration as a governed system: separate truths (text vs numbers), control changes, and repair visibly when drift appears.</w:t>
      </w:r>
    </w:p>
    <w:p>
      <w:pPr>
        <w:pStyle w:val="Heading1"/>
      </w:pPr>
      <w:r>
        <w:t>Before you start: create the 3 authorities (30 minutes)</w:t>
      </w:r>
    </w:p>
    <w:p>
      <w:r>
        <w:t>Create these files (they can be docs, notes, or a folder):</w:t>
      </w:r>
    </w:p>
    <w:p>
      <w:pPr>
        <w:pStyle w:val="ListBullet"/>
      </w:pPr>
      <w:r>
        <w:t>1) Strategy Master (text): goals, constraints, definitions, decisions. No numbers beyond labels.</w:t>
      </w:r>
    </w:p>
    <w:p>
      <w:pPr>
        <w:pStyle w:val="ListBullet"/>
      </w:pPr>
      <w:r>
        <w:t>2) Canonical Numbers Sheet (numbers only): the only place numeric truth is allowed.</w:t>
      </w:r>
    </w:p>
    <w:p>
      <w:pPr>
        <w:pStyle w:val="ListBullet"/>
      </w:pPr>
      <w:r>
        <w:t>3) Communication Memo / Governance: tone, modes, boundaries, and operating protocols.</w:t>
      </w:r>
    </w:p>
    <w:p>
      <w:r>
        <w:t>Rule: the model may reference these, but must not overwrite them without an explicit change request.</w:t>
      </w:r>
    </w:p>
    <w:p>
      <w:pPr>
        <w:pStyle w:val="Heading1"/>
      </w:pPr>
      <w:r>
        <w:t>Minimal viable governance (MVG): the first 5 controls</w:t>
      </w:r>
    </w:p>
    <w:p>
      <w:pPr>
        <w:pStyle w:val="ListNumber"/>
      </w:pPr>
      <w:r>
        <w:t>A1 Accuracy &gt; speed (slow down whenever stakes rise).</w:t>
      </w:r>
    </w:p>
    <w:p>
      <w:pPr>
        <w:pStyle w:val="ListNumber"/>
      </w:pPr>
      <w:r>
        <w:t>A2 Single Source of Truth for numbers (Canonical only).</w:t>
      </w:r>
    </w:p>
    <w:p>
      <w:pPr>
        <w:pStyle w:val="ListNumber"/>
      </w:pPr>
      <w:r>
        <w:t>A4 No placeholders in anything labeled ‘final’.</w:t>
      </w:r>
    </w:p>
    <w:p>
      <w:pPr>
        <w:pStyle w:val="ListNumber"/>
      </w:pPr>
      <w:r>
        <w:t>A6 Cross‑document reconciliation (Strategy ↔ Canonical).</w:t>
      </w:r>
    </w:p>
    <w:p>
      <w:pPr>
        <w:pStyle w:val="ListNumber"/>
      </w:pPr>
      <w:r>
        <w:t>A7 Error Recovery (Stop → Diagnose → Rollback/Repair → Note).</w:t>
      </w:r>
    </w:p>
    <w:p>
      <w:r>
        <w:t>If you implement only MVG, you’ll already prevent most catastrophic drift.</w:t>
      </w:r>
    </w:p>
    <w:p>
      <w:pPr>
        <w:pStyle w:val="Heading1"/>
      </w:pPr>
      <w:r>
        <w:t>Week plan (Day 1 → Day 7)</w:t>
      </w:r>
    </w:p>
    <w:p>
      <w:pPr>
        <w:pStyle w:val="Heading2"/>
      </w:pPr>
      <w:r>
        <w:t>Day 1 — Setup</w:t>
      </w:r>
    </w:p>
    <w:p>
      <w:pPr>
        <w:pStyle w:val="ListBullet"/>
      </w:pPr>
      <w:r>
        <w:t>Create the 3 authorities.</w:t>
      </w:r>
    </w:p>
    <w:p>
      <w:pPr>
        <w:pStyle w:val="ListBullet"/>
      </w:pPr>
      <w:r>
        <w:t>Write a one‑paragraph Reader Contract: what counts as truth here, and what doesn’t.</w:t>
      </w:r>
    </w:p>
    <w:p>
      <w:pPr>
        <w:pStyle w:val="ListBullet"/>
      </w:pPr>
      <w:r>
        <w:t>Run a ‘baseline session’: ask the model to summarize each file and confirm boundaries.</w:t>
      </w:r>
    </w:p>
    <w:p>
      <w:pPr>
        <w:pStyle w:val="Heading2"/>
      </w:pPr>
      <w:r>
        <w:t>Day 2 — Numbers discipline</w:t>
      </w:r>
    </w:p>
    <w:p>
      <w:pPr>
        <w:pStyle w:val="ListBullet"/>
      </w:pPr>
      <w:r>
        <w:t>Move every numeric fact you care about into the Canonical Numbers Sheet.</w:t>
      </w:r>
    </w:p>
    <w:p>
      <w:pPr>
        <w:pStyle w:val="ListBullet"/>
      </w:pPr>
      <w:r>
        <w:t>In every session: require the model to cite the Canonical row/field, not memory.</w:t>
      </w:r>
    </w:p>
    <w:p>
      <w:pPr>
        <w:pStyle w:val="Heading2"/>
      </w:pPr>
      <w:r>
        <w:t>Day 3 — Versioning &amp; trace</w:t>
      </w:r>
    </w:p>
    <w:p>
      <w:pPr>
        <w:pStyle w:val="ListBullet"/>
      </w:pPr>
      <w:r>
        <w:t>Choose one ‘LIVE’ version of each authority file.</w:t>
      </w:r>
    </w:p>
    <w:p>
      <w:pPr>
        <w:pStyle w:val="ListBullet"/>
      </w:pPr>
      <w:r>
        <w:t>Add a simple change log section at the bottom of each file (date, what changed, why).</w:t>
      </w:r>
    </w:p>
    <w:p>
      <w:pPr>
        <w:pStyle w:val="Heading2"/>
      </w:pPr>
      <w:r>
        <w:t>Day 4 — Repair rehearsal</w:t>
      </w:r>
    </w:p>
    <w:p>
      <w:pPr>
        <w:pStyle w:val="ListBullet"/>
      </w:pPr>
      <w:r>
        <w:t>Intentionally introduce a small contradiction, then run Error Recovery to fix it.</w:t>
      </w:r>
    </w:p>
    <w:p>
      <w:pPr>
        <w:pStyle w:val="ListBullet"/>
      </w:pPr>
      <w:r>
        <w:t>Result: you learn the muscle memory before a real failure.</w:t>
      </w:r>
    </w:p>
    <w:p>
      <w:pPr>
        <w:pStyle w:val="Heading2"/>
      </w:pPr>
      <w:r>
        <w:t>Day 5 — Diagnostics</w:t>
      </w:r>
    </w:p>
    <w:p>
      <w:pPr>
        <w:pStyle w:val="ListBullet"/>
      </w:pPr>
      <w:r>
        <w:t>Adopt a 3‑question drift check: What changed? Where is truth stored? What is the next safe step?</w:t>
      </w:r>
    </w:p>
    <w:p>
      <w:pPr>
        <w:pStyle w:val="ListBullet"/>
      </w:pPr>
      <w:r>
        <w:t>Add a ‘failure ticket’ note format (symptom → suspected cause → fix → prevention).</w:t>
      </w:r>
    </w:p>
    <w:p>
      <w:pPr>
        <w:pStyle w:val="Heading2"/>
      </w:pPr>
      <w:r>
        <w:t>Day 6 — Cadence</w:t>
      </w:r>
    </w:p>
    <w:p>
      <w:pPr>
        <w:pStyle w:val="ListBullet"/>
      </w:pPr>
      <w:r>
        <w:t>Add a weekly 20‑minute audit: reconcile Strategy ↔ Canonical ↔ outputs.</w:t>
      </w:r>
    </w:p>
    <w:p>
      <w:pPr>
        <w:pStyle w:val="ListBullet"/>
      </w:pPr>
      <w:r>
        <w:t>Add monthly compaction: summarize only what is stable and needed.</w:t>
      </w:r>
    </w:p>
    <w:p>
      <w:pPr>
        <w:pStyle w:val="Heading2"/>
      </w:pPr>
      <w:r>
        <w:t>Day 7 — Freeze baseline</w:t>
      </w:r>
    </w:p>
    <w:p>
      <w:pPr>
        <w:pStyle w:val="ListBullet"/>
      </w:pPr>
      <w:r>
        <w:t>Freeze a ‘v1.0 baseline’ snapshot of your authorities.</w:t>
      </w:r>
    </w:p>
    <w:p>
      <w:pPr>
        <w:pStyle w:val="ListBullet"/>
      </w:pPr>
      <w:r>
        <w:t>From now on: change requests are explicit, small, and logged.</w:t>
      </w:r>
    </w:p>
    <w:p>
      <w:pPr>
        <w:pStyle w:val="Heading1"/>
      </w:pPr>
      <w:r>
        <w:t>How to know it’s working</w:t>
      </w:r>
    </w:p>
    <w:p>
      <w:pPr>
        <w:pStyle w:val="ListBullet"/>
      </w:pPr>
      <w:r>
        <w:t>You stop re‑explaining the same thing every session.</w:t>
      </w:r>
    </w:p>
    <w:p>
      <w:pPr>
        <w:pStyle w:val="ListBullet"/>
      </w:pPr>
      <w:r>
        <w:t>Numbers stop ‘morphing’ between conversations.</w:t>
      </w:r>
    </w:p>
    <w:p>
      <w:pPr>
        <w:pStyle w:val="ListBullet"/>
      </w:pPr>
      <w:r>
        <w:t>When errors happen, you can trace them and repair in minutes, not hours.</w:t>
      </w:r>
    </w:p>
    <w:p>
      <w:pPr>
        <w:pStyle w:val="ListBullet"/>
      </w:pPr>
      <w:r>
        <w:t>Your collaboration feels ‘boring’ in a good way: stable, predictable, repeatable.</w:t>
      </w:r>
    </w:p>
    <w:p>
      <w:pPr>
        <w:pStyle w:val="Heading1"/>
      </w:pPr>
      <w:r>
        <w:t>Your first breakdown: what to do</w:t>
      </w:r>
    </w:p>
    <w:p>
      <w:r>
        <w:t>When something feels off, do not push forward. Run Error Recovery:</w:t>
      </w:r>
    </w:p>
    <w:p>
      <w:pPr>
        <w:pStyle w:val="ListNumber"/>
      </w:pPr>
      <w:r>
        <w:t>Stop motion: pause the task.</w:t>
      </w:r>
    </w:p>
    <w:p>
      <w:pPr>
        <w:pStyle w:val="ListNumber"/>
      </w:pPr>
      <w:r>
        <w:t>Diagnose: identify the broken authority (Strategy? Numbers? Governance?)</w:t>
      </w:r>
    </w:p>
    <w:p>
      <w:pPr>
        <w:pStyle w:val="ListNumber"/>
      </w:pPr>
      <w:r>
        <w:t>Rollback: revert to last known‑good state or repair the authority file.</w:t>
      </w:r>
    </w:p>
    <w:p>
      <w:pPr>
        <w:pStyle w:val="ListNumber"/>
      </w:pPr>
      <w:r>
        <w:t>Note: write one line in the Running Document: what happened and the fix.</w:t>
      </w:r>
    </w:p>
    <w:p>
      <w:pPr>
        <w:pStyle w:val="Heading1"/>
      </w:pPr>
      <w:r>
        <w:t>Appendix: Copy/paste protocol calls</w:t>
      </w:r>
    </w:p>
    <w:p>
      <w:r>
        <w:t>Use these exact phrases to invoke the system (edit names as needed):</w:t>
      </w:r>
    </w:p>
    <w:p>
      <w:pPr>
        <w:pStyle w:val="ListBullet"/>
      </w:pPr>
      <w:r>
        <w:t>Entering Error Recovery now. Stop → Diagnose → Rollback/Repair → Note.</w:t>
      </w:r>
    </w:p>
    <w:p>
      <w:pPr>
        <w:pStyle w:val="ListBullet"/>
      </w:pPr>
      <w:r>
        <w:t>Numbers are Canonical. Cite the Canonical field or say ‘unknown’. No guessing.</w:t>
      </w:r>
    </w:p>
    <w:p>
      <w:pPr>
        <w:pStyle w:val="ListBullet"/>
      </w:pPr>
      <w:r>
        <w:t>Before we proceed, reconcile Strategy ↔ Canonical ↔ current output.</w:t>
      </w:r>
    </w:p>
    <w:p>
      <w:pPr>
        <w:pStyle w:val="ListBullet"/>
      </w:pPr>
      <w:r>
        <w:t>Mark this as DRAFT unless it’s verified against the authorities.</w:t>
      </w:r>
    </w:p>
    <w:p>
      <w:pPr>
        <w:pStyle w:val="ListBullet"/>
      </w:pPr>
      <w:r>
        <w:t>Freeze this as vX.Y and log the change.</w:t>
      </w:r>
    </w:p>
    <w:p/>
    <w:p>
      <w:r>
        <w:t>End of Quick Start (v1.0).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