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22E" w:rsidRDefault="00EC522E" w:rsidP="00030770">
      <w:pPr>
        <w:spacing w:line="240" w:lineRule="auto"/>
        <w:contextualSpacing/>
        <w:rPr>
          <w:rFonts w:ascii="Times New Roman" w:hAnsi="Times New Roman" w:cs="Times New Roman"/>
          <w:sz w:val="24"/>
          <w:szCs w:val="24"/>
        </w:rPr>
      </w:pPr>
      <w:bookmarkStart w:id="0" w:name="_GoBack"/>
      <w:bookmarkEnd w:id="0"/>
    </w:p>
    <w:p w:rsidR="00030770" w:rsidRDefault="00030770" w:rsidP="00030770">
      <w:pPr>
        <w:spacing w:line="240" w:lineRule="auto"/>
        <w:contextualSpacing/>
        <w:rPr>
          <w:rFonts w:ascii="Times New Roman" w:hAnsi="Times New Roman" w:cs="Times New Roman"/>
          <w:sz w:val="24"/>
          <w:szCs w:val="24"/>
        </w:rPr>
      </w:pPr>
    </w:p>
    <w:p w:rsidR="00030770" w:rsidRDefault="00030770" w:rsidP="00030770">
      <w:pPr>
        <w:spacing w:line="240" w:lineRule="auto"/>
        <w:contextualSpacing/>
        <w:rPr>
          <w:rFonts w:ascii="Times New Roman" w:hAnsi="Times New Roman" w:cs="Times New Roman"/>
          <w:sz w:val="24"/>
          <w:szCs w:val="24"/>
        </w:rPr>
      </w:pPr>
    </w:p>
    <w:p w:rsidR="00030770" w:rsidRDefault="00030770" w:rsidP="00030770">
      <w:pPr>
        <w:spacing w:line="240" w:lineRule="auto"/>
        <w:contextualSpacing/>
        <w:rPr>
          <w:rFonts w:ascii="Times New Roman" w:hAnsi="Times New Roman" w:cs="Times New Roman"/>
          <w:sz w:val="24"/>
          <w:szCs w:val="24"/>
        </w:rPr>
      </w:pPr>
    </w:p>
    <w:p w:rsidR="00030770" w:rsidRDefault="00030770" w:rsidP="00030770">
      <w:pPr>
        <w:spacing w:line="240" w:lineRule="auto"/>
        <w:contextualSpacing/>
        <w:rPr>
          <w:rFonts w:ascii="Times New Roman" w:hAnsi="Times New Roman" w:cs="Times New Roman"/>
          <w:sz w:val="24"/>
          <w:szCs w:val="24"/>
        </w:rPr>
      </w:pPr>
    </w:p>
    <w:p w:rsidR="00030770" w:rsidRPr="00030770" w:rsidRDefault="00030770" w:rsidP="00030770">
      <w:pPr>
        <w:spacing w:line="240" w:lineRule="auto"/>
        <w:contextualSpacing/>
        <w:rPr>
          <w:rFonts w:ascii="Times New Roman" w:hAnsi="Times New Roman" w:cs="Times New Roman"/>
          <w:sz w:val="24"/>
          <w:szCs w:val="24"/>
        </w:rPr>
      </w:pPr>
    </w:p>
    <w:p w:rsidR="00EC522E" w:rsidRPr="00030770" w:rsidRDefault="00EC522E" w:rsidP="00030770">
      <w:pPr>
        <w:spacing w:line="240" w:lineRule="auto"/>
        <w:contextualSpacing/>
        <w:rPr>
          <w:rFonts w:ascii="Times New Roman" w:hAnsi="Times New Roman" w:cs="Times New Roman"/>
          <w:sz w:val="24"/>
          <w:szCs w:val="24"/>
        </w:rPr>
      </w:pPr>
    </w:p>
    <w:p w:rsidR="00EC522E" w:rsidRPr="00030770" w:rsidRDefault="00EC522E" w:rsidP="00030770">
      <w:pPr>
        <w:spacing w:line="240" w:lineRule="auto"/>
        <w:contextualSpacing/>
        <w:rPr>
          <w:rFonts w:ascii="Times New Roman" w:hAnsi="Times New Roman" w:cs="Times New Roman"/>
          <w:sz w:val="24"/>
          <w:szCs w:val="24"/>
        </w:rPr>
      </w:pPr>
    </w:p>
    <w:p w:rsidR="00EC522E" w:rsidRPr="00030770" w:rsidRDefault="00EC522E" w:rsidP="00030770">
      <w:pPr>
        <w:spacing w:line="240" w:lineRule="auto"/>
        <w:contextualSpacing/>
        <w:rPr>
          <w:rFonts w:ascii="Times New Roman" w:hAnsi="Times New Roman" w:cs="Times New Roman"/>
          <w:sz w:val="24"/>
          <w:szCs w:val="24"/>
        </w:rPr>
      </w:pPr>
    </w:p>
    <w:tbl>
      <w:tblPr>
        <w:tblStyle w:val="TableGrid"/>
        <w:tblW w:w="0" w:type="auto"/>
        <w:shd w:val="clear" w:color="auto" w:fill="CCC0D9" w:themeFill="accent4" w:themeFillTint="66"/>
        <w:tblLook w:val="04A0" w:firstRow="1" w:lastRow="0" w:firstColumn="1" w:lastColumn="0" w:noHBand="0" w:noVBand="1"/>
      </w:tblPr>
      <w:tblGrid>
        <w:gridCol w:w="13176"/>
      </w:tblGrid>
      <w:tr w:rsidR="005967DC" w:rsidTr="00EC522E">
        <w:tc>
          <w:tcPr>
            <w:tcW w:w="13176" w:type="dxa"/>
            <w:shd w:val="clear" w:color="auto" w:fill="CCC0D9" w:themeFill="accent4" w:themeFillTint="66"/>
          </w:tcPr>
          <w:p w:rsidR="005967DC" w:rsidRPr="00030770" w:rsidRDefault="005967DC" w:rsidP="006B6F2F">
            <w:pPr>
              <w:shd w:val="clear" w:color="auto" w:fill="CCC0D9" w:themeFill="accent4" w:themeFillTint="66"/>
              <w:rPr>
                <w:rFonts w:ascii="Times New Roman" w:hAnsi="Times New Roman" w:cs="Times New Roman"/>
                <w:sz w:val="24"/>
                <w:szCs w:val="24"/>
              </w:rPr>
            </w:pPr>
          </w:p>
          <w:p w:rsidR="005967DC" w:rsidRDefault="005967DC" w:rsidP="006B6F2F">
            <w:pPr>
              <w:shd w:val="clear" w:color="auto" w:fill="CCC0D9" w:themeFill="accent4" w:themeFillTint="66"/>
              <w:rPr>
                <w:rFonts w:ascii="Times New Roman" w:hAnsi="Times New Roman" w:cs="Times New Roman"/>
                <w:sz w:val="24"/>
                <w:szCs w:val="24"/>
              </w:rPr>
            </w:pPr>
          </w:p>
          <w:p w:rsidR="00030770" w:rsidRDefault="00030770" w:rsidP="006B6F2F">
            <w:pPr>
              <w:shd w:val="clear" w:color="auto" w:fill="CCC0D9" w:themeFill="accent4" w:themeFillTint="66"/>
              <w:rPr>
                <w:rFonts w:ascii="Times New Roman" w:hAnsi="Times New Roman" w:cs="Times New Roman"/>
                <w:sz w:val="24"/>
                <w:szCs w:val="24"/>
              </w:rPr>
            </w:pPr>
          </w:p>
          <w:p w:rsidR="00FA2A90" w:rsidRPr="00030770" w:rsidRDefault="00FA2A90" w:rsidP="006B6F2F">
            <w:pPr>
              <w:shd w:val="clear" w:color="auto" w:fill="CCC0D9" w:themeFill="accent4" w:themeFillTint="66"/>
              <w:jc w:val="center"/>
              <w:rPr>
                <w:rFonts w:ascii="Times New Roman" w:hAnsi="Times New Roman" w:cs="Times New Roman"/>
                <w:b/>
                <w:sz w:val="24"/>
                <w:szCs w:val="24"/>
              </w:rPr>
            </w:pPr>
          </w:p>
          <w:p w:rsidR="005967DC" w:rsidRPr="00AF3FD3" w:rsidRDefault="005967DC" w:rsidP="006B6F2F">
            <w:pPr>
              <w:shd w:val="clear" w:color="auto" w:fill="CCC0D9" w:themeFill="accent4" w:themeFillTint="66"/>
              <w:jc w:val="center"/>
              <w:rPr>
                <w:rFonts w:ascii="Times New Roman" w:hAnsi="Times New Roman" w:cs="Times New Roman"/>
                <w:b/>
                <w:i/>
                <w:sz w:val="40"/>
                <w:szCs w:val="40"/>
              </w:rPr>
            </w:pPr>
            <w:r w:rsidRPr="00AF3FD3">
              <w:rPr>
                <w:rFonts w:ascii="Times New Roman" w:hAnsi="Times New Roman" w:cs="Times New Roman"/>
                <w:b/>
                <w:i/>
                <w:sz w:val="40"/>
                <w:szCs w:val="40"/>
              </w:rPr>
              <w:t xml:space="preserve">Kindergarten to Grade Nine </w:t>
            </w:r>
          </w:p>
          <w:p w:rsidR="005967DC" w:rsidRPr="00AF3FD3" w:rsidRDefault="005967DC" w:rsidP="006B6F2F">
            <w:pPr>
              <w:shd w:val="clear" w:color="auto" w:fill="CCC0D9" w:themeFill="accent4" w:themeFillTint="66"/>
              <w:jc w:val="center"/>
              <w:rPr>
                <w:rFonts w:ascii="Times New Roman" w:hAnsi="Times New Roman" w:cs="Times New Roman"/>
                <w:b/>
                <w:i/>
                <w:sz w:val="40"/>
                <w:szCs w:val="40"/>
              </w:rPr>
            </w:pPr>
            <w:r w:rsidRPr="00AF3FD3">
              <w:rPr>
                <w:rFonts w:ascii="Times New Roman" w:hAnsi="Times New Roman" w:cs="Times New Roman"/>
                <w:b/>
                <w:i/>
                <w:sz w:val="40"/>
                <w:szCs w:val="40"/>
              </w:rPr>
              <w:t>Treaty Education Learning Resource</w:t>
            </w:r>
          </w:p>
          <w:p w:rsidR="00845812" w:rsidRPr="00AF3FD3" w:rsidRDefault="00845812" w:rsidP="006B6F2F">
            <w:pPr>
              <w:shd w:val="clear" w:color="auto" w:fill="CCC0D9" w:themeFill="accent4" w:themeFillTint="66"/>
              <w:jc w:val="center"/>
              <w:rPr>
                <w:rFonts w:ascii="Times New Roman" w:hAnsi="Times New Roman" w:cs="Times New Roman"/>
                <w:b/>
                <w:i/>
                <w:sz w:val="40"/>
                <w:szCs w:val="40"/>
              </w:rPr>
            </w:pPr>
            <w:r w:rsidRPr="00AF3FD3">
              <w:rPr>
                <w:rFonts w:ascii="Times New Roman" w:hAnsi="Times New Roman" w:cs="Times New Roman"/>
                <w:b/>
                <w:i/>
                <w:sz w:val="40"/>
                <w:szCs w:val="40"/>
              </w:rPr>
              <w:t>Introduc</w:t>
            </w:r>
            <w:r w:rsidR="00F30C69" w:rsidRPr="00AF3FD3">
              <w:rPr>
                <w:rFonts w:ascii="Times New Roman" w:hAnsi="Times New Roman" w:cs="Times New Roman"/>
                <w:b/>
                <w:i/>
                <w:sz w:val="40"/>
                <w:szCs w:val="40"/>
              </w:rPr>
              <w:t>tory Information</w:t>
            </w:r>
          </w:p>
          <w:p w:rsidR="005967DC" w:rsidRPr="00AF3FD3" w:rsidRDefault="00845812" w:rsidP="00845812">
            <w:pPr>
              <w:shd w:val="clear" w:color="auto" w:fill="CCC0D9" w:themeFill="accent4" w:themeFillTint="66"/>
              <w:jc w:val="center"/>
              <w:rPr>
                <w:i/>
              </w:rPr>
            </w:pPr>
            <w:r w:rsidRPr="00AF3FD3">
              <w:rPr>
                <w:rFonts w:ascii="Times New Roman" w:hAnsi="Times New Roman" w:cs="Times New Roman"/>
                <w:b/>
                <w:i/>
                <w:sz w:val="40"/>
                <w:szCs w:val="40"/>
              </w:rPr>
              <w:t>April, 2015</w:t>
            </w:r>
          </w:p>
          <w:p w:rsidR="005967DC" w:rsidRPr="00030770" w:rsidRDefault="005967DC" w:rsidP="006B6F2F">
            <w:pPr>
              <w:shd w:val="clear" w:color="auto" w:fill="CCC0D9" w:themeFill="accent4" w:themeFillTint="66"/>
              <w:rPr>
                <w:rFonts w:ascii="Times New Roman" w:hAnsi="Times New Roman" w:cs="Times New Roman"/>
                <w:sz w:val="24"/>
                <w:szCs w:val="24"/>
              </w:rPr>
            </w:pPr>
          </w:p>
          <w:p w:rsidR="005967DC" w:rsidRPr="00030770" w:rsidRDefault="005967DC" w:rsidP="006B6F2F">
            <w:pPr>
              <w:shd w:val="clear" w:color="auto" w:fill="CCC0D9" w:themeFill="accent4" w:themeFillTint="66"/>
              <w:rPr>
                <w:rFonts w:ascii="Times New Roman" w:hAnsi="Times New Roman" w:cs="Times New Roman"/>
                <w:sz w:val="24"/>
                <w:szCs w:val="24"/>
              </w:rPr>
            </w:pPr>
          </w:p>
          <w:p w:rsidR="005967DC" w:rsidRDefault="005967DC" w:rsidP="006B6F2F"/>
        </w:tc>
      </w:tr>
    </w:tbl>
    <w:p w:rsidR="005967DC" w:rsidRPr="00030770" w:rsidRDefault="005967DC" w:rsidP="005967DC">
      <w:pPr>
        <w:spacing w:after="0"/>
        <w:rPr>
          <w:rFonts w:ascii="Times New Roman" w:hAnsi="Times New Roman" w:cs="Times New Roman"/>
          <w:sz w:val="24"/>
          <w:szCs w:val="24"/>
        </w:rPr>
      </w:pPr>
    </w:p>
    <w:p w:rsidR="005967DC" w:rsidRPr="00030770" w:rsidRDefault="005967DC" w:rsidP="005967DC">
      <w:pPr>
        <w:spacing w:after="0"/>
        <w:rPr>
          <w:rFonts w:ascii="Times New Roman" w:hAnsi="Times New Roman" w:cs="Times New Roman"/>
          <w:sz w:val="24"/>
          <w:szCs w:val="24"/>
        </w:rPr>
      </w:pPr>
    </w:p>
    <w:p w:rsidR="005967DC" w:rsidRPr="00030770" w:rsidRDefault="005967DC" w:rsidP="005967DC">
      <w:pPr>
        <w:spacing w:after="0"/>
        <w:rPr>
          <w:rFonts w:ascii="Times New Roman" w:hAnsi="Times New Roman" w:cs="Times New Roman"/>
          <w:sz w:val="24"/>
          <w:szCs w:val="24"/>
        </w:rPr>
      </w:pPr>
    </w:p>
    <w:p w:rsidR="00B04BA8" w:rsidRPr="00030770" w:rsidRDefault="00B04BA8" w:rsidP="00B04BA8">
      <w:pPr>
        <w:spacing w:line="240" w:lineRule="auto"/>
        <w:contextualSpacing/>
        <w:rPr>
          <w:rFonts w:ascii="Times New Roman" w:hAnsi="Times New Roman" w:cs="Times New Roman"/>
          <w:sz w:val="24"/>
          <w:szCs w:val="24"/>
        </w:rPr>
      </w:pPr>
    </w:p>
    <w:p w:rsidR="00FD1403" w:rsidRPr="00030770" w:rsidRDefault="00FD1403" w:rsidP="00B04BA8">
      <w:pPr>
        <w:spacing w:line="240" w:lineRule="auto"/>
        <w:contextualSpacing/>
        <w:rPr>
          <w:rFonts w:ascii="Times New Roman" w:hAnsi="Times New Roman" w:cs="Times New Roman"/>
          <w:sz w:val="24"/>
          <w:szCs w:val="24"/>
        </w:rPr>
      </w:pPr>
    </w:p>
    <w:p w:rsidR="00FD1403" w:rsidRPr="00030770" w:rsidRDefault="00FD1403" w:rsidP="00B04BA8">
      <w:pPr>
        <w:spacing w:line="240" w:lineRule="auto"/>
        <w:contextualSpacing/>
        <w:rPr>
          <w:rFonts w:ascii="Times New Roman" w:hAnsi="Times New Roman" w:cs="Times New Roman"/>
          <w:sz w:val="24"/>
          <w:szCs w:val="24"/>
        </w:rPr>
      </w:pPr>
    </w:p>
    <w:p w:rsidR="00FA2A90" w:rsidRDefault="00FA2A90">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rsidR="0056404B" w:rsidRDefault="0056404B" w:rsidP="0056404B">
      <w:pPr>
        <w:tabs>
          <w:tab w:val="right" w:leader="dot" w:pos="9356"/>
        </w:tabs>
        <w:rPr>
          <w:rFonts w:ascii="Times New Roman" w:hAnsi="Times New Roman" w:cs="Times New Roman"/>
          <w:b/>
          <w:sz w:val="24"/>
          <w:szCs w:val="24"/>
        </w:rPr>
      </w:pPr>
      <w:r w:rsidRPr="006F3930">
        <w:rPr>
          <w:rFonts w:ascii="Times New Roman" w:hAnsi="Times New Roman" w:cs="Times New Roman"/>
          <w:b/>
          <w:sz w:val="24"/>
          <w:szCs w:val="24"/>
        </w:rPr>
        <w:lastRenderedPageBreak/>
        <w:t>TABLE OF CONTENTS</w:t>
      </w:r>
    </w:p>
    <w:p w:rsidR="0056404B" w:rsidRPr="006F3930" w:rsidRDefault="0056404B" w:rsidP="0056404B">
      <w:pPr>
        <w:tabs>
          <w:tab w:val="right" w:leader="dot" w:pos="12900"/>
        </w:tabs>
        <w:rPr>
          <w:rFonts w:ascii="Times New Roman" w:hAnsi="Times New Roman" w:cs="Times New Roman"/>
          <w:sz w:val="24"/>
          <w:szCs w:val="24"/>
        </w:rPr>
      </w:pPr>
    </w:p>
    <w:p w:rsidR="0056404B" w:rsidRPr="006F3930" w:rsidRDefault="001E4EB9" w:rsidP="0056404B">
      <w:pPr>
        <w:tabs>
          <w:tab w:val="right" w:leader="dot" w:pos="12900"/>
        </w:tabs>
        <w:rPr>
          <w:rFonts w:ascii="Times New Roman" w:hAnsi="Times New Roman" w:cs="Times New Roman"/>
          <w:sz w:val="24"/>
          <w:szCs w:val="24"/>
        </w:rPr>
      </w:pPr>
      <w:r>
        <w:rPr>
          <w:rFonts w:ascii="Times New Roman" w:hAnsi="Times New Roman" w:cs="Times New Roman"/>
          <w:sz w:val="24"/>
          <w:szCs w:val="24"/>
        </w:rPr>
        <w:t>Message</w:t>
      </w:r>
      <w:r>
        <w:rPr>
          <w:rFonts w:ascii="Times New Roman" w:hAnsi="Times New Roman" w:cs="Times New Roman"/>
          <w:sz w:val="24"/>
          <w:szCs w:val="24"/>
        </w:rPr>
        <w:tab/>
        <w:t>1</w:t>
      </w:r>
    </w:p>
    <w:p w:rsidR="0056404B" w:rsidRPr="006F3930" w:rsidRDefault="0056404B" w:rsidP="0056404B">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Acknowledgements</w:t>
      </w:r>
      <w:r w:rsidR="001E4EB9">
        <w:rPr>
          <w:rFonts w:ascii="Times New Roman" w:hAnsi="Times New Roman" w:cs="Times New Roman"/>
          <w:sz w:val="24"/>
          <w:szCs w:val="24"/>
        </w:rPr>
        <w:tab/>
        <w:t>2</w:t>
      </w:r>
    </w:p>
    <w:p w:rsidR="0056404B" w:rsidRPr="006F3930" w:rsidRDefault="001E4EB9" w:rsidP="0056404B">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Why Mandatory </w:t>
      </w:r>
      <w:r w:rsidR="00B45D04">
        <w:rPr>
          <w:rFonts w:ascii="Times New Roman" w:hAnsi="Times New Roman" w:cs="Times New Roman"/>
          <w:sz w:val="24"/>
          <w:szCs w:val="24"/>
        </w:rPr>
        <w:t>T</w:t>
      </w:r>
      <w:r>
        <w:rPr>
          <w:rFonts w:ascii="Times New Roman" w:hAnsi="Times New Roman" w:cs="Times New Roman"/>
          <w:sz w:val="24"/>
          <w:szCs w:val="24"/>
        </w:rPr>
        <w:t>reaty Education</w:t>
      </w:r>
      <w:r w:rsidR="00492DF5">
        <w:rPr>
          <w:rFonts w:ascii="Times New Roman" w:hAnsi="Times New Roman" w:cs="Times New Roman"/>
          <w:sz w:val="24"/>
          <w:szCs w:val="24"/>
        </w:rPr>
        <w:t>?</w:t>
      </w:r>
      <w:r>
        <w:rPr>
          <w:rFonts w:ascii="Times New Roman" w:hAnsi="Times New Roman" w:cs="Times New Roman"/>
          <w:sz w:val="24"/>
          <w:szCs w:val="24"/>
        </w:rPr>
        <w:tab/>
        <w:t>3</w:t>
      </w:r>
    </w:p>
    <w:p w:rsidR="0056404B" w:rsidRPr="006F3930" w:rsidRDefault="0056404B" w:rsidP="0056404B">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Saskatchewan First Nations</w:t>
      </w:r>
      <w:r w:rsidR="001E4EB9">
        <w:rPr>
          <w:rFonts w:ascii="Times New Roman" w:hAnsi="Times New Roman" w:cs="Times New Roman"/>
          <w:sz w:val="24"/>
          <w:szCs w:val="24"/>
        </w:rPr>
        <w:t>’ Languages and Dialects</w:t>
      </w:r>
      <w:r w:rsidR="001E4EB9">
        <w:rPr>
          <w:rFonts w:ascii="Times New Roman" w:hAnsi="Times New Roman" w:cs="Times New Roman"/>
          <w:sz w:val="24"/>
          <w:szCs w:val="24"/>
        </w:rPr>
        <w:tab/>
        <w:t>4</w:t>
      </w:r>
    </w:p>
    <w:p w:rsidR="0056404B" w:rsidRPr="006F3930" w:rsidRDefault="001E4EB9" w:rsidP="0056404B">
      <w:pPr>
        <w:tabs>
          <w:tab w:val="right" w:leader="dot" w:pos="12900"/>
        </w:tabs>
        <w:rPr>
          <w:rFonts w:ascii="Times New Roman" w:hAnsi="Times New Roman" w:cs="Times New Roman"/>
          <w:sz w:val="24"/>
          <w:szCs w:val="24"/>
        </w:rPr>
      </w:pPr>
      <w:r>
        <w:rPr>
          <w:rFonts w:ascii="Times New Roman" w:hAnsi="Times New Roman" w:cs="Times New Roman"/>
          <w:sz w:val="24"/>
          <w:szCs w:val="24"/>
        </w:rPr>
        <w:t>Overview</w:t>
      </w:r>
      <w:r>
        <w:rPr>
          <w:rFonts w:ascii="Times New Roman" w:hAnsi="Times New Roman" w:cs="Times New Roman"/>
          <w:sz w:val="24"/>
          <w:szCs w:val="24"/>
        </w:rPr>
        <w:tab/>
        <w:t>5</w:t>
      </w:r>
    </w:p>
    <w:p w:rsidR="0056404B" w:rsidRPr="006F3930" w:rsidRDefault="001E4EB9" w:rsidP="0056404B">
      <w:pPr>
        <w:tabs>
          <w:tab w:val="right" w:leader="dot" w:pos="12900"/>
        </w:tabs>
        <w:rPr>
          <w:rFonts w:ascii="Times New Roman" w:hAnsi="Times New Roman" w:cs="Times New Roman"/>
          <w:sz w:val="24"/>
          <w:szCs w:val="24"/>
        </w:rPr>
      </w:pPr>
      <w:r>
        <w:rPr>
          <w:rFonts w:ascii="Times New Roman" w:hAnsi="Times New Roman" w:cs="Times New Roman"/>
          <w:sz w:val="24"/>
          <w:szCs w:val="24"/>
        </w:rPr>
        <w:t>Treaty Education Goals</w:t>
      </w:r>
      <w:r>
        <w:rPr>
          <w:rFonts w:ascii="Times New Roman" w:hAnsi="Times New Roman" w:cs="Times New Roman"/>
          <w:sz w:val="24"/>
          <w:szCs w:val="24"/>
        </w:rPr>
        <w:tab/>
        <w:t>5</w:t>
      </w:r>
    </w:p>
    <w:p w:rsidR="0056404B" w:rsidRPr="006F3930" w:rsidRDefault="0056404B" w:rsidP="0056404B">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Treaty Essential Learnings</w:t>
      </w:r>
      <w:r w:rsidR="001E4EB9">
        <w:rPr>
          <w:rFonts w:ascii="Times New Roman" w:hAnsi="Times New Roman" w:cs="Times New Roman"/>
          <w:sz w:val="24"/>
          <w:szCs w:val="24"/>
        </w:rPr>
        <w:tab/>
        <w:t>6</w:t>
      </w:r>
    </w:p>
    <w:p w:rsidR="0056404B" w:rsidRPr="006F3930" w:rsidRDefault="001E4EB9" w:rsidP="0056404B">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Inquiry Learning </w:t>
      </w:r>
      <w:r>
        <w:rPr>
          <w:rFonts w:ascii="Times New Roman" w:hAnsi="Times New Roman" w:cs="Times New Roman"/>
          <w:sz w:val="24"/>
          <w:szCs w:val="24"/>
        </w:rPr>
        <w:tab/>
        <w:t>7</w:t>
      </w:r>
    </w:p>
    <w:p w:rsidR="0056404B" w:rsidRPr="006F3930" w:rsidRDefault="0056404B" w:rsidP="0056404B">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Frequently Asked Questions - T</w:t>
      </w:r>
      <w:r w:rsidR="001E4EB9">
        <w:rPr>
          <w:rFonts w:ascii="Times New Roman" w:hAnsi="Times New Roman" w:cs="Times New Roman"/>
          <w:sz w:val="24"/>
          <w:szCs w:val="24"/>
        </w:rPr>
        <w:t>reaty Facts and Misconceptions</w:t>
      </w:r>
      <w:r w:rsidR="001E4EB9">
        <w:rPr>
          <w:rFonts w:ascii="Times New Roman" w:hAnsi="Times New Roman" w:cs="Times New Roman"/>
          <w:sz w:val="24"/>
          <w:szCs w:val="24"/>
        </w:rPr>
        <w:tab/>
        <w:t>8</w:t>
      </w:r>
    </w:p>
    <w:p w:rsidR="0056404B" w:rsidRPr="006F3930" w:rsidRDefault="0056404B" w:rsidP="0056404B">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 xml:space="preserve">Kindergarten to Grade Four </w:t>
      </w:r>
      <w:r w:rsidR="00A84B7E">
        <w:rPr>
          <w:rFonts w:ascii="Times New Roman" w:hAnsi="Times New Roman" w:cs="Times New Roman"/>
          <w:sz w:val="24"/>
          <w:szCs w:val="24"/>
        </w:rPr>
        <w:t>-</w:t>
      </w:r>
      <w:r w:rsidRPr="006F3930">
        <w:rPr>
          <w:rFonts w:ascii="Times New Roman" w:hAnsi="Times New Roman" w:cs="Times New Roman"/>
          <w:sz w:val="24"/>
          <w:szCs w:val="24"/>
        </w:rPr>
        <w:t xml:space="preserve"> Treaty Education Key </w:t>
      </w:r>
      <w:r w:rsidR="001E4EB9">
        <w:rPr>
          <w:rFonts w:ascii="Times New Roman" w:hAnsi="Times New Roman" w:cs="Times New Roman"/>
          <w:sz w:val="24"/>
          <w:szCs w:val="24"/>
        </w:rPr>
        <w:t>Questions</w:t>
      </w:r>
      <w:r w:rsidR="001E4EB9">
        <w:rPr>
          <w:rFonts w:ascii="Times New Roman" w:hAnsi="Times New Roman" w:cs="Times New Roman"/>
          <w:sz w:val="24"/>
          <w:szCs w:val="24"/>
        </w:rPr>
        <w:tab/>
        <w:t>11</w:t>
      </w:r>
    </w:p>
    <w:p w:rsidR="0056404B" w:rsidRPr="006F3930" w:rsidRDefault="0056404B" w:rsidP="0056404B">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Grade Five to Nine - Treaty Education Key Questions</w:t>
      </w:r>
      <w:r w:rsidR="001E4EB9">
        <w:rPr>
          <w:rFonts w:ascii="Times New Roman" w:hAnsi="Times New Roman" w:cs="Times New Roman"/>
          <w:sz w:val="24"/>
          <w:szCs w:val="24"/>
        </w:rPr>
        <w:tab/>
        <w:t>12</w:t>
      </w:r>
    </w:p>
    <w:p w:rsidR="00CF3C20" w:rsidRDefault="00CF3C20">
      <w:pPr>
        <w:spacing w:line="240" w:lineRule="auto"/>
        <w:rPr>
          <w:rFonts w:ascii="Times New Roman" w:hAnsi="Times New Roman" w:cs="Times New Roman"/>
          <w:b/>
          <w:sz w:val="24"/>
          <w:szCs w:val="24"/>
        </w:rPr>
      </w:pPr>
    </w:p>
    <w:p w:rsidR="00FD1403" w:rsidRDefault="00FD1403" w:rsidP="00CF3C20">
      <w:pPr>
        <w:rPr>
          <w:rFonts w:ascii="Times New Roman" w:hAnsi="Times New Roman" w:cs="Times New Roman"/>
          <w:sz w:val="24"/>
          <w:szCs w:val="24"/>
        </w:rPr>
      </w:pPr>
    </w:p>
    <w:p w:rsidR="00C32152" w:rsidRDefault="00C32152" w:rsidP="00CF3C20">
      <w:pPr>
        <w:rPr>
          <w:rFonts w:ascii="Times New Roman" w:hAnsi="Times New Roman" w:cs="Times New Roman"/>
          <w:sz w:val="24"/>
          <w:szCs w:val="24"/>
        </w:rPr>
        <w:sectPr w:rsidR="00C32152" w:rsidSect="00216540">
          <w:headerReference w:type="even" r:id="rId9"/>
          <w:headerReference w:type="default" r:id="rId10"/>
          <w:footerReference w:type="even" r:id="rId11"/>
          <w:footerReference w:type="default" r:id="rId12"/>
          <w:headerReference w:type="first" r:id="rId13"/>
          <w:footerReference w:type="first" r:id="rId14"/>
          <w:pgSz w:w="15840" w:h="12240" w:orient="landscape"/>
          <w:pgMar w:top="1361" w:right="1440" w:bottom="1440" w:left="1440" w:header="709" w:footer="709" w:gutter="0"/>
          <w:pgNumType w:start="1"/>
          <w:cols w:space="708"/>
          <w:docGrid w:linePitch="360"/>
        </w:sectPr>
      </w:pPr>
    </w:p>
    <w:p w:rsidR="005967DC" w:rsidRDefault="005967DC" w:rsidP="005967DC">
      <w:pPr>
        <w:rPr>
          <w:rFonts w:ascii="Times New Roman" w:hAnsi="Times New Roman" w:cs="Times New Roman"/>
          <w:b/>
          <w:sz w:val="24"/>
          <w:szCs w:val="24"/>
        </w:rPr>
      </w:pPr>
      <w:r>
        <w:rPr>
          <w:rFonts w:ascii="Times New Roman" w:hAnsi="Times New Roman" w:cs="Times New Roman"/>
          <w:b/>
          <w:sz w:val="24"/>
          <w:szCs w:val="24"/>
        </w:rPr>
        <w:lastRenderedPageBreak/>
        <w:t xml:space="preserve">MESSAGE </w:t>
      </w:r>
    </w:p>
    <w:p w:rsidR="005967DC" w:rsidRDefault="005967DC" w:rsidP="005967DC">
      <w:pPr>
        <w:autoSpaceDE w:val="0"/>
        <w:autoSpaceDN w:val="0"/>
        <w:adjustRightInd w:val="0"/>
        <w:spacing w:after="0" w:line="240" w:lineRule="auto"/>
        <w:rPr>
          <w:rFonts w:ascii="Times New Roman" w:hAnsi="Times New Roman" w:cs="Times New Roman"/>
          <w:sz w:val="24"/>
          <w:szCs w:val="24"/>
        </w:rPr>
      </w:pPr>
      <w:r w:rsidRPr="00FF2A56">
        <w:rPr>
          <w:rFonts w:ascii="Times New Roman" w:hAnsi="Times New Roman" w:cs="Times New Roman"/>
          <w:sz w:val="24"/>
          <w:szCs w:val="24"/>
        </w:rPr>
        <w:t xml:space="preserve">Welcome to the </w:t>
      </w:r>
      <w:r>
        <w:rPr>
          <w:rFonts w:ascii="Times New Roman" w:hAnsi="Times New Roman" w:cs="Times New Roman"/>
          <w:i/>
          <w:sz w:val="24"/>
          <w:szCs w:val="24"/>
        </w:rPr>
        <w:t xml:space="preserve">Kindergarten to Grade Nine </w:t>
      </w:r>
      <w:r w:rsidRPr="00FF2A56">
        <w:rPr>
          <w:rFonts w:ascii="Times New Roman" w:hAnsi="Times New Roman" w:cs="Times New Roman"/>
          <w:i/>
          <w:sz w:val="24"/>
          <w:szCs w:val="24"/>
        </w:rPr>
        <w:t>Treaty Educ</w:t>
      </w:r>
      <w:r>
        <w:rPr>
          <w:rFonts w:ascii="Times New Roman" w:hAnsi="Times New Roman" w:cs="Times New Roman"/>
          <w:i/>
          <w:sz w:val="24"/>
          <w:szCs w:val="24"/>
        </w:rPr>
        <w:t xml:space="preserve">ation Learning </w:t>
      </w:r>
      <w:r w:rsidRPr="00FF2A56">
        <w:rPr>
          <w:rFonts w:ascii="Times New Roman" w:hAnsi="Times New Roman" w:cs="Times New Roman"/>
          <w:i/>
          <w:sz w:val="24"/>
          <w:szCs w:val="24"/>
        </w:rPr>
        <w:t>Resource</w:t>
      </w:r>
      <w:r>
        <w:rPr>
          <w:rFonts w:ascii="Times New Roman" w:hAnsi="Times New Roman" w:cs="Times New Roman"/>
          <w:i/>
          <w:sz w:val="24"/>
          <w:szCs w:val="24"/>
        </w:rPr>
        <w:t xml:space="preserve">. </w:t>
      </w:r>
      <w:r w:rsidRPr="00FF2A56">
        <w:rPr>
          <w:rFonts w:ascii="Times New Roman" w:hAnsi="Times New Roman" w:cs="Times New Roman"/>
          <w:sz w:val="24"/>
          <w:szCs w:val="24"/>
        </w:rPr>
        <w:t>Th</w:t>
      </w:r>
      <w:r>
        <w:rPr>
          <w:rFonts w:ascii="Times New Roman" w:hAnsi="Times New Roman" w:cs="Times New Roman"/>
          <w:sz w:val="24"/>
          <w:szCs w:val="24"/>
        </w:rPr>
        <w:t>is learning resource is</w:t>
      </w:r>
      <w:r w:rsidRPr="00FF2A56">
        <w:rPr>
          <w:rFonts w:ascii="Times New Roman" w:hAnsi="Times New Roman" w:cs="Times New Roman"/>
          <w:sz w:val="24"/>
          <w:szCs w:val="24"/>
        </w:rPr>
        <w:t xml:space="preserve"> provided by the Office of the Treaty Commissioner (OTC)</w:t>
      </w:r>
      <w:r>
        <w:rPr>
          <w:rFonts w:ascii="Times New Roman" w:hAnsi="Times New Roman" w:cs="Times New Roman"/>
          <w:sz w:val="24"/>
          <w:szCs w:val="24"/>
        </w:rPr>
        <w:t xml:space="preserve"> and is one component </w:t>
      </w:r>
      <w:r w:rsidRPr="00FF2A56">
        <w:rPr>
          <w:rFonts w:ascii="Times New Roman" w:hAnsi="Times New Roman" w:cs="Times New Roman"/>
          <w:sz w:val="24"/>
          <w:szCs w:val="24"/>
        </w:rPr>
        <w:t>in the K – 12 Treaty Resource</w:t>
      </w:r>
      <w:r w:rsidRPr="00FF2A56">
        <w:rPr>
          <w:rFonts w:ascii="Times New Roman" w:hAnsi="Times New Roman" w:cs="Times New Roman"/>
          <w:i/>
          <w:iCs/>
          <w:sz w:val="24"/>
          <w:szCs w:val="24"/>
        </w:rPr>
        <w:t xml:space="preserve"> </w:t>
      </w:r>
      <w:r w:rsidRPr="00FF2A56">
        <w:rPr>
          <w:rFonts w:ascii="Times New Roman" w:hAnsi="Times New Roman" w:cs="Times New Roman"/>
          <w:sz w:val="24"/>
          <w:szCs w:val="24"/>
        </w:rPr>
        <w:t>Kit which is Saskatchewan’s and Canada’s first comprehensive treaty resource designed specifically for</w:t>
      </w:r>
      <w:r w:rsidRPr="00FF2A56">
        <w:rPr>
          <w:rFonts w:ascii="Times New Roman" w:hAnsi="Times New Roman" w:cs="Times New Roman"/>
          <w:i/>
          <w:iCs/>
          <w:sz w:val="24"/>
          <w:szCs w:val="24"/>
        </w:rPr>
        <w:t xml:space="preserve"> </w:t>
      </w:r>
      <w:r w:rsidRPr="00FF2A56">
        <w:rPr>
          <w:rFonts w:ascii="Times New Roman" w:hAnsi="Times New Roman" w:cs="Times New Roman"/>
          <w:sz w:val="24"/>
          <w:szCs w:val="24"/>
        </w:rPr>
        <w:t>classroom teaching.</w:t>
      </w:r>
      <w:r>
        <w:rPr>
          <w:rFonts w:ascii="Times New Roman" w:hAnsi="Times New Roman" w:cs="Times New Roman"/>
          <w:sz w:val="24"/>
          <w:szCs w:val="24"/>
        </w:rPr>
        <w:t xml:space="preserve">  The </w:t>
      </w:r>
      <w:r w:rsidRPr="00D55881">
        <w:rPr>
          <w:rFonts w:ascii="Times New Roman" w:hAnsi="Times New Roman" w:cs="Times New Roman"/>
          <w:sz w:val="24"/>
          <w:szCs w:val="24"/>
        </w:rPr>
        <w:t>Saskatchewan Ministry of Education</w:t>
      </w:r>
      <w:r>
        <w:rPr>
          <w:rFonts w:ascii="Times New Roman" w:hAnsi="Times New Roman" w:cs="Times New Roman"/>
          <w:sz w:val="24"/>
          <w:szCs w:val="24"/>
        </w:rPr>
        <w:t xml:space="preserve"> has provided f</w:t>
      </w:r>
      <w:r w:rsidRPr="00D55881">
        <w:rPr>
          <w:rFonts w:ascii="Times New Roman" w:hAnsi="Times New Roman" w:cs="Times New Roman"/>
          <w:sz w:val="24"/>
          <w:szCs w:val="24"/>
        </w:rPr>
        <w:t xml:space="preserve">inancial support for </w:t>
      </w:r>
      <w:r>
        <w:rPr>
          <w:rFonts w:ascii="Times New Roman" w:hAnsi="Times New Roman" w:cs="Times New Roman"/>
          <w:sz w:val="24"/>
          <w:szCs w:val="24"/>
        </w:rPr>
        <w:t>these Treaty Education Resources.</w:t>
      </w:r>
      <w:r w:rsidRPr="00D55881">
        <w:rPr>
          <w:rFonts w:ascii="Times New Roman" w:hAnsi="Times New Roman" w:cs="Times New Roman"/>
          <w:sz w:val="24"/>
          <w:szCs w:val="24"/>
        </w:rPr>
        <w:t xml:space="preserve"> </w:t>
      </w:r>
    </w:p>
    <w:p w:rsidR="005967DC" w:rsidRPr="00FF2A56" w:rsidRDefault="005967DC" w:rsidP="005967DC">
      <w:pPr>
        <w:autoSpaceDE w:val="0"/>
        <w:autoSpaceDN w:val="0"/>
        <w:adjustRightInd w:val="0"/>
        <w:spacing w:after="0" w:line="240" w:lineRule="auto"/>
        <w:rPr>
          <w:rFonts w:ascii="Times New Roman" w:hAnsi="Times New Roman" w:cs="Times New Roman"/>
          <w:i/>
          <w:iCs/>
          <w:sz w:val="24"/>
          <w:szCs w:val="24"/>
        </w:rPr>
      </w:pPr>
    </w:p>
    <w:p w:rsidR="005967DC" w:rsidRPr="00FF2A56" w:rsidRDefault="005967DC" w:rsidP="005967DC">
      <w:pPr>
        <w:autoSpaceDE w:val="0"/>
        <w:autoSpaceDN w:val="0"/>
        <w:adjustRightInd w:val="0"/>
        <w:spacing w:after="0" w:line="240" w:lineRule="auto"/>
        <w:rPr>
          <w:rFonts w:ascii="Times New Roman" w:hAnsi="Times New Roman" w:cs="Times New Roman"/>
          <w:sz w:val="24"/>
          <w:szCs w:val="24"/>
        </w:rPr>
      </w:pPr>
      <w:r w:rsidRPr="00FF2A56">
        <w:rPr>
          <w:rFonts w:ascii="Times New Roman" w:hAnsi="Times New Roman" w:cs="Times New Roman"/>
          <w:sz w:val="24"/>
          <w:szCs w:val="24"/>
        </w:rPr>
        <w:t xml:space="preserve">The </w:t>
      </w:r>
      <w:r>
        <w:rPr>
          <w:rFonts w:ascii="Times New Roman" w:hAnsi="Times New Roman" w:cs="Times New Roman"/>
          <w:i/>
          <w:sz w:val="24"/>
          <w:szCs w:val="24"/>
        </w:rPr>
        <w:t>Kindergarten to Grade Nine Treaty Education Learning Resource</w:t>
      </w:r>
      <w:r w:rsidRPr="00FF2A56">
        <w:rPr>
          <w:rFonts w:ascii="Times New Roman" w:hAnsi="Times New Roman" w:cs="Times New Roman"/>
          <w:i/>
          <w:iCs/>
          <w:sz w:val="24"/>
          <w:szCs w:val="24"/>
        </w:rPr>
        <w:t xml:space="preserve"> </w:t>
      </w:r>
      <w:r w:rsidRPr="00FF2A56">
        <w:rPr>
          <w:rFonts w:ascii="Times New Roman" w:hAnsi="Times New Roman" w:cs="Times New Roman"/>
          <w:sz w:val="24"/>
          <w:szCs w:val="24"/>
        </w:rPr>
        <w:t>is designed for teachers.  It integrates the treaty content and perspective with Saskatchewan’s curricula</w:t>
      </w:r>
      <w:r>
        <w:rPr>
          <w:rFonts w:ascii="Times New Roman" w:hAnsi="Times New Roman" w:cs="Times New Roman"/>
          <w:sz w:val="24"/>
          <w:szCs w:val="24"/>
        </w:rPr>
        <w:t xml:space="preserve"> and is </w:t>
      </w:r>
      <w:r w:rsidRPr="00FF2A56">
        <w:rPr>
          <w:rFonts w:ascii="Times New Roman" w:hAnsi="Times New Roman" w:cs="Times New Roman"/>
          <w:sz w:val="24"/>
          <w:szCs w:val="24"/>
        </w:rPr>
        <w:t>based on the inquiry method of</w:t>
      </w:r>
      <w:r>
        <w:rPr>
          <w:rFonts w:ascii="Times New Roman" w:hAnsi="Times New Roman" w:cs="Times New Roman"/>
          <w:sz w:val="24"/>
          <w:szCs w:val="24"/>
        </w:rPr>
        <w:t xml:space="preserve"> teaching. It provides</w:t>
      </w:r>
      <w:r w:rsidRPr="00FF2A56">
        <w:rPr>
          <w:rFonts w:ascii="Times New Roman" w:hAnsi="Times New Roman" w:cs="Times New Roman"/>
          <w:sz w:val="24"/>
          <w:szCs w:val="24"/>
        </w:rPr>
        <w:t xml:space="preserve"> information about treaties, First Nations people</w:t>
      </w:r>
      <w:r w:rsidR="00B45D04">
        <w:rPr>
          <w:rFonts w:ascii="Times New Roman" w:hAnsi="Times New Roman" w:cs="Times New Roman"/>
          <w:sz w:val="24"/>
          <w:szCs w:val="24"/>
        </w:rPr>
        <w:t>,</w:t>
      </w:r>
      <w:r w:rsidRPr="00FF2A56">
        <w:rPr>
          <w:rFonts w:ascii="Times New Roman" w:hAnsi="Times New Roman" w:cs="Times New Roman"/>
          <w:sz w:val="24"/>
          <w:szCs w:val="24"/>
        </w:rPr>
        <w:t xml:space="preserve"> and the history of what is </w:t>
      </w:r>
      <w:r>
        <w:rPr>
          <w:rFonts w:ascii="Times New Roman" w:hAnsi="Times New Roman" w:cs="Times New Roman"/>
          <w:sz w:val="24"/>
          <w:szCs w:val="24"/>
        </w:rPr>
        <w:t>now known as Saskatchewan.  This learning resource</w:t>
      </w:r>
      <w:r w:rsidRPr="00FF2A56">
        <w:rPr>
          <w:rFonts w:ascii="Times New Roman" w:hAnsi="Times New Roman" w:cs="Times New Roman"/>
          <w:i/>
          <w:iCs/>
          <w:sz w:val="24"/>
          <w:szCs w:val="24"/>
        </w:rPr>
        <w:t xml:space="preserve"> </w:t>
      </w:r>
      <w:r w:rsidRPr="00FF2A56">
        <w:rPr>
          <w:rFonts w:ascii="Times New Roman" w:hAnsi="Times New Roman" w:cs="Times New Roman"/>
          <w:sz w:val="24"/>
          <w:szCs w:val="24"/>
        </w:rPr>
        <w:t xml:space="preserve">provides sample learning experiences, assessment ideas, and suggested resource materials to support teachers in the development of their lessons. </w:t>
      </w:r>
    </w:p>
    <w:p w:rsidR="005967DC" w:rsidRPr="00FF2A56" w:rsidRDefault="005967DC" w:rsidP="005967DC">
      <w:pPr>
        <w:autoSpaceDE w:val="0"/>
        <w:autoSpaceDN w:val="0"/>
        <w:adjustRightInd w:val="0"/>
        <w:spacing w:after="0" w:line="240" w:lineRule="auto"/>
        <w:rPr>
          <w:rFonts w:ascii="Times New Roman" w:hAnsi="Times New Roman" w:cs="Times New Roman"/>
          <w:sz w:val="24"/>
          <w:szCs w:val="24"/>
        </w:rPr>
      </w:pPr>
    </w:p>
    <w:p w:rsidR="005967DC" w:rsidRPr="00FF2A56" w:rsidRDefault="005967DC" w:rsidP="005967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chart, with a</w:t>
      </w:r>
      <w:r w:rsidRPr="00FF2A56">
        <w:rPr>
          <w:rFonts w:ascii="Times New Roman" w:hAnsi="Times New Roman" w:cs="Times New Roman"/>
          <w:sz w:val="24"/>
          <w:szCs w:val="24"/>
        </w:rPr>
        <w:t xml:space="preserve"> summa</w:t>
      </w:r>
      <w:r>
        <w:rPr>
          <w:rFonts w:ascii="Times New Roman" w:hAnsi="Times New Roman" w:cs="Times New Roman"/>
          <w:sz w:val="24"/>
          <w:szCs w:val="24"/>
        </w:rPr>
        <w:t>ry of the integrated treaty education key questions for Kindergarten to Grade Nine is included. This chart gives an overview of the treaty education outcomes and indicators at each grade level.</w:t>
      </w:r>
    </w:p>
    <w:p w:rsidR="005967DC" w:rsidRPr="00FF2A56" w:rsidRDefault="005967DC" w:rsidP="005967DC">
      <w:pPr>
        <w:autoSpaceDE w:val="0"/>
        <w:autoSpaceDN w:val="0"/>
        <w:adjustRightInd w:val="0"/>
        <w:spacing w:after="0" w:line="240" w:lineRule="auto"/>
        <w:rPr>
          <w:rFonts w:ascii="Times New Roman" w:hAnsi="Times New Roman" w:cs="Times New Roman"/>
          <w:sz w:val="24"/>
          <w:szCs w:val="24"/>
        </w:rPr>
      </w:pPr>
    </w:p>
    <w:p w:rsidR="005967DC" w:rsidRPr="00FF2A56" w:rsidRDefault="005967DC" w:rsidP="005967DC">
      <w:pPr>
        <w:autoSpaceDE w:val="0"/>
        <w:autoSpaceDN w:val="0"/>
        <w:adjustRightInd w:val="0"/>
        <w:spacing w:after="0" w:line="240" w:lineRule="auto"/>
        <w:rPr>
          <w:rFonts w:ascii="Times New Roman" w:hAnsi="Times New Roman" w:cs="Times New Roman"/>
          <w:sz w:val="24"/>
          <w:szCs w:val="24"/>
        </w:rPr>
      </w:pPr>
      <w:r w:rsidRPr="00FF2A56">
        <w:rPr>
          <w:rFonts w:ascii="Times New Roman" w:hAnsi="Times New Roman" w:cs="Times New Roman"/>
          <w:sz w:val="24"/>
          <w:szCs w:val="24"/>
        </w:rPr>
        <w:t>The Office of the Treaty C</w:t>
      </w:r>
      <w:r>
        <w:rPr>
          <w:rFonts w:ascii="Times New Roman" w:hAnsi="Times New Roman" w:cs="Times New Roman"/>
          <w:sz w:val="24"/>
          <w:szCs w:val="24"/>
        </w:rPr>
        <w:t>ommissioner will</w:t>
      </w:r>
      <w:r w:rsidRPr="00FF2A56">
        <w:rPr>
          <w:rFonts w:ascii="Times New Roman" w:hAnsi="Times New Roman" w:cs="Times New Roman"/>
          <w:sz w:val="24"/>
          <w:szCs w:val="24"/>
        </w:rPr>
        <w:t xml:space="preserve"> continue to support teacher and school use of the K – 12 Treaty Resource Kit</w:t>
      </w:r>
      <w:r>
        <w:rPr>
          <w:rFonts w:ascii="Times New Roman" w:hAnsi="Times New Roman" w:cs="Times New Roman"/>
          <w:sz w:val="24"/>
          <w:szCs w:val="24"/>
        </w:rPr>
        <w:t xml:space="preserve">. </w:t>
      </w:r>
      <w:r w:rsidRPr="00FF2A56">
        <w:rPr>
          <w:rFonts w:ascii="Times New Roman" w:hAnsi="Times New Roman" w:cs="Times New Roman"/>
          <w:sz w:val="24"/>
          <w:szCs w:val="24"/>
        </w:rPr>
        <w:t>Th</w:t>
      </w:r>
      <w:r>
        <w:rPr>
          <w:rFonts w:ascii="Times New Roman" w:hAnsi="Times New Roman" w:cs="Times New Roman"/>
          <w:sz w:val="24"/>
          <w:szCs w:val="24"/>
        </w:rPr>
        <w:t>is</w:t>
      </w:r>
      <w:r w:rsidRPr="00FF2A56">
        <w:rPr>
          <w:rFonts w:ascii="Times New Roman" w:hAnsi="Times New Roman" w:cs="Times New Roman"/>
          <w:sz w:val="24"/>
          <w:szCs w:val="24"/>
        </w:rPr>
        <w:t xml:space="preserve"> </w:t>
      </w:r>
      <w:r>
        <w:rPr>
          <w:rFonts w:ascii="Times New Roman" w:hAnsi="Times New Roman" w:cs="Times New Roman"/>
          <w:sz w:val="24"/>
          <w:szCs w:val="24"/>
        </w:rPr>
        <w:t>k</w:t>
      </w:r>
      <w:r w:rsidRPr="00FF2A56">
        <w:rPr>
          <w:rFonts w:ascii="Times New Roman" w:hAnsi="Times New Roman" w:cs="Times New Roman"/>
          <w:sz w:val="24"/>
          <w:szCs w:val="24"/>
        </w:rPr>
        <w:t>it is about build</w:t>
      </w:r>
      <w:r>
        <w:rPr>
          <w:rFonts w:ascii="Times New Roman" w:hAnsi="Times New Roman" w:cs="Times New Roman"/>
          <w:sz w:val="24"/>
          <w:szCs w:val="24"/>
        </w:rPr>
        <w:t>ing</w:t>
      </w:r>
      <w:r w:rsidRPr="00FF2A56">
        <w:rPr>
          <w:rFonts w:ascii="Times New Roman" w:hAnsi="Times New Roman" w:cs="Times New Roman"/>
          <w:sz w:val="24"/>
          <w:szCs w:val="24"/>
        </w:rPr>
        <w:t xml:space="preserve"> a better future for </w:t>
      </w:r>
      <w:r>
        <w:rPr>
          <w:rFonts w:ascii="Times New Roman" w:hAnsi="Times New Roman" w:cs="Times New Roman"/>
          <w:sz w:val="24"/>
          <w:szCs w:val="24"/>
        </w:rPr>
        <w:t xml:space="preserve">all </w:t>
      </w:r>
      <w:r w:rsidRPr="00FF2A56">
        <w:rPr>
          <w:rFonts w:ascii="Times New Roman" w:hAnsi="Times New Roman" w:cs="Times New Roman"/>
          <w:sz w:val="24"/>
          <w:szCs w:val="24"/>
        </w:rPr>
        <w:t>Saskatchewan</w:t>
      </w:r>
      <w:r>
        <w:rPr>
          <w:rFonts w:ascii="Times New Roman" w:hAnsi="Times New Roman" w:cs="Times New Roman"/>
          <w:sz w:val="24"/>
          <w:szCs w:val="24"/>
        </w:rPr>
        <w:t xml:space="preserve"> people</w:t>
      </w:r>
      <w:r w:rsidRPr="00FF2A56">
        <w:rPr>
          <w:rFonts w:ascii="Times New Roman" w:hAnsi="Times New Roman" w:cs="Times New Roman"/>
          <w:sz w:val="24"/>
          <w:szCs w:val="24"/>
        </w:rPr>
        <w:t>.</w:t>
      </w:r>
    </w:p>
    <w:p w:rsidR="005967DC" w:rsidRDefault="005967DC" w:rsidP="005967DC">
      <w:pPr>
        <w:autoSpaceDE w:val="0"/>
        <w:autoSpaceDN w:val="0"/>
        <w:adjustRightInd w:val="0"/>
        <w:spacing w:after="0" w:line="240" w:lineRule="auto"/>
        <w:rPr>
          <w:rFonts w:ascii="Times New Roman" w:hAnsi="Times New Roman" w:cs="Times New Roman"/>
          <w:sz w:val="24"/>
          <w:szCs w:val="24"/>
        </w:rPr>
      </w:pPr>
    </w:p>
    <w:p w:rsidR="005967DC" w:rsidRDefault="005967DC" w:rsidP="005967DC">
      <w:pPr>
        <w:autoSpaceDE w:val="0"/>
        <w:autoSpaceDN w:val="0"/>
        <w:adjustRightInd w:val="0"/>
        <w:spacing w:after="0" w:line="240" w:lineRule="auto"/>
        <w:rPr>
          <w:rFonts w:ascii="Times New Roman" w:hAnsi="Times New Roman" w:cs="Times New Roman"/>
          <w:sz w:val="24"/>
          <w:szCs w:val="24"/>
        </w:rPr>
      </w:pPr>
      <w:r w:rsidRPr="00FF2A56">
        <w:rPr>
          <w:rFonts w:ascii="Times New Roman" w:hAnsi="Times New Roman" w:cs="Times New Roman"/>
          <w:sz w:val="24"/>
          <w:szCs w:val="24"/>
        </w:rPr>
        <w:tab/>
      </w:r>
      <w:r w:rsidRPr="00FF2A56">
        <w:rPr>
          <w:rFonts w:ascii="Times New Roman" w:hAnsi="Times New Roman" w:cs="Times New Roman"/>
          <w:sz w:val="24"/>
          <w:szCs w:val="24"/>
        </w:rPr>
        <w:tab/>
      </w:r>
    </w:p>
    <w:p w:rsidR="005967DC" w:rsidRDefault="005967DC" w:rsidP="005967DC">
      <w:pPr>
        <w:autoSpaceDE w:val="0"/>
        <w:autoSpaceDN w:val="0"/>
        <w:adjustRightInd w:val="0"/>
        <w:spacing w:after="0" w:line="240" w:lineRule="auto"/>
        <w:rPr>
          <w:rFonts w:ascii="Times New Roman" w:hAnsi="Times New Roman" w:cs="Times New Roman"/>
          <w:sz w:val="24"/>
          <w:szCs w:val="24"/>
        </w:rPr>
      </w:pPr>
    </w:p>
    <w:p w:rsidR="005967DC" w:rsidRDefault="005967DC" w:rsidP="005967DC">
      <w:pPr>
        <w:autoSpaceDE w:val="0"/>
        <w:autoSpaceDN w:val="0"/>
        <w:adjustRightInd w:val="0"/>
        <w:spacing w:after="0" w:line="240" w:lineRule="auto"/>
        <w:rPr>
          <w:rFonts w:ascii="Times New Roman" w:hAnsi="Times New Roman" w:cs="Times New Roman"/>
          <w:sz w:val="24"/>
          <w:szCs w:val="24"/>
        </w:rPr>
      </w:pPr>
    </w:p>
    <w:p w:rsidR="005967DC" w:rsidRDefault="005967DC" w:rsidP="005967DC">
      <w:pPr>
        <w:autoSpaceDE w:val="0"/>
        <w:autoSpaceDN w:val="0"/>
        <w:adjustRightInd w:val="0"/>
        <w:spacing w:after="0" w:line="240" w:lineRule="auto"/>
        <w:rPr>
          <w:rFonts w:ascii="Times New Roman" w:hAnsi="Times New Roman" w:cs="Times New Roman"/>
          <w:sz w:val="24"/>
          <w:szCs w:val="24"/>
        </w:rPr>
      </w:pPr>
    </w:p>
    <w:p w:rsidR="005967DC" w:rsidRDefault="005967DC" w:rsidP="005967DC">
      <w:pPr>
        <w:autoSpaceDE w:val="0"/>
        <w:autoSpaceDN w:val="0"/>
        <w:adjustRightInd w:val="0"/>
        <w:spacing w:after="0" w:line="240" w:lineRule="auto"/>
        <w:rPr>
          <w:rFonts w:ascii="Times New Roman" w:hAnsi="Times New Roman" w:cs="Times New Roman"/>
          <w:sz w:val="24"/>
          <w:szCs w:val="24"/>
        </w:rPr>
      </w:pPr>
    </w:p>
    <w:p w:rsidR="005967DC" w:rsidRPr="008B6241" w:rsidRDefault="005967DC" w:rsidP="005967DC">
      <w:pPr>
        <w:autoSpaceDE w:val="0"/>
        <w:autoSpaceDN w:val="0"/>
        <w:adjustRightInd w:val="0"/>
        <w:spacing w:after="0" w:line="240" w:lineRule="auto"/>
        <w:rPr>
          <w:rFonts w:ascii="Times New Roman" w:hAnsi="Times New Roman" w:cs="Times New Roman"/>
          <w:sz w:val="20"/>
          <w:szCs w:val="20"/>
        </w:rPr>
      </w:pPr>
      <w:r w:rsidRPr="00FF2A56">
        <w:rPr>
          <w:rFonts w:ascii="Times New Roman" w:hAnsi="Times New Roman" w:cs="Times New Roman"/>
          <w:sz w:val="24"/>
          <w:szCs w:val="24"/>
        </w:rPr>
        <w:tab/>
      </w:r>
    </w:p>
    <w:p w:rsidR="005967DC" w:rsidRPr="008B6241" w:rsidRDefault="005967DC" w:rsidP="005967DC">
      <w:pPr>
        <w:autoSpaceDE w:val="0"/>
        <w:autoSpaceDN w:val="0"/>
        <w:adjustRightInd w:val="0"/>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Minister of Education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Treaty Commissioner</w:t>
      </w:r>
      <w:r>
        <w:rPr>
          <w:rFonts w:ascii="Times New Roman" w:hAnsi="Times New Roman" w:cs="Times New Roman"/>
          <w:sz w:val="20"/>
          <w:szCs w:val="20"/>
        </w:rPr>
        <w:tab/>
      </w:r>
      <w:r w:rsidRPr="008B6241">
        <w:rPr>
          <w:rFonts w:ascii="Times New Roman" w:hAnsi="Times New Roman" w:cs="Times New Roman"/>
          <w:sz w:val="20"/>
          <w:szCs w:val="20"/>
        </w:rPr>
        <w:t xml:space="preserve">      </w:t>
      </w:r>
    </w:p>
    <w:p w:rsidR="005967DC" w:rsidRPr="00FF2A56" w:rsidRDefault="005967DC" w:rsidP="005967DC">
      <w:pPr>
        <w:rPr>
          <w:rFonts w:ascii="Times New Roman" w:eastAsia="Times New Roman" w:hAnsi="Times New Roman" w:cs="Times New Roman"/>
          <w:b/>
          <w:color w:val="000000"/>
          <w:sz w:val="24"/>
          <w:szCs w:val="24"/>
          <w:lang w:val="en-US"/>
        </w:rPr>
      </w:pPr>
    </w:p>
    <w:p w:rsidR="005967DC" w:rsidRDefault="005967DC" w:rsidP="005967DC">
      <w:pPr>
        <w:rPr>
          <w:rFonts w:ascii="Times New Roman" w:eastAsia="Times New Roman" w:hAnsi="Times New Roman" w:cs="Times New Roman"/>
          <w:b/>
          <w:color w:val="000000"/>
          <w:sz w:val="24"/>
          <w:szCs w:val="24"/>
          <w:lang w:val="en-US"/>
        </w:rPr>
      </w:pPr>
    </w:p>
    <w:p w:rsidR="005967DC" w:rsidRPr="00590144" w:rsidRDefault="005967DC" w:rsidP="005967DC">
      <w:pPr>
        <w:spacing w:after="0" w:line="240" w:lineRule="auto"/>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type="page"/>
      </w:r>
      <w:r w:rsidRPr="00590144">
        <w:rPr>
          <w:rFonts w:ascii="Times New Roman" w:hAnsi="Times New Roman" w:cs="Times New Roman"/>
          <w:b/>
          <w:sz w:val="24"/>
          <w:szCs w:val="24"/>
        </w:rPr>
        <w:lastRenderedPageBreak/>
        <w:t>ACKNOWLEDGEMENTS</w:t>
      </w:r>
    </w:p>
    <w:p w:rsidR="005967DC" w:rsidRPr="000A0414" w:rsidRDefault="005967DC" w:rsidP="005967DC">
      <w:pPr>
        <w:spacing w:after="0" w:line="240" w:lineRule="auto"/>
        <w:rPr>
          <w:rFonts w:ascii="Times New Roman" w:hAnsi="Times New Roman" w:cs="Times New Roman"/>
          <w:b/>
        </w:rPr>
      </w:pPr>
    </w:p>
    <w:p w:rsidR="005967DC" w:rsidRPr="008A3149" w:rsidRDefault="005967DC" w:rsidP="005967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Kindergarten to Grade Nine Treaty Education Learning Resource</w:t>
      </w:r>
      <w:r w:rsidRPr="008A3149">
        <w:rPr>
          <w:rFonts w:ascii="GoudyOldStyleBT-Italic" w:hAnsi="GoudyOldStyleBT-Italic" w:cs="GoudyOldStyleBT-Italic"/>
          <w:i/>
          <w:iCs/>
          <w:color w:val="004287"/>
          <w:sz w:val="24"/>
          <w:szCs w:val="24"/>
        </w:rPr>
        <w:t xml:space="preserve"> </w:t>
      </w:r>
      <w:r w:rsidRPr="008A3149">
        <w:rPr>
          <w:rFonts w:ascii="Times New Roman" w:hAnsi="Times New Roman" w:cs="Times New Roman"/>
          <w:sz w:val="24"/>
          <w:szCs w:val="24"/>
        </w:rPr>
        <w:t xml:space="preserve">is made possible through the Office of the Treaty Commissioner </w:t>
      </w:r>
      <w:r>
        <w:rPr>
          <w:rFonts w:ascii="Times New Roman" w:hAnsi="Times New Roman" w:cs="Times New Roman"/>
          <w:sz w:val="24"/>
          <w:szCs w:val="24"/>
        </w:rPr>
        <w:t xml:space="preserve">(OTC) </w:t>
      </w:r>
      <w:r w:rsidRPr="008A3149">
        <w:rPr>
          <w:rFonts w:ascii="Times New Roman" w:hAnsi="Times New Roman" w:cs="Times New Roman"/>
          <w:sz w:val="24"/>
          <w:szCs w:val="24"/>
        </w:rPr>
        <w:t>in pa</w:t>
      </w:r>
      <w:r>
        <w:rPr>
          <w:rFonts w:ascii="Times New Roman" w:hAnsi="Times New Roman" w:cs="Times New Roman"/>
          <w:sz w:val="24"/>
          <w:szCs w:val="24"/>
        </w:rPr>
        <w:t>rtnership with</w:t>
      </w:r>
      <w:r w:rsidRPr="008A3149">
        <w:rPr>
          <w:rFonts w:ascii="Times New Roman" w:hAnsi="Times New Roman" w:cs="Times New Roman"/>
          <w:sz w:val="24"/>
          <w:szCs w:val="24"/>
        </w:rPr>
        <w:t xml:space="preserve"> the Saskatchewan Ministry of Education, the Treaty Learning Network of Elders, </w:t>
      </w:r>
      <w:r w:rsidR="00EE4109">
        <w:rPr>
          <w:rFonts w:ascii="Times New Roman" w:hAnsi="Times New Roman" w:cs="Times New Roman"/>
          <w:sz w:val="24"/>
          <w:szCs w:val="24"/>
        </w:rPr>
        <w:t>s</w:t>
      </w:r>
      <w:r>
        <w:rPr>
          <w:rFonts w:ascii="Times New Roman" w:hAnsi="Times New Roman" w:cs="Times New Roman"/>
          <w:sz w:val="24"/>
          <w:szCs w:val="24"/>
        </w:rPr>
        <w:t xml:space="preserve">chool </w:t>
      </w:r>
      <w:r w:rsidR="00EE4109">
        <w:rPr>
          <w:rFonts w:ascii="Times New Roman" w:hAnsi="Times New Roman" w:cs="Times New Roman"/>
          <w:sz w:val="24"/>
          <w:szCs w:val="24"/>
        </w:rPr>
        <w:t>s</w:t>
      </w:r>
      <w:r>
        <w:rPr>
          <w:rFonts w:ascii="Times New Roman" w:hAnsi="Times New Roman" w:cs="Times New Roman"/>
          <w:sz w:val="24"/>
          <w:szCs w:val="24"/>
        </w:rPr>
        <w:t xml:space="preserve">ystems, </w:t>
      </w:r>
      <w:r w:rsidRPr="008A3149">
        <w:rPr>
          <w:rFonts w:ascii="Times New Roman" w:hAnsi="Times New Roman" w:cs="Times New Roman"/>
          <w:sz w:val="24"/>
          <w:szCs w:val="24"/>
        </w:rPr>
        <w:t>Treaty Catalyst Teachers, teachers, administrators, consultants</w:t>
      </w:r>
      <w:r w:rsidR="00EE4109">
        <w:rPr>
          <w:rFonts w:ascii="Times New Roman" w:hAnsi="Times New Roman" w:cs="Times New Roman"/>
          <w:sz w:val="24"/>
          <w:szCs w:val="24"/>
        </w:rPr>
        <w:t>,</w:t>
      </w:r>
      <w:r w:rsidRPr="008A3149">
        <w:rPr>
          <w:rFonts w:ascii="Times New Roman" w:hAnsi="Times New Roman" w:cs="Times New Roman"/>
          <w:sz w:val="24"/>
          <w:szCs w:val="24"/>
        </w:rPr>
        <w:t xml:space="preserve"> and coordinators.</w:t>
      </w:r>
    </w:p>
    <w:p w:rsidR="005967DC" w:rsidRPr="008A3149" w:rsidRDefault="005967DC" w:rsidP="005967DC">
      <w:pPr>
        <w:autoSpaceDE w:val="0"/>
        <w:autoSpaceDN w:val="0"/>
        <w:adjustRightInd w:val="0"/>
        <w:spacing w:after="0" w:line="240" w:lineRule="auto"/>
        <w:rPr>
          <w:rFonts w:ascii="GoudyOldStyleBT-Roman" w:hAnsi="GoudyOldStyleBT-Roman" w:cs="GoudyOldStyleBT-Roman"/>
          <w:sz w:val="24"/>
          <w:szCs w:val="24"/>
        </w:rPr>
      </w:pPr>
    </w:p>
    <w:p w:rsidR="005967DC" w:rsidRPr="008A3149" w:rsidRDefault="005967DC" w:rsidP="005967DC">
      <w:pPr>
        <w:autoSpaceDE w:val="0"/>
        <w:autoSpaceDN w:val="0"/>
        <w:adjustRightInd w:val="0"/>
        <w:spacing w:after="0" w:line="240" w:lineRule="auto"/>
        <w:rPr>
          <w:rFonts w:ascii="Times New Roman" w:hAnsi="Times New Roman" w:cs="Times New Roman"/>
          <w:sz w:val="24"/>
          <w:szCs w:val="24"/>
        </w:rPr>
      </w:pPr>
      <w:r w:rsidRPr="008A3149">
        <w:rPr>
          <w:rFonts w:ascii="Times New Roman" w:hAnsi="Times New Roman" w:cs="Times New Roman"/>
          <w:sz w:val="24"/>
          <w:szCs w:val="24"/>
        </w:rPr>
        <w:t xml:space="preserve">Throughout the development of materials, OTC recognized </w:t>
      </w:r>
      <w:r>
        <w:rPr>
          <w:rFonts w:ascii="Times New Roman" w:hAnsi="Times New Roman" w:cs="Times New Roman"/>
          <w:sz w:val="24"/>
          <w:szCs w:val="24"/>
        </w:rPr>
        <w:t>the</w:t>
      </w:r>
      <w:r w:rsidRPr="008A3149">
        <w:rPr>
          <w:rFonts w:ascii="Times New Roman" w:hAnsi="Times New Roman" w:cs="Times New Roman"/>
          <w:sz w:val="24"/>
          <w:szCs w:val="24"/>
        </w:rPr>
        <w:t xml:space="preserve"> need </w:t>
      </w:r>
      <w:r>
        <w:rPr>
          <w:rFonts w:ascii="Times New Roman" w:hAnsi="Times New Roman" w:cs="Times New Roman"/>
          <w:sz w:val="24"/>
          <w:szCs w:val="24"/>
        </w:rPr>
        <w:t>for resources</w:t>
      </w:r>
      <w:r w:rsidRPr="008A3149">
        <w:rPr>
          <w:rFonts w:ascii="Times New Roman" w:hAnsi="Times New Roman" w:cs="Times New Roman"/>
          <w:sz w:val="24"/>
          <w:szCs w:val="24"/>
        </w:rPr>
        <w:t xml:space="preserve"> to align</w:t>
      </w:r>
      <w:r>
        <w:rPr>
          <w:rFonts w:ascii="Times New Roman" w:hAnsi="Times New Roman" w:cs="Times New Roman"/>
          <w:sz w:val="24"/>
          <w:szCs w:val="24"/>
        </w:rPr>
        <w:t xml:space="preserve"> more closely</w:t>
      </w:r>
      <w:r w:rsidRPr="008A3149">
        <w:rPr>
          <w:rFonts w:ascii="Times New Roman" w:hAnsi="Times New Roman" w:cs="Times New Roman"/>
          <w:sz w:val="24"/>
          <w:szCs w:val="24"/>
        </w:rPr>
        <w:t xml:space="preserve"> with the provincial curricula. Therefore in 2012, the Min</w:t>
      </w:r>
      <w:r>
        <w:rPr>
          <w:rFonts w:ascii="Times New Roman" w:hAnsi="Times New Roman" w:cs="Times New Roman"/>
          <w:sz w:val="24"/>
          <w:szCs w:val="24"/>
        </w:rPr>
        <w:t>istry and OTC launched the treaty education renewal p</w:t>
      </w:r>
      <w:r w:rsidRPr="008A3149">
        <w:rPr>
          <w:rFonts w:ascii="Times New Roman" w:hAnsi="Times New Roman" w:cs="Times New Roman"/>
          <w:sz w:val="24"/>
          <w:szCs w:val="24"/>
        </w:rPr>
        <w:t xml:space="preserve">rocess.  The </w:t>
      </w:r>
      <w:r w:rsidRPr="00CC4FFB">
        <w:rPr>
          <w:rFonts w:ascii="Times New Roman" w:hAnsi="Times New Roman" w:cs="Times New Roman"/>
          <w:i/>
          <w:sz w:val="24"/>
          <w:szCs w:val="24"/>
        </w:rPr>
        <w:t>Kin</w:t>
      </w:r>
      <w:r>
        <w:rPr>
          <w:rFonts w:ascii="Times New Roman" w:hAnsi="Times New Roman" w:cs="Times New Roman"/>
          <w:i/>
          <w:sz w:val="24"/>
          <w:szCs w:val="24"/>
        </w:rPr>
        <w:t>dergarten to Grade Nine Treaty Education Learning Resource</w:t>
      </w:r>
      <w:r w:rsidRPr="008A3149">
        <w:rPr>
          <w:rFonts w:ascii="Times New Roman" w:hAnsi="Times New Roman" w:cs="Times New Roman"/>
          <w:i/>
          <w:iCs/>
          <w:sz w:val="24"/>
          <w:szCs w:val="24"/>
        </w:rPr>
        <w:t xml:space="preserve"> </w:t>
      </w:r>
      <w:r w:rsidRPr="00492DF5">
        <w:rPr>
          <w:rFonts w:ascii="Times New Roman" w:hAnsi="Times New Roman" w:cs="Times New Roman"/>
          <w:iCs/>
          <w:sz w:val="24"/>
          <w:szCs w:val="24"/>
        </w:rPr>
        <w:t>is intended to supplement and enhance</w:t>
      </w:r>
      <w:r>
        <w:rPr>
          <w:rFonts w:ascii="Times New Roman" w:hAnsi="Times New Roman" w:cs="Times New Roman"/>
          <w:i/>
          <w:iCs/>
          <w:sz w:val="24"/>
          <w:szCs w:val="24"/>
        </w:rPr>
        <w:t xml:space="preserve"> </w:t>
      </w:r>
      <w:r w:rsidRPr="008A3149">
        <w:rPr>
          <w:rFonts w:ascii="Times New Roman" w:hAnsi="Times New Roman" w:cs="Times New Roman"/>
          <w:sz w:val="24"/>
          <w:szCs w:val="24"/>
        </w:rPr>
        <w:t>the previous teacher resource materials</w:t>
      </w:r>
      <w:r>
        <w:rPr>
          <w:rFonts w:ascii="Times New Roman" w:hAnsi="Times New Roman" w:cs="Times New Roman"/>
          <w:sz w:val="24"/>
          <w:szCs w:val="24"/>
        </w:rPr>
        <w:t>.</w:t>
      </w:r>
      <w:r w:rsidRPr="008A3149">
        <w:rPr>
          <w:rFonts w:ascii="Times New Roman" w:hAnsi="Times New Roman" w:cs="Times New Roman"/>
          <w:sz w:val="24"/>
          <w:szCs w:val="24"/>
        </w:rPr>
        <w:t xml:space="preserve"> </w:t>
      </w:r>
      <w:r>
        <w:rPr>
          <w:rFonts w:ascii="Times New Roman" w:hAnsi="Times New Roman" w:cs="Times New Roman"/>
          <w:sz w:val="24"/>
          <w:szCs w:val="24"/>
        </w:rPr>
        <w:t>I</w:t>
      </w:r>
      <w:r w:rsidRPr="008A3149">
        <w:rPr>
          <w:rFonts w:ascii="Times New Roman" w:hAnsi="Times New Roman" w:cs="Times New Roman"/>
          <w:sz w:val="24"/>
          <w:szCs w:val="24"/>
        </w:rPr>
        <w:t xml:space="preserve">t </w:t>
      </w:r>
      <w:r>
        <w:rPr>
          <w:rFonts w:ascii="Times New Roman" w:hAnsi="Times New Roman" w:cs="Times New Roman"/>
          <w:sz w:val="24"/>
          <w:szCs w:val="24"/>
        </w:rPr>
        <w:t>clarifies</w:t>
      </w:r>
      <w:r w:rsidRPr="008A3149">
        <w:rPr>
          <w:rFonts w:ascii="Times New Roman" w:hAnsi="Times New Roman" w:cs="Times New Roman"/>
          <w:sz w:val="24"/>
          <w:szCs w:val="24"/>
        </w:rPr>
        <w:t xml:space="preserve"> how to integrate treaty education into grade level and subject area provincial curricula. </w:t>
      </w:r>
    </w:p>
    <w:p w:rsidR="005967DC" w:rsidRPr="008A3149" w:rsidRDefault="005967DC" w:rsidP="005967DC">
      <w:pPr>
        <w:autoSpaceDE w:val="0"/>
        <w:autoSpaceDN w:val="0"/>
        <w:adjustRightInd w:val="0"/>
        <w:spacing w:after="0" w:line="240" w:lineRule="auto"/>
        <w:rPr>
          <w:rFonts w:ascii="Times New Roman" w:hAnsi="Times New Roman" w:cs="Times New Roman"/>
          <w:i/>
          <w:sz w:val="24"/>
          <w:szCs w:val="24"/>
        </w:rPr>
      </w:pPr>
    </w:p>
    <w:p w:rsidR="005967DC" w:rsidRDefault="005967DC" w:rsidP="005967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Kindergarten to Grade Nine Treaty Education Learning Resource</w:t>
      </w:r>
      <w:r w:rsidRPr="008A3149">
        <w:rPr>
          <w:rFonts w:ascii="Times New Roman" w:hAnsi="Times New Roman" w:cs="Times New Roman"/>
          <w:i/>
          <w:iCs/>
          <w:sz w:val="24"/>
          <w:szCs w:val="24"/>
        </w:rPr>
        <w:t xml:space="preserve"> </w:t>
      </w:r>
      <w:r>
        <w:rPr>
          <w:rFonts w:ascii="Times New Roman" w:hAnsi="Times New Roman" w:cs="Times New Roman"/>
          <w:sz w:val="24"/>
          <w:szCs w:val="24"/>
        </w:rPr>
        <w:t>renewal p</w:t>
      </w:r>
      <w:r w:rsidRPr="008A3149">
        <w:rPr>
          <w:rFonts w:ascii="Times New Roman" w:hAnsi="Times New Roman" w:cs="Times New Roman"/>
          <w:sz w:val="24"/>
          <w:szCs w:val="24"/>
        </w:rPr>
        <w:t xml:space="preserve">rocess included the Office of the Treaty Commissioner’s Treaty Curriculum Renewal Team (TCRT) whose members </w:t>
      </w:r>
      <w:r>
        <w:rPr>
          <w:rFonts w:ascii="Times New Roman" w:hAnsi="Times New Roman" w:cs="Times New Roman"/>
          <w:sz w:val="24"/>
          <w:szCs w:val="24"/>
        </w:rPr>
        <w:t>were</w:t>
      </w:r>
      <w:r w:rsidRPr="008A3149">
        <w:rPr>
          <w:rFonts w:ascii="Times New Roman" w:hAnsi="Times New Roman" w:cs="Times New Roman"/>
          <w:sz w:val="24"/>
          <w:szCs w:val="24"/>
        </w:rPr>
        <w:t xml:space="preserve"> representatives from provincial and First Nations</w:t>
      </w:r>
      <w:r w:rsidR="00B45D04">
        <w:rPr>
          <w:rFonts w:ascii="Times New Roman" w:hAnsi="Times New Roman" w:cs="Times New Roman"/>
          <w:sz w:val="24"/>
          <w:szCs w:val="24"/>
        </w:rPr>
        <w:t>’</w:t>
      </w:r>
      <w:r w:rsidRPr="008A3149">
        <w:rPr>
          <w:rFonts w:ascii="Times New Roman" w:hAnsi="Times New Roman" w:cs="Times New Roman"/>
          <w:sz w:val="24"/>
          <w:szCs w:val="24"/>
        </w:rPr>
        <w:t xml:space="preserve"> school systems.  These directors, superintendents, consultants, coordinators, principals, and treaty catalyst teachers formed teams to identify provincial subject area outcomes and indicators that directly align with treaty education content and perspectives.  </w:t>
      </w:r>
      <w:r>
        <w:rPr>
          <w:rFonts w:ascii="Times New Roman" w:hAnsi="Times New Roman" w:cs="Times New Roman"/>
          <w:sz w:val="24"/>
          <w:szCs w:val="24"/>
        </w:rPr>
        <w:t>Staff from t</w:t>
      </w:r>
      <w:r w:rsidRPr="008A3149">
        <w:rPr>
          <w:rFonts w:ascii="Times New Roman" w:hAnsi="Times New Roman" w:cs="Times New Roman"/>
          <w:sz w:val="24"/>
          <w:szCs w:val="24"/>
        </w:rPr>
        <w:t>he Ministry of Education</w:t>
      </w:r>
      <w:r>
        <w:rPr>
          <w:rFonts w:ascii="Times New Roman" w:hAnsi="Times New Roman" w:cs="Times New Roman"/>
          <w:sz w:val="24"/>
          <w:szCs w:val="24"/>
        </w:rPr>
        <w:t xml:space="preserve">’s </w:t>
      </w:r>
      <w:r w:rsidRPr="008A3149">
        <w:rPr>
          <w:rFonts w:ascii="Times New Roman" w:hAnsi="Times New Roman" w:cs="Times New Roman"/>
          <w:sz w:val="24"/>
          <w:szCs w:val="24"/>
        </w:rPr>
        <w:t>Student Achievement and Supports Branch reviewed the materials</w:t>
      </w:r>
      <w:r>
        <w:rPr>
          <w:rFonts w:ascii="Times New Roman" w:hAnsi="Times New Roman" w:cs="Times New Roman"/>
          <w:sz w:val="24"/>
          <w:szCs w:val="24"/>
        </w:rPr>
        <w:t>.</w:t>
      </w:r>
    </w:p>
    <w:p w:rsidR="005967DC" w:rsidRDefault="005967DC" w:rsidP="005967DC">
      <w:pPr>
        <w:autoSpaceDE w:val="0"/>
        <w:autoSpaceDN w:val="0"/>
        <w:adjustRightInd w:val="0"/>
        <w:spacing w:after="0" w:line="240" w:lineRule="auto"/>
        <w:rPr>
          <w:rFonts w:ascii="Times New Roman" w:hAnsi="Times New Roman" w:cs="Times New Roman"/>
          <w:sz w:val="24"/>
          <w:szCs w:val="24"/>
        </w:rPr>
      </w:pPr>
    </w:p>
    <w:p w:rsidR="005967DC" w:rsidRDefault="005967DC" w:rsidP="005967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OTC is grateful for the</w:t>
      </w:r>
      <w:r w:rsidRPr="008A3149">
        <w:rPr>
          <w:rFonts w:ascii="Times New Roman" w:hAnsi="Times New Roman" w:cs="Times New Roman"/>
          <w:sz w:val="24"/>
          <w:szCs w:val="24"/>
        </w:rPr>
        <w:t xml:space="preserve"> input and support of many First Nations Elders, teac</w:t>
      </w:r>
      <w:r>
        <w:rPr>
          <w:rFonts w:ascii="Times New Roman" w:hAnsi="Times New Roman" w:cs="Times New Roman"/>
          <w:sz w:val="24"/>
          <w:szCs w:val="24"/>
        </w:rPr>
        <w:t>hers, administrators</w:t>
      </w:r>
      <w:r w:rsidR="00492DF5">
        <w:rPr>
          <w:rFonts w:ascii="Times New Roman" w:hAnsi="Times New Roman" w:cs="Times New Roman"/>
          <w:sz w:val="24"/>
          <w:szCs w:val="24"/>
        </w:rPr>
        <w:t>,</w:t>
      </w:r>
      <w:r>
        <w:rPr>
          <w:rFonts w:ascii="Times New Roman" w:hAnsi="Times New Roman" w:cs="Times New Roman"/>
          <w:sz w:val="24"/>
          <w:szCs w:val="24"/>
        </w:rPr>
        <w:t xml:space="preserve"> and consultants</w:t>
      </w:r>
      <w:r w:rsidRPr="00A464E8">
        <w:rPr>
          <w:rFonts w:ascii="Times New Roman" w:hAnsi="Times New Roman" w:cs="Times New Roman"/>
          <w:sz w:val="24"/>
          <w:szCs w:val="24"/>
        </w:rPr>
        <w:t xml:space="preserve"> </w:t>
      </w:r>
      <w:r>
        <w:rPr>
          <w:rFonts w:ascii="Times New Roman" w:hAnsi="Times New Roman" w:cs="Times New Roman"/>
          <w:sz w:val="24"/>
          <w:szCs w:val="24"/>
        </w:rPr>
        <w:t>who were involved since the project started in 2000.</w:t>
      </w:r>
      <w:r w:rsidRPr="008A3149">
        <w:rPr>
          <w:rFonts w:ascii="Times New Roman" w:hAnsi="Times New Roman" w:cs="Times New Roman"/>
          <w:sz w:val="24"/>
          <w:szCs w:val="24"/>
        </w:rPr>
        <w:t xml:space="preserve">  </w:t>
      </w:r>
      <w:r w:rsidRPr="008A3149">
        <w:rPr>
          <w:rFonts w:ascii="Times New Roman" w:hAnsi="Times New Roman" w:cs="Times New Roman"/>
          <w:bCs/>
          <w:sz w:val="24"/>
          <w:szCs w:val="24"/>
        </w:rPr>
        <w:t xml:space="preserve">We extend our heartfelt thanks and appreciation to the </w:t>
      </w:r>
      <w:r>
        <w:rPr>
          <w:rFonts w:ascii="Times New Roman" w:hAnsi="Times New Roman" w:cs="Times New Roman"/>
          <w:bCs/>
          <w:sz w:val="24"/>
          <w:szCs w:val="24"/>
        </w:rPr>
        <w:t xml:space="preserve">teachers and </w:t>
      </w:r>
      <w:r w:rsidRPr="008A3149">
        <w:rPr>
          <w:rFonts w:ascii="Times New Roman" w:hAnsi="Times New Roman" w:cs="Times New Roman"/>
          <w:bCs/>
          <w:sz w:val="24"/>
          <w:szCs w:val="24"/>
        </w:rPr>
        <w:t>students who participated in the pilot classes</w:t>
      </w:r>
      <w:r>
        <w:rPr>
          <w:rFonts w:ascii="Times New Roman" w:hAnsi="Times New Roman" w:cs="Times New Roman"/>
          <w:bCs/>
          <w:sz w:val="24"/>
          <w:szCs w:val="24"/>
        </w:rPr>
        <w:t>. T</w:t>
      </w:r>
      <w:r w:rsidRPr="008A3149">
        <w:rPr>
          <w:rFonts w:ascii="Times New Roman" w:hAnsi="Times New Roman" w:cs="Times New Roman"/>
          <w:bCs/>
          <w:sz w:val="24"/>
          <w:szCs w:val="24"/>
        </w:rPr>
        <w:t>heir input provided valuable feedback.</w:t>
      </w:r>
      <w:r>
        <w:rPr>
          <w:rFonts w:ascii="Times New Roman" w:hAnsi="Times New Roman" w:cs="Times New Roman"/>
          <w:bCs/>
          <w:sz w:val="24"/>
          <w:szCs w:val="24"/>
        </w:rPr>
        <w:t xml:space="preserve"> </w:t>
      </w:r>
      <w:r w:rsidRPr="008A3149">
        <w:rPr>
          <w:rFonts w:ascii="Times New Roman" w:hAnsi="Times New Roman" w:cs="Times New Roman"/>
          <w:sz w:val="24"/>
          <w:szCs w:val="24"/>
        </w:rPr>
        <w:t xml:space="preserve">The Ministry of Education provided significant financial </w:t>
      </w:r>
      <w:r>
        <w:rPr>
          <w:rFonts w:ascii="Times New Roman" w:hAnsi="Times New Roman" w:cs="Times New Roman"/>
          <w:sz w:val="24"/>
          <w:szCs w:val="24"/>
        </w:rPr>
        <w:t xml:space="preserve">support for these initiatives. </w:t>
      </w:r>
      <w:r w:rsidRPr="008A3149">
        <w:rPr>
          <w:rFonts w:ascii="Times New Roman" w:hAnsi="Times New Roman" w:cs="Times New Roman"/>
          <w:sz w:val="24"/>
          <w:szCs w:val="24"/>
        </w:rPr>
        <w:t>Elders from each of the First Nations provided invaluable support and guidance</w:t>
      </w:r>
      <w:r>
        <w:rPr>
          <w:rFonts w:ascii="Times New Roman" w:hAnsi="Times New Roman" w:cs="Times New Roman"/>
          <w:sz w:val="24"/>
          <w:szCs w:val="24"/>
        </w:rPr>
        <w:t>.</w:t>
      </w:r>
      <w:r w:rsidRPr="008A3149">
        <w:rPr>
          <w:rFonts w:ascii="Times New Roman" w:hAnsi="Times New Roman" w:cs="Times New Roman"/>
          <w:sz w:val="24"/>
          <w:szCs w:val="24"/>
        </w:rPr>
        <w:t xml:space="preserve">  They shared knowledge of their respective First Nations</w:t>
      </w:r>
      <w:r w:rsidR="00EA2D69">
        <w:rPr>
          <w:rFonts w:ascii="Times New Roman" w:hAnsi="Times New Roman" w:cs="Times New Roman"/>
          <w:sz w:val="24"/>
          <w:szCs w:val="24"/>
        </w:rPr>
        <w:t>’</w:t>
      </w:r>
      <w:r w:rsidRPr="008A3149">
        <w:rPr>
          <w:rFonts w:ascii="Times New Roman" w:hAnsi="Times New Roman" w:cs="Times New Roman"/>
          <w:sz w:val="24"/>
          <w:szCs w:val="24"/>
        </w:rPr>
        <w:t xml:space="preserve"> worldview, culture</w:t>
      </w:r>
      <w:r w:rsidR="00B45D04">
        <w:rPr>
          <w:rFonts w:ascii="Times New Roman" w:hAnsi="Times New Roman" w:cs="Times New Roman"/>
          <w:sz w:val="24"/>
          <w:szCs w:val="24"/>
        </w:rPr>
        <w:t>,</w:t>
      </w:r>
      <w:r w:rsidRPr="008A3149">
        <w:rPr>
          <w:rFonts w:ascii="Times New Roman" w:hAnsi="Times New Roman" w:cs="Times New Roman"/>
          <w:sz w:val="24"/>
          <w:szCs w:val="24"/>
        </w:rPr>
        <w:t xml:space="preserve"> and traditional teachings so that teachers and students will be able to u</w:t>
      </w:r>
      <w:r>
        <w:rPr>
          <w:rFonts w:ascii="Times New Roman" w:hAnsi="Times New Roman" w:cs="Times New Roman"/>
          <w:sz w:val="24"/>
          <w:szCs w:val="24"/>
        </w:rPr>
        <w:t xml:space="preserve">nderstand the treaties from Saskatchewan </w:t>
      </w:r>
      <w:r w:rsidRPr="008A3149">
        <w:rPr>
          <w:rFonts w:ascii="Times New Roman" w:hAnsi="Times New Roman" w:cs="Times New Roman"/>
          <w:sz w:val="24"/>
          <w:szCs w:val="24"/>
        </w:rPr>
        <w:t xml:space="preserve">First Nations’ perspectives.  </w:t>
      </w:r>
    </w:p>
    <w:p w:rsidR="005967DC" w:rsidRPr="008A3149" w:rsidRDefault="005967DC" w:rsidP="005967DC">
      <w:pPr>
        <w:autoSpaceDE w:val="0"/>
        <w:autoSpaceDN w:val="0"/>
        <w:adjustRightInd w:val="0"/>
        <w:spacing w:after="0" w:line="240" w:lineRule="auto"/>
        <w:rPr>
          <w:rFonts w:ascii="Times New Roman" w:hAnsi="Times New Roman" w:cs="Times New Roman"/>
          <w:sz w:val="24"/>
          <w:szCs w:val="24"/>
        </w:rPr>
      </w:pPr>
    </w:p>
    <w:p w:rsidR="005967DC" w:rsidRPr="00E330C1" w:rsidRDefault="005967DC" w:rsidP="005967DC">
      <w:pPr>
        <w:autoSpaceDE w:val="0"/>
        <w:autoSpaceDN w:val="0"/>
        <w:adjustRightInd w:val="0"/>
        <w:spacing w:after="0" w:line="240" w:lineRule="auto"/>
        <w:rPr>
          <w:rFonts w:ascii="Times New Roman" w:hAnsi="Times New Roman" w:cs="Times New Roman"/>
          <w:sz w:val="24"/>
          <w:szCs w:val="24"/>
        </w:rPr>
      </w:pPr>
      <w:r w:rsidRPr="008A3149">
        <w:rPr>
          <w:rFonts w:ascii="Times New Roman" w:hAnsi="Times New Roman" w:cs="Times New Roman"/>
          <w:sz w:val="24"/>
          <w:szCs w:val="24"/>
        </w:rPr>
        <w:t xml:space="preserve">The following Elders were </w:t>
      </w:r>
      <w:r>
        <w:rPr>
          <w:rFonts w:ascii="Times New Roman" w:hAnsi="Times New Roman" w:cs="Times New Roman"/>
          <w:sz w:val="24"/>
          <w:szCs w:val="24"/>
        </w:rPr>
        <w:t>invited</w:t>
      </w:r>
      <w:r w:rsidRPr="008A3149">
        <w:rPr>
          <w:rFonts w:ascii="Times New Roman" w:hAnsi="Times New Roman" w:cs="Times New Roman"/>
          <w:sz w:val="24"/>
          <w:szCs w:val="24"/>
        </w:rPr>
        <w:t xml:space="preserve"> according to cultural protocols and agreed to share their wisdom and knowledge.  The </w:t>
      </w:r>
      <w:r>
        <w:rPr>
          <w:rFonts w:ascii="Times New Roman" w:hAnsi="Times New Roman" w:cs="Times New Roman"/>
          <w:sz w:val="24"/>
          <w:szCs w:val="24"/>
        </w:rPr>
        <w:t xml:space="preserve">OTC </w:t>
      </w:r>
      <w:r w:rsidRPr="008A3149">
        <w:rPr>
          <w:rFonts w:ascii="Times New Roman" w:hAnsi="Times New Roman" w:cs="Times New Roman"/>
          <w:sz w:val="24"/>
          <w:szCs w:val="24"/>
        </w:rPr>
        <w:t>Elder</w:t>
      </w:r>
      <w:r>
        <w:rPr>
          <w:rFonts w:ascii="Times New Roman" w:hAnsi="Times New Roman" w:cs="Times New Roman"/>
          <w:sz w:val="24"/>
          <w:szCs w:val="24"/>
        </w:rPr>
        <w:t xml:space="preserve">s Advisory Council members are: </w:t>
      </w:r>
      <w:proofErr w:type="spellStart"/>
      <w:r w:rsidRPr="008A3149">
        <w:rPr>
          <w:rFonts w:ascii="Times New Roman" w:hAnsi="Times New Roman" w:cs="Times New Roman"/>
          <w:bCs/>
          <w:sz w:val="24"/>
          <w:szCs w:val="24"/>
          <w:lang w:val="en-US"/>
        </w:rPr>
        <w:t>Nêhiyawak</w:t>
      </w:r>
      <w:proofErr w:type="spellEnd"/>
      <w:r>
        <w:rPr>
          <w:rFonts w:ascii="Times New Roman" w:hAnsi="Times New Roman" w:cs="Times New Roman"/>
          <w:b/>
          <w:bCs/>
          <w:sz w:val="24"/>
          <w:szCs w:val="24"/>
          <w:lang w:val="en-US"/>
        </w:rPr>
        <w:t>:</w:t>
      </w:r>
      <w:r w:rsidRPr="008A3149">
        <w:rPr>
          <w:rFonts w:ascii="Times New Roman" w:hAnsi="Times New Roman" w:cs="Times New Roman"/>
          <w:b/>
          <w:bCs/>
          <w:sz w:val="24"/>
          <w:szCs w:val="24"/>
          <w:lang w:val="en-US"/>
        </w:rPr>
        <w:t xml:space="preserve"> </w:t>
      </w:r>
      <w:r w:rsidRPr="00930F52">
        <w:rPr>
          <w:rFonts w:ascii="Times New Roman" w:hAnsi="Times New Roman" w:cs="Times New Roman"/>
          <w:bCs/>
          <w:sz w:val="24"/>
          <w:szCs w:val="24"/>
          <w:lang w:val="en-US"/>
        </w:rPr>
        <w:t xml:space="preserve">the late Alma </w:t>
      </w:r>
      <w:proofErr w:type="spellStart"/>
      <w:r w:rsidRPr="00930F52">
        <w:rPr>
          <w:rFonts w:ascii="Times New Roman" w:hAnsi="Times New Roman" w:cs="Times New Roman"/>
          <w:bCs/>
          <w:sz w:val="24"/>
          <w:szCs w:val="24"/>
          <w:lang w:val="en-US"/>
        </w:rPr>
        <w:t>Kytwayhat</w:t>
      </w:r>
      <w:proofErr w:type="spellEnd"/>
      <w:r>
        <w:rPr>
          <w:rFonts w:ascii="Times New Roman" w:hAnsi="Times New Roman" w:cs="Times New Roman"/>
          <w:b/>
          <w:bCs/>
          <w:sz w:val="24"/>
          <w:szCs w:val="24"/>
          <w:lang w:val="en-US"/>
        </w:rPr>
        <w:t xml:space="preserve">, </w:t>
      </w:r>
      <w:r>
        <w:rPr>
          <w:rFonts w:ascii="Times New Roman" w:hAnsi="Times New Roman" w:cs="Times New Roman"/>
          <w:sz w:val="24"/>
          <w:szCs w:val="24"/>
        </w:rPr>
        <w:t xml:space="preserve">Gladys </w:t>
      </w:r>
      <w:proofErr w:type="spellStart"/>
      <w:r>
        <w:rPr>
          <w:rFonts w:ascii="Times New Roman" w:hAnsi="Times New Roman" w:cs="Times New Roman"/>
          <w:sz w:val="24"/>
          <w:szCs w:val="24"/>
        </w:rPr>
        <w:t>Wapass</w:t>
      </w:r>
      <w:proofErr w:type="spellEnd"/>
      <w:r>
        <w:rPr>
          <w:rFonts w:ascii="Times New Roman" w:hAnsi="Times New Roman" w:cs="Times New Roman"/>
          <w:sz w:val="24"/>
          <w:szCs w:val="24"/>
        </w:rPr>
        <w:t xml:space="preserve">-Greyeyes, </w:t>
      </w:r>
      <w:r w:rsidRPr="008A3149">
        <w:rPr>
          <w:rFonts w:ascii="Times New Roman" w:hAnsi="Times New Roman" w:cs="Times New Roman"/>
          <w:sz w:val="24"/>
          <w:szCs w:val="24"/>
        </w:rPr>
        <w:t>Mike Pinay</w:t>
      </w:r>
      <w:r>
        <w:rPr>
          <w:rFonts w:ascii="Times New Roman" w:hAnsi="Times New Roman" w:cs="Times New Roman"/>
          <w:sz w:val="24"/>
          <w:szCs w:val="24"/>
        </w:rPr>
        <w:t xml:space="preserve">, and Ray </w:t>
      </w:r>
      <w:proofErr w:type="spellStart"/>
      <w:r>
        <w:rPr>
          <w:rFonts w:ascii="Times New Roman" w:hAnsi="Times New Roman" w:cs="Times New Roman"/>
          <w:sz w:val="24"/>
          <w:szCs w:val="24"/>
        </w:rPr>
        <w:t>Lavallee</w:t>
      </w:r>
      <w:proofErr w:type="spellEnd"/>
      <w:r w:rsidRPr="008A3149">
        <w:rPr>
          <w:rFonts w:ascii="Times New Roman" w:hAnsi="Times New Roman" w:cs="Times New Roman"/>
          <w:sz w:val="24"/>
          <w:szCs w:val="24"/>
        </w:rPr>
        <w:t xml:space="preserve">; </w:t>
      </w:r>
      <w:proofErr w:type="spellStart"/>
      <w:r>
        <w:rPr>
          <w:rFonts w:ascii="Times New Roman" w:hAnsi="Times New Roman" w:cs="Times New Roman"/>
          <w:sz w:val="24"/>
          <w:szCs w:val="24"/>
        </w:rPr>
        <w:t>Nahkawé</w:t>
      </w:r>
      <w:proofErr w:type="spellEnd"/>
      <w:r>
        <w:rPr>
          <w:rFonts w:ascii="Times New Roman" w:hAnsi="Times New Roman" w:cs="Times New Roman"/>
          <w:sz w:val="24"/>
          <w:szCs w:val="24"/>
        </w:rPr>
        <w:t>:</w:t>
      </w:r>
      <w:r w:rsidRPr="008A3149">
        <w:rPr>
          <w:rFonts w:ascii="Times New Roman" w:hAnsi="Times New Roman" w:cs="Times New Roman"/>
          <w:sz w:val="24"/>
          <w:szCs w:val="24"/>
        </w:rPr>
        <w:t xml:space="preserve"> </w:t>
      </w:r>
      <w:r>
        <w:rPr>
          <w:rFonts w:ascii="Times New Roman" w:hAnsi="Times New Roman" w:cs="Times New Roman"/>
          <w:sz w:val="24"/>
          <w:szCs w:val="24"/>
        </w:rPr>
        <w:t xml:space="preserve">Dr. Danny </w:t>
      </w:r>
      <w:proofErr w:type="spellStart"/>
      <w:r>
        <w:rPr>
          <w:rFonts w:ascii="Times New Roman" w:hAnsi="Times New Roman" w:cs="Times New Roman"/>
          <w:sz w:val="24"/>
          <w:szCs w:val="24"/>
        </w:rPr>
        <w:t>Musqua</w:t>
      </w:r>
      <w:proofErr w:type="spellEnd"/>
      <w:r>
        <w:rPr>
          <w:rFonts w:ascii="Times New Roman" w:hAnsi="Times New Roman" w:cs="Times New Roman"/>
          <w:sz w:val="24"/>
          <w:szCs w:val="24"/>
        </w:rPr>
        <w:t xml:space="preserve">, Thelma </w:t>
      </w:r>
      <w:proofErr w:type="spellStart"/>
      <w:r>
        <w:rPr>
          <w:rFonts w:ascii="Times New Roman" w:hAnsi="Times New Roman" w:cs="Times New Roman"/>
          <w:sz w:val="24"/>
          <w:szCs w:val="24"/>
        </w:rPr>
        <w:t>Musqua</w:t>
      </w:r>
      <w:proofErr w:type="spellEnd"/>
      <w:r>
        <w:rPr>
          <w:rFonts w:ascii="Times New Roman" w:hAnsi="Times New Roman" w:cs="Times New Roman"/>
          <w:sz w:val="24"/>
          <w:szCs w:val="24"/>
        </w:rPr>
        <w:t xml:space="preserve">, </w:t>
      </w:r>
      <w:r w:rsidRPr="00930F52">
        <w:rPr>
          <w:rFonts w:ascii="Times New Roman" w:hAnsi="Times New Roman" w:cs="Times New Roman"/>
          <w:sz w:val="24"/>
          <w:szCs w:val="24"/>
        </w:rPr>
        <w:t>and</w:t>
      </w:r>
      <w:r>
        <w:rPr>
          <w:rFonts w:ascii="Times New Roman" w:hAnsi="Times New Roman" w:cs="Times New Roman"/>
          <w:sz w:val="24"/>
          <w:szCs w:val="24"/>
        </w:rPr>
        <w:t xml:space="preserve"> Maggie </w:t>
      </w:r>
      <w:proofErr w:type="spellStart"/>
      <w:r>
        <w:rPr>
          <w:rFonts w:ascii="Times New Roman" w:hAnsi="Times New Roman" w:cs="Times New Roman"/>
          <w:sz w:val="24"/>
          <w:szCs w:val="24"/>
        </w:rPr>
        <w:t>Poochay</w:t>
      </w:r>
      <w:proofErr w:type="spellEnd"/>
      <w:r>
        <w:rPr>
          <w:rFonts w:ascii="Times New Roman" w:hAnsi="Times New Roman" w:cs="Times New Roman"/>
          <w:sz w:val="24"/>
          <w:szCs w:val="24"/>
        </w:rPr>
        <w:t xml:space="preserve">; </w:t>
      </w:r>
      <w:proofErr w:type="spellStart"/>
      <w:r w:rsidRPr="008A3149">
        <w:rPr>
          <w:rFonts w:ascii="Times New Roman" w:hAnsi="Times New Roman" w:cs="Times New Roman"/>
          <w:sz w:val="24"/>
          <w:szCs w:val="24"/>
        </w:rPr>
        <w:t>Denes</w:t>
      </w:r>
      <w:r>
        <w:rPr>
          <w:rFonts w:ascii="Times New Roman" w:hAnsi="Times New Roman" w:cs="Times New Roman"/>
          <w:sz w:val="24"/>
          <w:szCs w:val="24"/>
        </w:rPr>
        <w:t>û</w:t>
      </w:r>
      <w:r w:rsidRPr="008A3149">
        <w:rPr>
          <w:rFonts w:ascii="Times New Roman" w:hAnsi="Times New Roman" w:cs="Times New Roman"/>
          <w:sz w:val="24"/>
          <w:szCs w:val="24"/>
        </w:rPr>
        <w:t>lin</w:t>
      </w:r>
      <w:r>
        <w:rPr>
          <w:rFonts w:ascii="Times New Roman" w:hAnsi="Times New Roman" w:cs="Times New Roman"/>
          <w:sz w:val="24"/>
          <w:szCs w:val="24"/>
        </w:rPr>
        <w:t>é</w:t>
      </w:r>
      <w:proofErr w:type="spellEnd"/>
      <w:r w:rsidR="00B45D04">
        <w:rPr>
          <w:rFonts w:ascii="Times New Roman" w:hAnsi="Times New Roman" w:cs="Times New Roman"/>
          <w:sz w:val="24"/>
          <w:szCs w:val="24"/>
        </w:rPr>
        <w:t>:</w:t>
      </w:r>
      <w:r>
        <w:rPr>
          <w:rFonts w:ascii="Times New Roman" w:hAnsi="Times New Roman" w:cs="Times New Roman"/>
          <w:sz w:val="24"/>
          <w:szCs w:val="24"/>
        </w:rPr>
        <w:t xml:space="preserve"> Margaret Reynolds, Paul</w:t>
      </w:r>
      <w:r w:rsidRPr="008A3149">
        <w:rPr>
          <w:rFonts w:ascii="Times New Roman" w:hAnsi="Times New Roman" w:cs="Times New Roman"/>
          <w:sz w:val="24"/>
          <w:szCs w:val="24"/>
        </w:rPr>
        <w:t xml:space="preserve"> </w:t>
      </w:r>
      <w:proofErr w:type="spellStart"/>
      <w:r w:rsidRPr="00BE78F7">
        <w:rPr>
          <w:rFonts w:ascii="Times New Roman" w:hAnsi="Times New Roman" w:cs="Times New Roman"/>
          <w:sz w:val="24"/>
          <w:szCs w:val="24"/>
        </w:rPr>
        <w:t>Sylvestre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Ermaline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Tousaint</w:t>
      </w:r>
      <w:proofErr w:type="spellEnd"/>
      <w:r>
        <w:rPr>
          <w:rFonts w:ascii="Times New Roman" w:hAnsi="Times New Roman" w:cs="Times New Roman"/>
          <w:sz w:val="24"/>
          <w:szCs w:val="24"/>
        </w:rPr>
        <w:t>;</w:t>
      </w:r>
      <w:r w:rsidRPr="00AE1C9C">
        <w:rPr>
          <w:rFonts w:ascii="Times New Roman" w:hAnsi="Times New Roman" w:cs="Times New Roman"/>
          <w:sz w:val="24"/>
          <w:szCs w:val="24"/>
        </w:rPr>
        <w:t xml:space="preserve"> </w:t>
      </w:r>
      <w:proofErr w:type="spellStart"/>
      <w:r>
        <w:rPr>
          <w:rFonts w:ascii="Times New Roman" w:hAnsi="Times New Roman" w:cs="Times New Roman"/>
          <w:sz w:val="24"/>
          <w:szCs w:val="24"/>
        </w:rPr>
        <w:t>Oceti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Sakowin</w:t>
      </w:r>
      <w:proofErr w:type="spellEnd"/>
      <w:r>
        <w:rPr>
          <w:rFonts w:ascii="Times New Roman" w:hAnsi="Times New Roman" w:cs="Times New Roman"/>
          <w:sz w:val="24"/>
          <w:szCs w:val="24"/>
        </w:rPr>
        <w:t>: (</w:t>
      </w:r>
      <w:proofErr w:type="spellStart"/>
      <w:r w:rsidRPr="008A3149">
        <w:rPr>
          <w:rFonts w:ascii="Times New Roman" w:hAnsi="Times New Roman" w:cs="Times New Roman"/>
          <w:sz w:val="24"/>
          <w:szCs w:val="24"/>
        </w:rPr>
        <w:t>N</w:t>
      </w:r>
      <w:r>
        <w:rPr>
          <w:rFonts w:ascii="Times New Roman" w:hAnsi="Times New Roman" w:cs="Times New Roman"/>
          <w:sz w:val="24"/>
          <w:szCs w:val="24"/>
        </w:rPr>
        <w:t>akota</w:t>
      </w:r>
      <w:proofErr w:type="spellEnd"/>
      <w:r>
        <w:rPr>
          <w:rFonts w:ascii="Times New Roman" w:hAnsi="Times New Roman" w:cs="Times New Roman"/>
          <w:sz w:val="24"/>
          <w:szCs w:val="24"/>
        </w:rPr>
        <w:t xml:space="preserve">) James </w:t>
      </w:r>
      <w:proofErr w:type="spellStart"/>
      <w:r>
        <w:rPr>
          <w:rFonts w:ascii="Times New Roman" w:hAnsi="Times New Roman" w:cs="Times New Roman"/>
          <w:sz w:val="24"/>
          <w:szCs w:val="24"/>
        </w:rPr>
        <w:t>O’Watch</w:t>
      </w:r>
      <w:proofErr w:type="spellEnd"/>
      <w:r>
        <w:rPr>
          <w:rFonts w:ascii="Times New Roman" w:hAnsi="Times New Roman" w:cs="Times New Roman"/>
          <w:sz w:val="24"/>
          <w:szCs w:val="24"/>
        </w:rPr>
        <w:t>, Wilma Kennedy, and Phyllis Thomson</w:t>
      </w:r>
      <w:r w:rsidR="00B45D04">
        <w:rPr>
          <w:rFonts w:ascii="Times New Roman" w:hAnsi="Times New Roman" w:cs="Times New Roman"/>
          <w:sz w:val="24"/>
          <w:szCs w:val="24"/>
        </w:rPr>
        <w:t>;</w:t>
      </w:r>
      <w:r>
        <w:rPr>
          <w:rFonts w:ascii="Times New Roman" w:hAnsi="Times New Roman" w:cs="Times New Roman"/>
          <w:sz w:val="24"/>
          <w:szCs w:val="24"/>
        </w:rPr>
        <w:t xml:space="preserve"> (Dakota) </w:t>
      </w:r>
      <w:r w:rsidRPr="008A3149">
        <w:rPr>
          <w:rFonts w:ascii="Times New Roman" w:hAnsi="Times New Roman" w:cs="Times New Roman"/>
          <w:sz w:val="24"/>
          <w:szCs w:val="24"/>
        </w:rPr>
        <w:t xml:space="preserve">Bernice </w:t>
      </w:r>
      <w:proofErr w:type="spellStart"/>
      <w:r w:rsidRPr="008A3149">
        <w:rPr>
          <w:rFonts w:ascii="Times New Roman" w:hAnsi="Times New Roman" w:cs="Times New Roman"/>
          <w:sz w:val="24"/>
          <w:szCs w:val="24"/>
        </w:rPr>
        <w:t>Waditaka</w:t>
      </w:r>
      <w:proofErr w:type="spellEnd"/>
      <w:r w:rsidR="00B45D04">
        <w:rPr>
          <w:rFonts w:ascii="Times New Roman" w:hAnsi="Times New Roman" w:cs="Times New Roman"/>
          <w:sz w:val="24"/>
          <w:szCs w:val="24"/>
        </w:rPr>
        <w:t>;</w:t>
      </w:r>
      <w:r w:rsidRPr="008A3149">
        <w:rPr>
          <w:rFonts w:ascii="Times New Roman" w:hAnsi="Times New Roman" w:cs="Times New Roman"/>
          <w:sz w:val="24"/>
          <w:szCs w:val="24"/>
        </w:rPr>
        <w:t xml:space="preserve"> </w:t>
      </w:r>
      <w:r>
        <w:rPr>
          <w:rFonts w:ascii="Times New Roman" w:hAnsi="Times New Roman" w:cs="Times New Roman"/>
          <w:sz w:val="24"/>
          <w:szCs w:val="24"/>
        </w:rPr>
        <w:t xml:space="preserve">and (Lakota) Darlene </w:t>
      </w:r>
      <w:proofErr w:type="spellStart"/>
      <w:r>
        <w:rPr>
          <w:rFonts w:ascii="Times New Roman" w:hAnsi="Times New Roman" w:cs="Times New Roman"/>
          <w:sz w:val="24"/>
          <w:szCs w:val="24"/>
        </w:rPr>
        <w:t>Speidel</w:t>
      </w:r>
      <w:proofErr w:type="spellEnd"/>
      <w:r>
        <w:rPr>
          <w:rFonts w:ascii="Times New Roman" w:hAnsi="Times New Roman" w:cs="Times New Roman"/>
          <w:sz w:val="24"/>
          <w:szCs w:val="24"/>
        </w:rPr>
        <w:t xml:space="preserve">.  </w:t>
      </w:r>
    </w:p>
    <w:p w:rsidR="005967DC" w:rsidRDefault="005967DC" w:rsidP="005967DC">
      <w:pPr>
        <w:spacing w:after="0" w:line="240" w:lineRule="auto"/>
        <w:rPr>
          <w:rFonts w:ascii="Times New Roman" w:hAnsi="Times New Roman" w:cs="Times New Roman"/>
          <w:bCs/>
          <w:sz w:val="24"/>
          <w:szCs w:val="24"/>
        </w:rPr>
      </w:pPr>
    </w:p>
    <w:p w:rsidR="005967DC" w:rsidRDefault="005967DC" w:rsidP="005967DC">
      <w:pP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br w:type="page"/>
      </w:r>
    </w:p>
    <w:p w:rsidR="005967DC" w:rsidRPr="008A3149" w:rsidRDefault="005967DC" w:rsidP="005967DC">
      <w:pPr>
        <w:rPr>
          <w:rFonts w:ascii="Times New Roman" w:hAnsi="Times New Roman" w:cs="Times New Roman"/>
          <w:b/>
          <w:sz w:val="24"/>
          <w:szCs w:val="24"/>
        </w:rPr>
      </w:pPr>
      <w:r w:rsidRPr="008A3149">
        <w:rPr>
          <w:rFonts w:ascii="Times New Roman" w:eastAsia="Times New Roman" w:hAnsi="Times New Roman" w:cs="Times New Roman"/>
          <w:b/>
          <w:color w:val="000000"/>
          <w:sz w:val="24"/>
          <w:szCs w:val="24"/>
          <w:lang w:val="en-US"/>
        </w:rPr>
        <w:lastRenderedPageBreak/>
        <w:t>WHY MANDATORY TREATY EDUCATION?</w:t>
      </w:r>
      <w:r>
        <w:rPr>
          <w:rFonts w:ascii="Times New Roman" w:eastAsia="Times New Roman" w:hAnsi="Times New Roman" w:cs="Times New Roman"/>
          <w:b/>
          <w:color w:val="000000"/>
          <w:sz w:val="24"/>
          <w:szCs w:val="24"/>
          <w:lang w:val="en-US"/>
        </w:rPr>
        <w:t xml:space="preserve"> </w:t>
      </w:r>
    </w:p>
    <w:p w:rsidR="005967DC" w:rsidRPr="00E823C6" w:rsidRDefault="005967DC" w:rsidP="005967DC">
      <w:pPr>
        <w:shd w:val="clear" w:color="auto" w:fill="FFFFFF"/>
        <w:spacing w:after="0" w:line="240" w:lineRule="auto"/>
        <w:rPr>
          <w:rFonts w:ascii="Times New Roman" w:hAnsi="Times New Roman" w:cs="Times New Roman"/>
          <w:bCs/>
          <w:i/>
          <w:color w:val="000000"/>
          <w:sz w:val="24"/>
          <w:szCs w:val="24"/>
        </w:rPr>
      </w:pPr>
      <w:r w:rsidRPr="008A3149">
        <w:rPr>
          <w:rFonts w:ascii="Times New Roman" w:eastAsia="Times New Roman" w:hAnsi="Times New Roman" w:cs="Times New Roman"/>
          <w:color w:val="000000"/>
          <w:sz w:val="24"/>
          <w:szCs w:val="24"/>
          <w:lang w:val="en-US"/>
        </w:rPr>
        <w:t>On December 10, 2007, the Throne Speech for the Province of Saskatchewan announced t</w:t>
      </w:r>
      <w:r>
        <w:rPr>
          <w:rFonts w:ascii="Times New Roman" w:eastAsia="Times New Roman" w:hAnsi="Times New Roman" w:cs="Times New Roman"/>
          <w:color w:val="000000"/>
          <w:sz w:val="24"/>
          <w:szCs w:val="24"/>
          <w:lang w:val="en-US"/>
        </w:rPr>
        <w:t>he provincial government’s commitment to mandatory treaty e</w:t>
      </w:r>
      <w:r w:rsidRPr="008A3149">
        <w:rPr>
          <w:rFonts w:ascii="Times New Roman" w:eastAsia="Times New Roman" w:hAnsi="Times New Roman" w:cs="Times New Roman"/>
          <w:color w:val="000000"/>
          <w:sz w:val="24"/>
          <w:szCs w:val="24"/>
          <w:lang w:val="en-US"/>
        </w:rPr>
        <w:t>ducation</w:t>
      </w:r>
      <w:r w:rsidRPr="008A3149">
        <w:rPr>
          <w:rFonts w:ascii="Times New Roman" w:eastAsia="Times New Roman" w:hAnsi="Times New Roman" w:cs="Times New Roman"/>
          <w:i/>
          <w:color w:val="000000"/>
          <w:sz w:val="24"/>
          <w:szCs w:val="24"/>
          <w:lang w:val="en-US"/>
        </w:rPr>
        <w:t>, “</w:t>
      </w:r>
      <w:r w:rsidRPr="008A3149">
        <w:rPr>
          <w:rFonts w:ascii="Times New Roman" w:hAnsi="Times New Roman" w:cs="Times New Roman"/>
          <w:i/>
          <w:color w:val="000000"/>
          <w:sz w:val="24"/>
          <w:szCs w:val="24"/>
        </w:rPr>
        <w:t>Treaty education is an impo</w:t>
      </w:r>
      <w:r>
        <w:rPr>
          <w:rFonts w:ascii="Times New Roman" w:hAnsi="Times New Roman" w:cs="Times New Roman"/>
          <w:i/>
          <w:color w:val="000000"/>
          <w:sz w:val="24"/>
          <w:szCs w:val="24"/>
        </w:rPr>
        <w:t xml:space="preserve">rtant part of forging new ties. </w:t>
      </w:r>
      <w:r w:rsidRPr="008A3149">
        <w:rPr>
          <w:rFonts w:ascii="Times New Roman" w:hAnsi="Times New Roman" w:cs="Times New Roman"/>
          <w:i/>
          <w:color w:val="000000"/>
          <w:sz w:val="24"/>
          <w:szCs w:val="24"/>
        </w:rPr>
        <w:t xml:space="preserve">There must be an appreciation in the minds of the general public that Treaties are living, breathing documents that continue to bind us to promises made generations ago. This is why my government is committed to </w:t>
      </w:r>
      <w:r w:rsidRPr="00E823C6">
        <w:rPr>
          <w:rFonts w:ascii="Times New Roman" w:hAnsi="Times New Roman" w:cs="Times New Roman"/>
          <w:bCs/>
          <w:i/>
          <w:color w:val="000000"/>
          <w:sz w:val="24"/>
          <w:szCs w:val="24"/>
        </w:rPr>
        <w:t>making mandatory instruction in history and content of the Treaties in the K-12 curriculum.”</w:t>
      </w:r>
    </w:p>
    <w:p w:rsidR="005967DC" w:rsidRPr="008A3149" w:rsidRDefault="005967DC" w:rsidP="005967DC">
      <w:pPr>
        <w:shd w:val="clear" w:color="auto" w:fill="FFFFFF"/>
        <w:spacing w:after="0" w:line="240" w:lineRule="auto"/>
        <w:rPr>
          <w:rFonts w:ascii="Times New Roman" w:hAnsi="Times New Roman" w:cs="Times New Roman"/>
          <w:b/>
          <w:bCs/>
          <w:i/>
          <w:color w:val="000000"/>
          <w:sz w:val="24"/>
          <w:szCs w:val="24"/>
        </w:rPr>
      </w:pPr>
    </w:p>
    <w:p w:rsidR="005967DC" w:rsidRDefault="005967DC" w:rsidP="005967DC">
      <w:pPr>
        <w:shd w:val="clear" w:color="auto" w:fill="FFFFFF"/>
        <w:spacing w:after="0" w:line="240" w:lineRule="auto"/>
        <w:rPr>
          <w:rFonts w:ascii="Times New Roman" w:hAnsi="Times New Roman" w:cs="Times New Roman"/>
          <w:bCs/>
          <w:color w:val="000000"/>
          <w:sz w:val="24"/>
          <w:szCs w:val="24"/>
        </w:rPr>
      </w:pPr>
      <w:r w:rsidRPr="008A3149">
        <w:rPr>
          <w:rFonts w:ascii="Times New Roman" w:hAnsi="Times New Roman" w:cs="Times New Roman"/>
          <w:bCs/>
          <w:color w:val="000000"/>
          <w:sz w:val="24"/>
          <w:szCs w:val="24"/>
        </w:rPr>
        <w:t xml:space="preserve">Since then, the Office of the Treaty Commissioner, school </w:t>
      </w:r>
      <w:r w:rsidR="00B45D04">
        <w:rPr>
          <w:rFonts w:ascii="Times New Roman" w:hAnsi="Times New Roman" w:cs="Times New Roman"/>
          <w:bCs/>
          <w:color w:val="000000"/>
          <w:sz w:val="24"/>
          <w:szCs w:val="24"/>
        </w:rPr>
        <w:t xml:space="preserve">systems, </w:t>
      </w:r>
      <w:r w:rsidRPr="008A3149">
        <w:rPr>
          <w:rFonts w:ascii="Times New Roman" w:hAnsi="Times New Roman" w:cs="Times New Roman"/>
          <w:bCs/>
          <w:color w:val="000000"/>
          <w:sz w:val="24"/>
          <w:szCs w:val="24"/>
        </w:rPr>
        <w:t xml:space="preserve">and educators across the province have made </w:t>
      </w:r>
      <w:r>
        <w:rPr>
          <w:rFonts w:ascii="Times New Roman" w:hAnsi="Times New Roman" w:cs="Times New Roman"/>
          <w:bCs/>
          <w:color w:val="000000"/>
          <w:sz w:val="24"/>
          <w:szCs w:val="24"/>
        </w:rPr>
        <w:t>significant efforts to support m</w:t>
      </w:r>
      <w:r w:rsidRPr="008A3149">
        <w:rPr>
          <w:rFonts w:ascii="Times New Roman" w:hAnsi="Times New Roman" w:cs="Times New Roman"/>
          <w:bCs/>
          <w:color w:val="000000"/>
          <w:sz w:val="24"/>
          <w:szCs w:val="24"/>
        </w:rPr>
        <w:t>and</w:t>
      </w:r>
      <w:r>
        <w:rPr>
          <w:rFonts w:ascii="Times New Roman" w:hAnsi="Times New Roman" w:cs="Times New Roman"/>
          <w:bCs/>
          <w:color w:val="000000"/>
          <w:sz w:val="24"/>
          <w:szCs w:val="24"/>
        </w:rPr>
        <w:t>atory treaty e</w:t>
      </w:r>
      <w:r w:rsidRPr="008A3149">
        <w:rPr>
          <w:rFonts w:ascii="Times New Roman" w:hAnsi="Times New Roman" w:cs="Times New Roman"/>
          <w:bCs/>
          <w:color w:val="000000"/>
          <w:sz w:val="24"/>
          <w:szCs w:val="24"/>
        </w:rPr>
        <w:t>du</w:t>
      </w:r>
      <w:r>
        <w:rPr>
          <w:rFonts w:ascii="Times New Roman" w:hAnsi="Times New Roman" w:cs="Times New Roman"/>
          <w:bCs/>
          <w:color w:val="000000"/>
          <w:sz w:val="24"/>
          <w:szCs w:val="24"/>
        </w:rPr>
        <w:t>cation.  The implementation of mandatory treaty e</w:t>
      </w:r>
      <w:r w:rsidRPr="008A3149">
        <w:rPr>
          <w:rFonts w:ascii="Times New Roman" w:hAnsi="Times New Roman" w:cs="Times New Roman"/>
          <w:bCs/>
          <w:color w:val="000000"/>
          <w:sz w:val="24"/>
          <w:szCs w:val="24"/>
        </w:rPr>
        <w:t>ducation is important because:</w:t>
      </w:r>
    </w:p>
    <w:p w:rsidR="005967DC" w:rsidRDefault="005967DC" w:rsidP="005967DC">
      <w:pPr>
        <w:pStyle w:val="ListParagraph"/>
        <w:numPr>
          <w:ilvl w:val="0"/>
          <w:numId w:val="2"/>
        </w:numPr>
        <w:shd w:val="clear" w:color="auto" w:fill="FFFFFF"/>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Treaty education is important for students to appreciate Saskatchewan’s past, present, and future.</w:t>
      </w:r>
    </w:p>
    <w:p w:rsidR="005967DC" w:rsidRDefault="005967DC" w:rsidP="005967DC">
      <w:pPr>
        <w:pStyle w:val="ListParagraph"/>
        <w:numPr>
          <w:ilvl w:val="0"/>
          <w:numId w:val="2"/>
        </w:numPr>
        <w:shd w:val="clear" w:color="auto" w:fill="FFFFFF"/>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Treaty education promotes understandings that respect and honour First Nations people.</w:t>
      </w:r>
    </w:p>
    <w:p w:rsidR="005967DC" w:rsidRPr="00594406" w:rsidRDefault="005967DC" w:rsidP="005967DC">
      <w:pPr>
        <w:pStyle w:val="ListParagraph"/>
        <w:numPr>
          <w:ilvl w:val="0"/>
          <w:numId w:val="2"/>
        </w:numPr>
        <w:shd w:val="clear" w:color="auto" w:fill="FFFFFF"/>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Treaties are the foundation of Canada and the province of Saskatchewan.</w:t>
      </w:r>
    </w:p>
    <w:p w:rsidR="005967DC" w:rsidRDefault="005967DC" w:rsidP="005967DC">
      <w:pPr>
        <w:shd w:val="clear" w:color="auto" w:fill="FFFFFF"/>
        <w:spacing w:after="0" w:line="240" w:lineRule="auto"/>
        <w:rPr>
          <w:rFonts w:ascii="Times New Roman" w:hAnsi="Times New Roman" w:cs="Times New Roman"/>
          <w:bCs/>
          <w:color w:val="000000"/>
          <w:sz w:val="24"/>
          <w:szCs w:val="24"/>
        </w:rPr>
      </w:pPr>
    </w:p>
    <w:p w:rsidR="005967DC" w:rsidRDefault="005967DC" w:rsidP="005967DC">
      <w:pPr>
        <w:pStyle w:val="PlainText"/>
        <w:rPr>
          <w:rFonts w:ascii="Times New Roman" w:hAnsi="Times New Roman" w:cs="Times New Roman"/>
          <w:sz w:val="24"/>
          <w:szCs w:val="24"/>
        </w:rPr>
      </w:pPr>
      <w:r w:rsidRPr="00B07808">
        <w:rPr>
          <w:rFonts w:ascii="Times New Roman" w:hAnsi="Times New Roman" w:cs="Times New Roman"/>
          <w:b/>
          <w:sz w:val="24"/>
          <w:szCs w:val="24"/>
        </w:rPr>
        <w:t>We Are All Treaty People.</w:t>
      </w:r>
      <w:r>
        <w:rPr>
          <w:rFonts w:ascii="Times New Roman" w:hAnsi="Times New Roman" w:cs="Times New Roman"/>
          <w:sz w:val="24"/>
          <w:szCs w:val="24"/>
        </w:rPr>
        <w:t xml:space="preserve">  It is important for all students to understand that all people benefit from Treaties 2, 4, 5, 6, 8</w:t>
      </w:r>
      <w:r w:rsidR="00B45D04">
        <w:rPr>
          <w:rFonts w:ascii="Times New Roman" w:hAnsi="Times New Roman" w:cs="Times New Roman"/>
          <w:sz w:val="24"/>
          <w:szCs w:val="24"/>
        </w:rPr>
        <w:t>,</w:t>
      </w:r>
      <w:r>
        <w:rPr>
          <w:rFonts w:ascii="Times New Roman" w:hAnsi="Times New Roman" w:cs="Times New Roman"/>
          <w:sz w:val="24"/>
          <w:szCs w:val="24"/>
        </w:rPr>
        <w:t xml:space="preserve"> and 10</w:t>
      </w:r>
      <w:r w:rsidRPr="003E7795">
        <w:rPr>
          <w:rFonts w:ascii="Times New Roman" w:hAnsi="Times New Roman" w:cs="Times New Roman"/>
          <w:sz w:val="24"/>
          <w:szCs w:val="24"/>
        </w:rPr>
        <w:t xml:space="preserve"> </w:t>
      </w:r>
      <w:r>
        <w:rPr>
          <w:rFonts w:ascii="Times New Roman" w:hAnsi="Times New Roman" w:cs="Times New Roman"/>
          <w:sz w:val="24"/>
          <w:szCs w:val="24"/>
        </w:rPr>
        <w:t>which cover all of what is now Saskatchewan.  It is imperative that both the British Crown’s and First Nations’ history and perspectives are taught in order to respect and establish the treaty relationship that was envisioned at the time of treaty making between</w:t>
      </w:r>
      <w:r w:rsidRPr="008A034F">
        <w:rPr>
          <w:rFonts w:ascii="Times New Roman" w:hAnsi="Times New Roman" w:cs="Times New Roman"/>
          <w:sz w:val="24"/>
          <w:szCs w:val="24"/>
        </w:rPr>
        <w:t xml:space="preserve"> </w:t>
      </w:r>
      <w:r>
        <w:rPr>
          <w:rFonts w:ascii="Times New Roman" w:hAnsi="Times New Roman" w:cs="Times New Roman"/>
          <w:sz w:val="24"/>
          <w:szCs w:val="24"/>
        </w:rPr>
        <w:t>First Nations people and other Saskatchewan people.</w:t>
      </w:r>
    </w:p>
    <w:p w:rsidR="001A1F6D" w:rsidRPr="00B81ABC" w:rsidRDefault="001A1F6D" w:rsidP="005967DC">
      <w:pPr>
        <w:pStyle w:val="PlainText"/>
        <w:rPr>
          <w:rFonts w:ascii="Times New Roman" w:hAnsi="Times New Roman" w:cs="Times New Roman"/>
          <w:sz w:val="24"/>
          <w:szCs w:val="24"/>
        </w:rPr>
      </w:pPr>
    </w:p>
    <w:p w:rsidR="005967DC" w:rsidRDefault="005967DC" w:rsidP="005967DC">
      <w:pPr>
        <w:pStyle w:val="PlainText"/>
        <w:rPr>
          <w:rFonts w:ascii="Times New Roman" w:hAnsi="Times New Roman" w:cs="Times New Roman"/>
          <w:sz w:val="24"/>
          <w:szCs w:val="24"/>
        </w:rPr>
      </w:pPr>
      <w:r w:rsidRPr="00E00643">
        <w:rPr>
          <w:rFonts w:ascii="Times New Roman" w:hAnsi="Times New Roman" w:cs="Times New Roman"/>
          <w:sz w:val="24"/>
          <w:szCs w:val="24"/>
        </w:rPr>
        <w:t xml:space="preserve">The values of respect, harmony, peace, empathy, </w:t>
      </w:r>
      <w:r>
        <w:rPr>
          <w:rFonts w:ascii="Times New Roman" w:hAnsi="Times New Roman" w:cs="Times New Roman"/>
          <w:sz w:val="24"/>
          <w:szCs w:val="24"/>
        </w:rPr>
        <w:t xml:space="preserve">and </w:t>
      </w:r>
      <w:r w:rsidRPr="00E00643">
        <w:rPr>
          <w:rFonts w:ascii="Times New Roman" w:hAnsi="Times New Roman" w:cs="Times New Roman"/>
          <w:sz w:val="24"/>
          <w:szCs w:val="24"/>
        </w:rPr>
        <w:t>honesty are the basis for many First Nations peopl</w:t>
      </w:r>
      <w:r>
        <w:rPr>
          <w:rFonts w:ascii="Times New Roman" w:hAnsi="Times New Roman" w:cs="Times New Roman"/>
          <w:sz w:val="24"/>
          <w:szCs w:val="24"/>
        </w:rPr>
        <w:t>es</w:t>
      </w:r>
      <w:r w:rsidR="00B45D04">
        <w:rPr>
          <w:rFonts w:ascii="Times New Roman" w:hAnsi="Times New Roman" w:cs="Times New Roman"/>
          <w:sz w:val="24"/>
          <w:szCs w:val="24"/>
        </w:rPr>
        <w:t>’</w:t>
      </w:r>
      <w:r>
        <w:rPr>
          <w:rFonts w:ascii="Times New Roman" w:hAnsi="Times New Roman" w:cs="Times New Roman"/>
          <w:sz w:val="24"/>
          <w:szCs w:val="24"/>
        </w:rPr>
        <w:t xml:space="preserve"> belief systems.  Many</w:t>
      </w:r>
      <w:r w:rsidRPr="00E00643">
        <w:rPr>
          <w:rFonts w:ascii="Times New Roman" w:hAnsi="Times New Roman" w:cs="Times New Roman"/>
          <w:sz w:val="24"/>
          <w:szCs w:val="24"/>
        </w:rPr>
        <w:t xml:space="preserve"> schools participate in storytelling, dances, discussions, tipi teachings, and activities that honour the </w:t>
      </w:r>
      <w:proofErr w:type="spellStart"/>
      <w:r w:rsidRPr="006F5FE0">
        <w:rPr>
          <w:rFonts w:ascii="Times New Roman" w:hAnsi="Times New Roman" w:cs="Times New Roman"/>
          <w:sz w:val="24"/>
          <w:szCs w:val="24"/>
        </w:rPr>
        <w:t>Oceti</w:t>
      </w:r>
      <w:proofErr w:type="spellEnd"/>
      <w:r w:rsidRPr="006F5FE0">
        <w:rPr>
          <w:rFonts w:ascii="Times New Roman" w:hAnsi="Times New Roman" w:cs="Times New Roman"/>
          <w:sz w:val="24"/>
          <w:szCs w:val="24"/>
        </w:rPr>
        <w:t xml:space="preserve"> </w:t>
      </w:r>
      <w:proofErr w:type="spellStart"/>
      <w:r>
        <w:rPr>
          <w:rFonts w:ascii="Times New Roman" w:hAnsi="Times New Roman" w:cs="Times New Roman"/>
          <w:sz w:val="24"/>
          <w:szCs w:val="24"/>
        </w:rPr>
        <w:t>Sakowin</w:t>
      </w:r>
      <w:proofErr w:type="spellEnd"/>
      <w:r>
        <w:rPr>
          <w:rFonts w:ascii="Times New Roman" w:hAnsi="Times New Roman" w:cs="Times New Roman"/>
          <w:sz w:val="24"/>
          <w:szCs w:val="24"/>
        </w:rPr>
        <w:t xml:space="preserve"> (Dakota, Lakota and </w:t>
      </w:r>
      <w:proofErr w:type="spellStart"/>
      <w:r>
        <w:rPr>
          <w:rFonts w:ascii="Times New Roman" w:hAnsi="Times New Roman" w:cs="Times New Roman"/>
          <w:sz w:val="24"/>
          <w:szCs w:val="24"/>
        </w:rPr>
        <w:t>Nakota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Nahkawé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Saulteaux</w:t>
      </w:r>
      <w:proofErr w:type="spellEnd"/>
      <w:r>
        <w:rPr>
          <w:rFonts w:ascii="Times New Roman" w:hAnsi="Times New Roman" w:cs="Times New Roman"/>
          <w:sz w:val="24"/>
          <w:szCs w:val="24"/>
        </w:rPr>
        <w:t>)</w:t>
      </w:r>
      <w:r w:rsidRPr="006F5FE0">
        <w:rPr>
          <w:rFonts w:ascii="Times New Roman" w:hAnsi="Times New Roman" w:cs="Times New Roman"/>
          <w:sz w:val="24"/>
          <w:szCs w:val="24"/>
        </w:rPr>
        <w:t xml:space="preserve">, </w:t>
      </w:r>
      <w:proofErr w:type="spellStart"/>
      <w:r>
        <w:rPr>
          <w:rFonts w:ascii="Times New Roman" w:hAnsi="Times New Roman" w:cs="Times New Roman"/>
          <w:sz w:val="24"/>
          <w:szCs w:val="24"/>
        </w:rPr>
        <w:t>Nêhiyawak</w:t>
      </w:r>
      <w:proofErr w:type="spellEnd"/>
      <w:r>
        <w:rPr>
          <w:rFonts w:ascii="Times New Roman" w:hAnsi="Times New Roman" w:cs="Times New Roman"/>
          <w:sz w:val="24"/>
          <w:szCs w:val="24"/>
        </w:rPr>
        <w:t xml:space="preserve"> (Cree)</w:t>
      </w:r>
      <w:r w:rsidRPr="006F5FE0">
        <w:rPr>
          <w:rFonts w:ascii="Times New Roman" w:hAnsi="Times New Roman" w:cs="Times New Roman"/>
          <w:sz w:val="24"/>
          <w:szCs w:val="24"/>
        </w:rPr>
        <w:t xml:space="preserve">, and the </w:t>
      </w:r>
      <w:proofErr w:type="spellStart"/>
      <w:r w:rsidRPr="006F5FE0">
        <w:rPr>
          <w:rFonts w:ascii="Times New Roman" w:hAnsi="Times New Roman" w:cs="Times New Roman"/>
          <w:sz w:val="24"/>
          <w:szCs w:val="24"/>
        </w:rPr>
        <w:t>Denes</w:t>
      </w:r>
      <w:r>
        <w:rPr>
          <w:rFonts w:ascii="Times New Roman" w:hAnsi="Times New Roman" w:cs="Times New Roman"/>
          <w:sz w:val="24"/>
          <w:szCs w:val="24"/>
        </w:rPr>
        <w:t>û</w:t>
      </w:r>
      <w:r w:rsidRPr="006F5FE0">
        <w:rPr>
          <w:rFonts w:ascii="Times New Roman" w:hAnsi="Times New Roman" w:cs="Times New Roman"/>
          <w:sz w:val="24"/>
          <w:szCs w:val="24"/>
        </w:rPr>
        <w:t>lin</w:t>
      </w:r>
      <w:r>
        <w:rPr>
          <w:rFonts w:ascii="Times New Roman" w:hAnsi="Times New Roman" w:cs="Times New Roman"/>
          <w:sz w:val="24"/>
          <w:szCs w:val="24"/>
        </w:rPr>
        <w:t>é</w:t>
      </w:r>
      <w:proofErr w:type="spellEnd"/>
      <w:r>
        <w:rPr>
          <w:rFonts w:ascii="Times New Roman" w:hAnsi="Times New Roman" w:cs="Times New Roman"/>
          <w:sz w:val="24"/>
          <w:szCs w:val="24"/>
        </w:rPr>
        <w:t xml:space="preserve"> (Dene) </w:t>
      </w:r>
      <w:r w:rsidRPr="00E00643">
        <w:rPr>
          <w:rFonts w:ascii="Times New Roman" w:hAnsi="Times New Roman" w:cs="Times New Roman"/>
          <w:sz w:val="24"/>
          <w:szCs w:val="24"/>
        </w:rPr>
        <w:t>First Nations' way</w:t>
      </w:r>
      <w:r>
        <w:rPr>
          <w:rFonts w:ascii="Times New Roman" w:hAnsi="Times New Roman" w:cs="Times New Roman"/>
          <w:sz w:val="24"/>
          <w:szCs w:val="24"/>
        </w:rPr>
        <w:t>s</w:t>
      </w:r>
      <w:r w:rsidRPr="00E00643">
        <w:rPr>
          <w:rFonts w:ascii="Times New Roman" w:hAnsi="Times New Roman" w:cs="Times New Roman"/>
          <w:sz w:val="24"/>
          <w:szCs w:val="24"/>
        </w:rPr>
        <w:t xml:space="preserve"> of life.  These values are considered basic universal values th</w:t>
      </w:r>
      <w:r>
        <w:rPr>
          <w:rFonts w:ascii="Times New Roman" w:hAnsi="Times New Roman" w:cs="Times New Roman"/>
          <w:sz w:val="24"/>
          <w:szCs w:val="24"/>
        </w:rPr>
        <w:t>at many other cultures consider important to uphold</w:t>
      </w:r>
      <w:r w:rsidRPr="00E00643">
        <w:rPr>
          <w:rFonts w:ascii="Times New Roman" w:hAnsi="Times New Roman" w:cs="Times New Roman"/>
          <w:sz w:val="24"/>
          <w:szCs w:val="24"/>
        </w:rPr>
        <w:t>. The</w:t>
      </w:r>
      <w:r>
        <w:rPr>
          <w:rFonts w:ascii="Times New Roman" w:hAnsi="Times New Roman" w:cs="Times New Roman"/>
          <w:sz w:val="24"/>
          <w:szCs w:val="24"/>
        </w:rPr>
        <w:t xml:space="preserve"> First Nations</w:t>
      </w:r>
      <w:r w:rsidRPr="00E00643">
        <w:rPr>
          <w:rFonts w:ascii="Times New Roman" w:hAnsi="Times New Roman" w:cs="Times New Roman"/>
          <w:sz w:val="24"/>
          <w:szCs w:val="24"/>
        </w:rPr>
        <w:t xml:space="preserve"> re</w:t>
      </w:r>
      <w:r>
        <w:rPr>
          <w:rFonts w:ascii="Times New Roman" w:hAnsi="Times New Roman" w:cs="Times New Roman"/>
          <w:sz w:val="24"/>
          <w:szCs w:val="24"/>
        </w:rPr>
        <w:t>source people that are invited into</w:t>
      </w:r>
      <w:r w:rsidRPr="00E00643">
        <w:rPr>
          <w:rFonts w:ascii="Times New Roman" w:hAnsi="Times New Roman" w:cs="Times New Roman"/>
          <w:sz w:val="24"/>
          <w:szCs w:val="24"/>
        </w:rPr>
        <w:t xml:space="preserve"> schools acknowledge this fact - that we are all human beings and these values connect us.</w:t>
      </w:r>
    </w:p>
    <w:p w:rsidR="005967DC" w:rsidRDefault="005967DC" w:rsidP="005967DC">
      <w:pPr>
        <w:pStyle w:val="PlainText"/>
        <w:rPr>
          <w:rFonts w:ascii="Times New Roman" w:hAnsi="Times New Roman" w:cs="Times New Roman"/>
          <w:sz w:val="24"/>
          <w:szCs w:val="24"/>
        </w:rPr>
      </w:pPr>
    </w:p>
    <w:p w:rsidR="005967DC" w:rsidRDefault="005967DC" w:rsidP="005967DC">
      <w:pPr>
        <w:shd w:val="clear" w:color="auto" w:fill="FFFFFF"/>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following is a prepared response that teachers can use to explain to parents and community members who question why treaties are being taught in the classroom:</w:t>
      </w:r>
    </w:p>
    <w:p w:rsidR="005967DC" w:rsidRPr="008A3149" w:rsidRDefault="005967DC" w:rsidP="005967DC">
      <w:pPr>
        <w:shd w:val="clear" w:color="auto" w:fill="FFFFFF"/>
        <w:spacing w:after="0" w:line="240" w:lineRule="auto"/>
        <w:rPr>
          <w:rFonts w:ascii="Times New Roman" w:hAnsi="Times New Roman" w:cs="Times New Roman"/>
          <w:bCs/>
          <w:color w:val="000000"/>
          <w:sz w:val="24"/>
          <w:szCs w:val="24"/>
        </w:rPr>
      </w:pPr>
    </w:p>
    <w:p w:rsidR="005967DC" w:rsidRPr="00E00643" w:rsidRDefault="005967DC" w:rsidP="005967DC">
      <w:pPr>
        <w:pStyle w:val="PlainText"/>
        <w:rPr>
          <w:rFonts w:ascii="Times New Roman" w:hAnsi="Times New Roman" w:cs="Times New Roman"/>
          <w:sz w:val="24"/>
          <w:szCs w:val="24"/>
        </w:rPr>
      </w:pPr>
      <w:r>
        <w:rPr>
          <w:rFonts w:ascii="Times New Roman" w:hAnsi="Times New Roman" w:cs="Times New Roman"/>
          <w:sz w:val="24"/>
          <w:szCs w:val="24"/>
        </w:rPr>
        <w:t>T</w:t>
      </w:r>
      <w:r w:rsidRPr="00E00643">
        <w:rPr>
          <w:rFonts w:ascii="Times New Roman" w:hAnsi="Times New Roman" w:cs="Times New Roman"/>
          <w:sz w:val="24"/>
          <w:szCs w:val="24"/>
        </w:rPr>
        <w:t xml:space="preserve">he </w:t>
      </w:r>
      <w:r>
        <w:rPr>
          <w:rFonts w:ascii="Times New Roman" w:hAnsi="Times New Roman" w:cs="Times New Roman"/>
          <w:sz w:val="24"/>
          <w:szCs w:val="24"/>
        </w:rPr>
        <w:t xml:space="preserve">Provincial </w:t>
      </w:r>
      <w:r w:rsidRPr="00E00643">
        <w:rPr>
          <w:rFonts w:ascii="Times New Roman" w:hAnsi="Times New Roman" w:cs="Times New Roman"/>
          <w:sz w:val="24"/>
          <w:szCs w:val="24"/>
        </w:rPr>
        <w:t>Treaty Ed</w:t>
      </w:r>
      <w:r>
        <w:rPr>
          <w:rFonts w:ascii="Times New Roman" w:hAnsi="Times New Roman" w:cs="Times New Roman"/>
          <w:sz w:val="24"/>
          <w:szCs w:val="24"/>
        </w:rPr>
        <w:t>ucation Outcomes and Indicators include</w:t>
      </w:r>
      <w:r w:rsidRPr="00E00643">
        <w:rPr>
          <w:rFonts w:ascii="Times New Roman" w:hAnsi="Times New Roman" w:cs="Times New Roman"/>
          <w:sz w:val="24"/>
          <w:szCs w:val="24"/>
        </w:rPr>
        <w:t xml:space="preserve"> the history, cultural beliefs, and historical lifestyle of </w:t>
      </w:r>
      <w:r>
        <w:rPr>
          <w:rFonts w:ascii="Times New Roman" w:hAnsi="Times New Roman" w:cs="Times New Roman"/>
          <w:sz w:val="24"/>
          <w:szCs w:val="24"/>
        </w:rPr>
        <w:t xml:space="preserve">Saskatchewan First Nations people and </w:t>
      </w:r>
      <w:r w:rsidRPr="00E00643">
        <w:rPr>
          <w:rFonts w:ascii="Times New Roman" w:hAnsi="Times New Roman" w:cs="Times New Roman"/>
          <w:sz w:val="24"/>
          <w:szCs w:val="24"/>
        </w:rPr>
        <w:t xml:space="preserve">must be taught.  </w:t>
      </w:r>
      <w:r>
        <w:rPr>
          <w:rFonts w:ascii="Times New Roman" w:hAnsi="Times New Roman" w:cs="Times New Roman"/>
          <w:sz w:val="24"/>
          <w:szCs w:val="24"/>
        </w:rPr>
        <w:t xml:space="preserve"> A Kindergarten outcome </w:t>
      </w:r>
      <w:r w:rsidRPr="00E00643">
        <w:rPr>
          <w:rFonts w:ascii="Times New Roman" w:hAnsi="Times New Roman" w:cs="Times New Roman"/>
          <w:sz w:val="24"/>
          <w:szCs w:val="24"/>
        </w:rPr>
        <w:t xml:space="preserve">"the connection that all people have to the land as expressed through stories, traditions, and ceremonies" is a specific outcome </w:t>
      </w:r>
      <w:r>
        <w:rPr>
          <w:rFonts w:ascii="Times New Roman" w:hAnsi="Times New Roman" w:cs="Times New Roman"/>
          <w:sz w:val="24"/>
          <w:szCs w:val="24"/>
        </w:rPr>
        <w:t xml:space="preserve">for Treaty Education.  This outcome is one of the many outcomes in the K – 12 Treaty Education that may be interpreted as First Nations’ </w:t>
      </w:r>
      <w:r w:rsidR="00EA2D69">
        <w:rPr>
          <w:rFonts w:ascii="Times New Roman" w:hAnsi="Times New Roman" w:cs="Times New Roman"/>
          <w:sz w:val="24"/>
          <w:szCs w:val="24"/>
        </w:rPr>
        <w:t>s</w:t>
      </w:r>
      <w:r w:rsidRPr="00E00643">
        <w:rPr>
          <w:rFonts w:ascii="Times New Roman" w:hAnsi="Times New Roman" w:cs="Times New Roman"/>
          <w:sz w:val="24"/>
          <w:szCs w:val="24"/>
        </w:rPr>
        <w:t>pirituality.</w:t>
      </w:r>
      <w:r>
        <w:rPr>
          <w:rFonts w:ascii="Times New Roman" w:hAnsi="Times New Roman" w:cs="Times New Roman"/>
          <w:sz w:val="24"/>
          <w:szCs w:val="24"/>
        </w:rPr>
        <w:t xml:space="preserve">  The purpose of this content is to understand the treaties from First Nations perspectives.  These teachings are</w:t>
      </w:r>
      <w:r w:rsidRPr="00E00643">
        <w:rPr>
          <w:rFonts w:ascii="Times New Roman" w:hAnsi="Times New Roman" w:cs="Times New Roman"/>
          <w:sz w:val="24"/>
          <w:szCs w:val="24"/>
        </w:rPr>
        <w:t xml:space="preserve"> about the First Nations peoples</w:t>
      </w:r>
      <w:r w:rsidR="00874A46">
        <w:rPr>
          <w:rFonts w:ascii="Times New Roman" w:hAnsi="Times New Roman" w:cs="Times New Roman"/>
          <w:sz w:val="24"/>
          <w:szCs w:val="24"/>
        </w:rPr>
        <w:t>’</w:t>
      </w:r>
      <w:r w:rsidRPr="00E00643">
        <w:rPr>
          <w:rFonts w:ascii="Times New Roman" w:hAnsi="Times New Roman" w:cs="Times New Roman"/>
          <w:sz w:val="24"/>
          <w:szCs w:val="24"/>
        </w:rPr>
        <w:t xml:space="preserve"> connection to the land, which formed the basis to their economy and way of life for thousands of years in North Am</w:t>
      </w:r>
      <w:r>
        <w:rPr>
          <w:rFonts w:ascii="Times New Roman" w:hAnsi="Times New Roman" w:cs="Times New Roman"/>
          <w:sz w:val="24"/>
          <w:szCs w:val="24"/>
        </w:rPr>
        <w:t>erica during the First Nations Peoples Era</w:t>
      </w:r>
      <w:r w:rsidRPr="00E00643">
        <w:rPr>
          <w:rFonts w:ascii="Times New Roman" w:hAnsi="Times New Roman" w:cs="Times New Roman"/>
          <w:sz w:val="24"/>
          <w:szCs w:val="24"/>
        </w:rPr>
        <w:t>.</w:t>
      </w:r>
    </w:p>
    <w:p w:rsidR="005967DC" w:rsidRDefault="005967DC" w:rsidP="005967DC">
      <w:pPr>
        <w:pStyle w:val="PlainText"/>
        <w:rPr>
          <w:rFonts w:ascii="Times New Roman" w:hAnsi="Times New Roman" w:cs="Times New Roman"/>
          <w:sz w:val="24"/>
          <w:szCs w:val="24"/>
        </w:rPr>
      </w:pPr>
    </w:p>
    <w:p w:rsidR="005967DC" w:rsidRDefault="005967DC" w:rsidP="005967DC">
      <w:pPr>
        <w:spacing w:after="0"/>
        <w:jc w:val="center"/>
        <w:rPr>
          <w:rFonts w:ascii="Times New Roman" w:hAnsi="Times New Roman" w:cs="Times New Roman"/>
          <w:b/>
          <w:sz w:val="24"/>
          <w:szCs w:val="24"/>
        </w:rPr>
      </w:pPr>
      <w:r>
        <w:rPr>
          <w:rFonts w:ascii="Times New Roman" w:hAnsi="Times New Roman" w:cs="Times New Roman"/>
          <w:b/>
          <w:sz w:val="24"/>
          <w:szCs w:val="24"/>
        </w:rPr>
        <w:br w:type="page"/>
      </w:r>
      <w:r w:rsidRPr="00E851AB">
        <w:rPr>
          <w:rFonts w:ascii="Times New Roman" w:hAnsi="Times New Roman" w:cs="Times New Roman"/>
          <w:b/>
          <w:sz w:val="24"/>
          <w:szCs w:val="24"/>
        </w:rPr>
        <w:lastRenderedPageBreak/>
        <w:t>Saskatchewan First Nations</w:t>
      </w:r>
      <w:r>
        <w:rPr>
          <w:rFonts w:ascii="Times New Roman" w:hAnsi="Times New Roman" w:cs="Times New Roman"/>
          <w:b/>
          <w:sz w:val="24"/>
          <w:szCs w:val="24"/>
        </w:rPr>
        <w:t>’</w:t>
      </w:r>
      <w:r w:rsidRPr="00E851AB">
        <w:rPr>
          <w:rFonts w:ascii="Times New Roman" w:hAnsi="Times New Roman" w:cs="Times New Roman"/>
          <w:b/>
          <w:sz w:val="24"/>
          <w:szCs w:val="24"/>
        </w:rPr>
        <w:t xml:space="preserve"> Languages and Dialects</w:t>
      </w:r>
    </w:p>
    <w:p w:rsidR="005967DC" w:rsidRDefault="005967DC" w:rsidP="005967DC">
      <w:pPr>
        <w:spacing w:after="0"/>
        <w:jc w:val="center"/>
        <w:rPr>
          <w:rFonts w:ascii="Times New Roman" w:hAnsi="Times New Roman" w:cs="Times New Roman"/>
          <w:b/>
          <w:sz w:val="24"/>
          <w:szCs w:val="24"/>
        </w:rPr>
      </w:pPr>
    </w:p>
    <w:p w:rsidR="005967DC" w:rsidRDefault="005967DC" w:rsidP="005967DC">
      <w:pPr>
        <w:shd w:val="clear" w:color="auto" w:fill="FFFFFF"/>
        <w:spacing w:after="0" w:line="240" w:lineRule="auto"/>
        <w:rPr>
          <w:rFonts w:ascii="Times New Roman" w:hAnsi="Times New Roman" w:cs="Times New Roman"/>
          <w:b/>
          <w:sz w:val="24"/>
          <w:szCs w:val="24"/>
        </w:rPr>
      </w:pPr>
    </w:p>
    <w:p w:rsidR="005967DC" w:rsidRPr="00136A2C" w:rsidRDefault="005967DC" w:rsidP="005967DC">
      <w:pPr>
        <w:spacing w:after="0"/>
      </w:pPr>
      <w:r>
        <w:rPr>
          <w:rFonts w:ascii="Times New Roman" w:eastAsia="Times New Roman" w:hAnsi="Times New Roman" w:cs="Times New Roman"/>
          <w:color w:val="000000"/>
          <w:sz w:val="24"/>
          <w:szCs w:val="24"/>
          <w:lang w:val="en-US"/>
        </w:rPr>
        <w:t xml:space="preserve">The First Nation language terms used throughout the document are: </w:t>
      </w:r>
      <w:proofErr w:type="spellStart"/>
      <w:r w:rsidRPr="00E851AB">
        <w:rPr>
          <w:rFonts w:ascii="Times New Roman" w:hAnsi="Times New Roman" w:cs="Times New Roman"/>
          <w:iCs/>
          <w:lang w:val="en-US"/>
        </w:rPr>
        <w:t>Nêhiyawak</w:t>
      </w:r>
      <w:proofErr w:type="spellEnd"/>
      <w:r>
        <w:rPr>
          <w:rFonts w:ascii="Times New Roman" w:hAnsi="Times New Roman" w:cs="Times New Roman"/>
          <w:iCs/>
          <w:sz w:val="24"/>
          <w:szCs w:val="24"/>
          <w:lang w:val="en-US"/>
        </w:rPr>
        <w:t xml:space="preserve"> (Cree), </w:t>
      </w:r>
      <w:proofErr w:type="spellStart"/>
      <w:r>
        <w:rPr>
          <w:rFonts w:ascii="Times New Roman" w:hAnsi="Times New Roman" w:cs="Times New Roman"/>
          <w:iCs/>
          <w:sz w:val="24"/>
          <w:szCs w:val="24"/>
          <w:lang w:val="en-US"/>
        </w:rPr>
        <w:t>Nahkawé</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Saulteaux</w:t>
      </w:r>
      <w:proofErr w:type="spellEnd"/>
      <w:r>
        <w:rPr>
          <w:rFonts w:ascii="Times New Roman" w:hAnsi="Times New Roman" w:cs="Times New Roman"/>
          <w:iCs/>
          <w:sz w:val="24"/>
          <w:szCs w:val="24"/>
          <w:lang w:val="en-US"/>
        </w:rPr>
        <w:t>)</w:t>
      </w:r>
      <w:r w:rsidRPr="00C26A41">
        <w:rPr>
          <w:rFonts w:ascii="Times New Roman" w:hAnsi="Times New Roman" w:cs="Times New Roman"/>
          <w:sz w:val="24"/>
          <w:szCs w:val="24"/>
          <w:lang w:val="en-US"/>
        </w:rPr>
        <w:t>,</w:t>
      </w:r>
      <w:r w:rsidRPr="006560E2">
        <w:rPr>
          <w:rFonts w:ascii="Times New Roman" w:hAnsi="Times New Roman" w:cs="Times New Roman"/>
          <w:bCs/>
          <w:sz w:val="24"/>
          <w:szCs w:val="24"/>
          <w:lang w:val="en-US"/>
        </w:rPr>
        <w:t xml:space="preserve"> </w:t>
      </w:r>
      <w:proofErr w:type="spellStart"/>
      <w:r w:rsidRPr="00E851AB">
        <w:rPr>
          <w:rFonts w:ascii="Times New Roman" w:hAnsi="Times New Roman" w:cs="Times New Roman"/>
          <w:bCs/>
          <w:lang w:val="en-US"/>
        </w:rPr>
        <w:t>Denesûliné</w:t>
      </w:r>
      <w:proofErr w:type="spellEnd"/>
      <w:r w:rsidRPr="006560E2">
        <w:rPr>
          <w:rFonts w:ascii="Times New Roman" w:hAnsi="Times New Roman" w:cs="Times New Roman"/>
          <w:bCs/>
          <w:sz w:val="24"/>
          <w:szCs w:val="24"/>
          <w:lang w:val="en-US"/>
        </w:rPr>
        <w:t xml:space="preserve"> (Dene)</w:t>
      </w:r>
      <w:r w:rsidRPr="001B6B1B">
        <w:rPr>
          <w:rFonts w:ascii="Times New Roman" w:hAnsi="Times New Roman" w:cs="Times New Roman"/>
          <w:bCs/>
          <w:sz w:val="18"/>
          <w:szCs w:val="18"/>
          <w:lang w:val="en-US"/>
        </w:rPr>
        <w:t xml:space="preserve"> </w:t>
      </w:r>
      <w:r w:rsidRPr="006560E2">
        <w:rPr>
          <w:rFonts w:ascii="Times New Roman" w:hAnsi="Times New Roman" w:cs="Times New Roman"/>
          <w:bCs/>
          <w:sz w:val="24"/>
          <w:szCs w:val="24"/>
          <w:lang w:val="en-US"/>
        </w:rPr>
        <w:t xml:space="preserve">and </w:t>
      </w:r>
      <w:proofErr w:type="spellStart"/>
      <w:r w:rsidRPr="006560E2">
        <w:rPr>
          <w:rFonts w:ascii="Times New Roman" w:hAnsi="Times New Roman" w:cs="Times New Roman"/>
          <w:bCs/>
          <w:sz w:val="24"/>
          <w:szCs w:val="24"/>
          <w:lang w:val="en-US"/>
        </w:rPr>
        <w:t>Oceti</w:t>
      </w:r>
      <w:proofErr w:type="spellEnd"/>
      <w:r w:rsidRPr="006560E2">
        <w:rPr>
          <w:rFonts w:ascii="Times New Roman" w:hAnsi="Times New Roman" w:cs="Times New Roman"/>
          <w:bCs/>
          <w:sz w:val="24"/>
          <w:szCs w:val="24"/>
          <w:lang w:val="en-US"/>
        </w:rPr>
        <w:t xml:space="preserve"> </w:t>
      </w:r>
      <w:proofErr w:type="spellStart"/>
      <w:r w:rsidRPr="006560E2">
        <w:rPr>
          <w:rFonts w:ascii="Times New Roman" w:hAnsi="Times New Roman" w:cs="Times New Roman"/>
          <w:bCs/>
          <w:sz w:val="24"/>
          <w:szCs w:val="24"/>
          <w:lang w:val="en-US"/>
        </w:rPr>
        <w:t>Sakowin</w:t>
      </w:r>
      <w:proofErr w:type="spellEnd"/>
      <w:r>
        <w:rPr>
          <w:rFonts w:ascii="Times New Roman" w:hAnsi="Times New Roman" w:cs="Times New Roman"/>
          <w:bCs/>
          <w:sz w:val="24"/>
          <w:szCs w:val="24"/>
          <w:lang w:val="en-US"/>
        </w:rPr>
        <w:t xml:space="preserve"> (</w:t>
      </w:r>
      <w:r w:rsidRPr="006560E2">
        <w:rPr>
          <w:rFonts w:ascii="Times New Roman" w:hAnsi="Times New Roman" w:cs="Times New Roman"/>
          <w:bCs/>
          <w:sz w:val="24"/>
          <w:szCs w:val="24"/>
          <w:lang w:val="en-US"/>
        </w:rPr>
        <w:t>Dakota,</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Nakota</w:t>
      </w:r>
      <w:proofErr w:type="spellEnd"/>
      <w:r>
        <w:rPr>
          <w:rFonts w:ascii="Times New Roman" w:hAnsi="Times New Roman" w:cs="Times New Roman"/>
          <w:bCs/>
          <w:sz w:val="24"/>
          <w:szCs w:val="24"/>
          <w:lang w:val="en-US"/>
        </w:rPr>
        <w:t>, Lakota)</w:t>
      </w:r>
      <w:r w:rsidRPr="006560E2">
        <w:rPr>
          <w:rFonts w:ascii="Times New Roman" w:hAnsi="Times New Roman" w:cs="Times New Roman"/>
          <w:bCs/>
          <w:sz w:val="24"/>
          <w:szCs w:val="24"/>
          <w:lang w:val="en-US"/>
        </w:rPr>
        <w:t xml:space="preserve">.  </w:t>
      </w:r>
    </w:p>
    <w:p w:rsidR="005967DC" w:rsidRPr="00E851AB" w:rsidRDefault="005967DC" w:rsidP="005967DC">
      <w:pPr>
        <w:spacing w:after="0"/>
        <w:jc w:val="center"/>
        <w:rPr>
          <w:rFonts w:ascii="Times New Roman" w:hAnsi="Times New Roman" w:cs="Times New Roman"/>
          <w:b/>
          <w:sz w:val="24"/>
          <w:szCs w:val="24"/>
        </w:rPr>
      </w:pPr>
    </w:p>
    <w:p w:rsidR="005967DC" w:rsidRPr="00E851AB" w:rsidRDefault="005967DC" w:rsidP="005967DC">
      <w:pPr>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392"/>
        <w:gridCol w:w="3614"/>
        <w:gridCol w:w="3327"/>
        <w:gridCol w:w="2795"/>
      </w:tblGrid>
      <w:tr w:rsidR="005967DC" w:rsidRPr="00E851AB" w:rsidTr="006B6F2F">
        <w:tc>
          <w:tcPr>
            <w:tcW w:w="8188" w:type="dxa"/>
            <w:gridSpan w:val="2"/>
            <w:shd w:val="clear" w:color="auto" w:fill="CCC0D9" w:themeFill="accent4" w:themeFillTint="66"/>
          </w:tcPr>
          <w:p w:rsidR="005967DC" w:rsidRPr="00E851AB" w:rsidRDefault="005967DC" w:rsidP="006B6F2F">
            <w:pPr>
              <w:rPr>
                <w:rFonts w:ascii="Times New Roman" w:hAnsi="Times New Roman" w:cs="Times New Roman"/>
                <w:b/>
                <w:sz w:val="24"/>
                <w:szCs w:val="24"/>
              </w:rPr>
            </w:pPr>
            <w:r w:rsidRPr="00E851AB">
              <w:rPr>
                <w:rFonts w:ascii="Times New Roman" w:hAnsi="Times New Roman" w:cs="Times New Roman"/>
                <w:b/>
                <w:sz w:val="24"/>
                <w:szCs w:val="24"/>
              </w:rPr>
              <w:t>First Nations Terms (Pronunciation)</w:t>
            </w:r>
          </w:p>
        </w:tc>
        <w:tc>
          <w:tcPr>
            <w:tcW w:w="3402" w:type="dxa"/>
            <w:shd w:val="clear" w:color="auto" w:fill="CCC0D9" w:themeFill="accent4" w:themeFillTint="66"/>
          </w:tcPr>
          <w:p w:rsidR="005967DC" w:rsidRPr="00E851AB" w:rsidRDefault="005967DC" w:rsidP="006B6F2F">
            <w:pPr>
              <w:jc w:val="center"/>
              <w:rPr>
                <w:rFonts w:ascii="Times New Roman" w:hAnsi="Times New Roman" w:cs="Times New Roman"/>
                <w:b/>
                <w:sz w:val="24"/>
                <w:szCs w:val="24"/>
              </w:rPr>
            </w:pPr>
          </w:p>
        </w:tc>
        <w:tc>
          <w:tcPr>
            <w:tcW w:w="2835" w:type="dxa"/>
            <w:shd w:val="clear" w:color="auto" w:fill="CCC0D9" w:themeFill="accent4" w:themeFillTint="66"/>
          </w:tcPr>
          <w:p w:rsidR="005967DC" w:rsidRPr="00E851AB" w:rsidRDefault="005967DC" w:rsidP="006B6F2F">
            <w:pPr>
              <w:jc w:val="center"/>
              <w:rPr>
                <w:rFonts w:ascii="Times New Roman" w:hAnsi="Times New Roman" w:cs="Times New Roman"/>
                <w:b/>
                <w:sz w:val="24"/>
                <w:szCs w:val="24"/>
              </w:rPr>
            </w:pPr>
          </w:p>
        </w:tc>
      </w:tr>
      <w:tr w:rsidR="005967DC" w:rsidRPr="00E851AB" w:rsidTr="006B6F2F">
        <w:tc>
          <w:tcPr>
            <w:tcW w:w="4503" w:type="dxa"/>
          </w:tcPr>
          <w:p w:rsidR="005967DC" w:rsidRPr="00E851AB" w:rsidRDefault="005967DC" w:rsidP="006B6F2F">
            <w:pPr>
              <w:jc w:val="center"/>
              <w:rPr>
                <w:rFonts w:ascii="Times New Roman" w:hAnsi="Times New Roman" w:cs="Times New Roman"/>
                <w:iCs/>
                <w:sz w:val="24"/>
                <w:szCs w:val="24"/>
                <w:lang w:val="en-US"/>
              </w:rPr>
            </w:pPr>
            <w:r w:rsidRPr="00E851AB">
              <w:rPr>
                <w:rFonts w:ascii="Times New Roman" w:hAnsi="Times New Roman" w:cs="Times New Roman"/>
                <w:iCs/>
                <w:sz w:val="24"/>
                <w:szCs w:val="24"/>
                <w:lang w:val="en-US"/>
              </w:rPr>
              <w:t>Nation</w:t>
            </w:r>
          </w:p>
        </w:tc>
        <w:tc>
          <w:tcPr>
            <w:tcW w:w="3685" w:type="dxa"/>
          </w:tcPr>
          <w:p w:rsidR="005967DC" w:rsidRPr="00E851AB" w:rsidRDefault="005967DC" w:rsidP="006B6F2F">
            <w:pPr>
              <w:jc w:val="center"/>
              <w:rPr>
                <w:rFonts w:ascii="Times New Roman" w:hAnsi="Times New Roman" w:cs="Times New Roman"/>
                <w:iCs/>
                <w:sz w:val="24"/>
                <w:szCs w:val="24"/>
                <w:lang w:val="en-US"/>
              </w:rPr>
            </w:pPr>
            <w:r w:rsidRPr="00E851AB">
              <w:rPr>
                <w:rFonts w:ascii="Times New Roman" w:hAnsi="Times New Roman" w:cs="Times New Roman"/>
                <w:iCs/>
                <w:sz w:val="24"/>
                <w:szCs w:val="24"/>
                <w:lang w:val="en-US"/>
              </w:rPr>
              <w:t>Language</w:t>
            </w:r>
          </w:p>
        </w:tc>
        <w:tc>
          <w:tcPr>
            <w:tcW w:w="3402" w:type="dxa"/>
          </w:tcPr>
          <w:p w:rsidR="005967DC" w:rsidRPr="00E851AB" w:rsidRDefault="005967DC" w:rsidP="006B6F2F">
            <w:pPr>
              <w:rPr>
                <w:rFonts w:ascii="Times New Roman" w:hAnsi="Times New Roman" w:cs="Times New Roman"/>
                <w:bCs/>
                <w:sz w:val="24"/>
                <w:szCs w:val="24"/>
                <w:lang w:val="en-US"/>
              </w:rPr>
            </w:pPr>
            <w:r w:rsidRPr="00E851AB">
              <w:rPr>
                <w:rFonts w:ascii="Times New Roman" w:hAnsi="Times New Roman" w:cs="Times New Roman"/>
                <w:bCs/>
                <w:sz w:val="24"/>
                <w:szCs w:val="24"/>
                <w:lang w:val="en-US"/>
              </w:rPr>
              <w:t>Meaning in English</w:t>
            </w:r>
          </w:p>
        </w:tc>
        <w:tc>
          <w:tcPr>
            <w:tcW w:w="2835" w:type="dxa"/>
          </w:tcPr>
          <w:p w:rsidR="005967DC" w:rsidRPr="00EA2D69" w:rsidRDefault="005967DC" w:rsidP="006B6F2F">
            <w:pPr>
              <w:rPr>
                <w:rFonts w:ascii="Times New Roman" w:hAnsi="Times New Roman" w:cs="Times New Roman"/>
                <w:sz w:val="24"/>
                <w:szCs w:val="24"/>
              </w:rPr>
            </w:pPr>
            <w:r w:rsidRPr="00EA2D69">
              <w:rPr>
                <w:rFonts w:ascii="Times New Roman" w:hAnsi="Times New Roman" w:cs="Times New Roman"/>
                <w:sz w:val="24"/>
                <w:szCs w:val="24"/>
              </w:rPr>
              <w:t>English/French Terms</w:t>
            </w:r>
          </w:p>
        </w:tc>
      </w:tr>
      <w:tr w:rsidR="005967DC" w:rsidRPr="00E851AB" w:rsidTr="006B6F2F">
        <w:trPr>
          <w:trHeight w:val="1185"/>
        </w:trPr>
        <w:tc>
          <w:tcPr>
            <w:tcW w:w="4503" w:type="dxa"/>
          </w:tcPr>
          <w:p w:rsidR="005967DC" w:rsidRDefault="005967DC" w:rsidP="006B6F2F">
            <w:pPr>
              <w:rPr>
                <w:rFonts w:ascii="Times New Roman" w:hAnsi="Times New Roman" w:cs="Times New Roman"/>
              </w:rPr>
            </w:pPr>
            <w:proofErr w:type="spellStart"/>
            <w:r w:rsidRPr="00E851AB">
              <w:rPr>
                <w:rFonts w:ascii="Times New Roman" w:hAnsi="Times New Roman" w:cs="Times New Roman"/>
              </w:rPr>
              <w:t>Iyiniwak</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ee</w:t>
            </w:r>
            <w:proofErr w:type="spellEnd"/>
            <w:r w:rsidRPr="00E851AB">
              <w:rPr>
                <w:rFonts w:ascii="Times New Roman" w:hAnsi="Times New Roman" w:cs="Times New Roman"/>
              </w:rPr>
              <w:t xml:space="preserve"> yin </w:t>
            </w:r>
            <w:proofErr w:type="spellStart"/>
            <w:r w:rsidRPr="00E851AB">
              <w:rPr>
                <w:rFonts w:ascii="Times New Roman" w:hAnsi="Times New Roman" w:cs="Times New Roman"/>
              </w:rPr>
              <w:t>ně</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wuk</w:t>
            </w:r>
            <w:proofErr w:type="spellEnd"/>
            <w:r w:rsidRPr="00E851AB">
              <w:rPr>
                <w:rFonts w:ascii="Times New Roman" w:hAnsi="Times New Roman" w:cs="Times New Roman"/>
              </w:rPr>
              <w:t>) – All First Nations People</w:t>
            </w:r>
          </w:p>
          <w:p w:rsidR="005967DC" w:rsidRDefault="005967DC" w:rsidP="006B6F2F">
            <w:pPr>
              <w:rPr>
                <w:rFonts w:ascii="Times New Roman" w:hAnsi="Times New Roman" w:cs="Times New Roman"/>
                <w:iCs/>
                <w:lang w:val="en-US"/>
              </w:rPr>
            </w:pPr>
          </w:p>
          <w:p w:rsidR="005967DC" w:rsidRPr="00E851AB" w:rsidRDefault="005967DC" w:rsidP="006B6F2F">
            <w:pPr>
              <w:rPr>
                <w:rFonts w:ascii="Times New Roman" w:hAnsi="Times New Roman" w:cs="Times New Roman"/>
                <w:bCs/>
                <w:lang w:val="en-US"/>
              </w:rPr>
            </w:pPr>
            <w:proofErr w:type="spellStart"/>
            <w:r w:rsidRPr="00E851AB">
              <w:rPr>
                <w:rFonts w:ascii="Times New Roman" w:hAnsi="Times New Roman" w:cs="Times New Roman"/>
                <w:iCs/>
                <w:lang w:val="en-US"/>
              </w:rPr>
              <w:t>Nêhiyawak</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neh</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hee</w:t>
            </w:r>
            <w:proofErr w:type="spellEnd"/>
            <w:r>
              <w:rPr>
                <w:rFonts w:ascii="Times New Roman" w:hAnsi="Times New Roman" w:cs="Times New Roman"/>
                <w:bCs/>
                <w:lang w:val="en-US"/>
              </w:rPr>
              <w:t xml:space="preserve"> o </w:t>
            </w:r>
            <w:proofErr w:type="spellStart"/>
            <w:r>
              <w:rPr>
                <w:rFonts w:ascii="Times New Roman" w:hAnsi="Times New Roman" w:cs="Times New Roman"/>
                <w:bCs/>
                <w:lang w:val="en-US"/>
              </w:rPr>
              <w:t>wuk</w:t>
            </w:r>
            <w:proofErr w:type="spellEnd"/>
            <w:r>
              <w:rPr>
                <w:rFonts w:ascii="Times New Roman" w:hAnsi="Times New Roman" w:cs="Times New Roman"/>
                <w:bCs/>
                <w:lang w:val="en-US"/>
              </w:rPr>
              <w:t xml:space="preserve">)   </w:t>
            </w:r>
          </w:p>
          <w:p w:rsidR="005967DC" w:rsidRDefault="005967DC" w:rsidP="006B6F2F">
            <w:pPr>
              <w:autoSpaceDE w:val="0"/>
              <w:autoSpaceDN w:val="0"/>
              <w:adjustRightInd w:val="0"/>
              <w:rPr>
                <w:rFonts w:ascii="Times New Roman" w:hAnsi="Times New Roman" w:cs="Times New Roman"/>
                <w:i/>
                <w:iCs/>
                <w:lang w:val="en-US"/>
              </w:rPr>
            </w:pPr>
            <w:proofErr w:type="spellStart"/>
            <w:r>
              <w:rPr>
                <w:rFonts w:ascii="Times New Roman" w:hAnsi="Times New Roman" w:cs="Times New Roman"/>
                <w:iCs/>
                <w:lang w:val="en-US"/>
              </w:rPr>
              <w:t>N</w:t>
            </w:r>
            <w:r w:rsidRPr="00E851AB">
              <w:rPr>
                <w:rFonts w:ascii="Times New Roman" w:hAnsi="Times New Roman" w:cs="Times New Roman"/>
                <w:iCs/>
                <w:lang w:val="en-US"/>
              </w:rPr>
              <w:t>êhinawak</w:t>
            </w:r>
            <w:proofErr w:type="spellEnd"/>
            <w:r w:rsidRPr="00E851AB">
              <w:rPr>
                <w:rFonts w:ascii="Times New Roman" w:hAnsi="Times New Roman" w:cs="Times New Roman"/>
                <w:lang w:val="en-US"/>
              </w:rPr>
              <w:t xml:space="preserve"> </w:t>
            </w:r>
            <w:r>
              <w:rPr>
                <w:rFonts w:ascii="Times New Roman" w:hAnsi="Times New Roman" w:cs="Times New Roman"/>
                <w:bCs/>
                <w:lang w:val="en-US"/>
              </w:rPr>
              <w:t xml:space="preserve">     (</w:t>
            </w:r>
            <w:proofErr w:type="spellStart"/>
            <w:r>
              <w:rPr>
                <w:rFonts w:ascii="Times New Roman" w:hAnsi="Times New Roman" w:cs="Times New Roman"/>
                <w:bCs/>
                <w:lang w:val="en-US"/>
              </w:rPr>
              <w:t>neh</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hee</w:t>
            </w:r>
            <w:proofErr w:type="spellEnd"/>
            <w:r>
              <w:rPr>
                <w:rFonts w:ascii="Times New Roman" w:hAnsi="Times New Roman" w:cs="Times New Roman"/>
                <w:bCs/>
                <w:lang w:val="en-US"/>
              </w:rPr>
              <w:t xml:space="preserve"> no </w:t>
            </w:r>
            <w:proofErr w:type="spellStart"/>
            <w:r>
              <w:rPr>
                <w:rFonts w:ascii="Times New Roman" w:hAnsi="Times New Roman" w:cs="Times New Roman"/>
                <w:bCs/>
                <w:lang w:val="en-US"/>
              </w:rPr>
              <w:t>wuk</w:t>
            </w:r>
            <w:proofErr w:type="spellEnd"/>
            <w:r w:rsidRPr="00E851AB">
              <w:rPr>
                <w:rFonts w:ascii="Times New Roman" w:hAnsi="Times New Roman" w:cs="Times New Roman"/>
                <w:bCs/>
                <w:sz w:val="20"/>
                <w:szCs w:val="20"/>
                <w:lang w:val="en-US"/>
              </w:rPr>
              <w:t xml:space="preserve">)   </w:t>
            </w:r>
          </w:p>
          <w:p w:rsidR="005967DC" w:rsidRPr="00E851AB" w:rsidRDefault="005967DC" w:rsidP="006B6F2F">
            <w:pPr>
              <w:autoSpaceDE w:val="0"/>
              <w:autoSpaceDN w:val="0"/>
              <w:adjustRightInd w:val="0"/>
              <w:rPr>
                <w:rFonts w:ascii="Times New Roman" w:hAnsi="Times New Roman" w:cs="Times New Roman"/>
                <w:lang w:val="en-US"/>
              </w:rPr>
            </w:pPr>
            <w:proofErr w:type="spellStart"/>
            <w:r>
              <w:rPr>
                <w:rFonts w:ascii="Times New Roman" w:hAnsi="Times New Roman" w:cs="Times New Roman"/>
                <w:iCs/>
                <w:lang w:val="en-US"/>
              </w:rPr>
              <w:t>N</w:t>
            </w:r>
            <w:r w:rsidRPr="00E851AB">
              <w:rPr>
                <w:rFonts w:ascii="Times New Roman" w:hAnsi="Times New Roman" w:cs="Times New Roman"/>
                <w:iCs/>
                <w:lang w:val="en-US"/>
              </w:rPr>
              <w:t>êhithawak</w:t>
            </w:r>
            <w:proofErr w:type="spellEnd"/>
            <w:r w:rsidRPr="00E851AB">
              <w:rPr>
                <w:rFonts w:ascii="Times New Roman" w:hAnsi="Times New Roman" w:cs="Times New Roman"/>
                <w:lang w:val="en-US"/>
              </w:rPr>
              <w:t xml:space="preserve">   </w:t>
            </w:r>
            <w:r>
              <w:rPr>
                <w:rFonts w:ascii="Times New Roman" w:hAnsi="Times New Roman" w:cs="Times New Roman"/>
                <w:bCs/>
                <w:lang w:val="en-US"/>
              </w:rPr>
              <w:t xml:space="preserve"> (</w:t>
            </w:r>
            <w:proofErr w:type="spellStart"/>
            <w:r>
              <w:rPr>
                <w:rFonts w:ascii="Times New Roman" w:hAnsi="Times New Roman" w:cs="Times New Roman"/>
                <w:bCs/>
                <w:lang w:val="en-US"/>
              </w:rPr>
              <w:t>neh</w:t>
            </w:r>
            <w:proofErr w:type="spellEnd"/>
            <w:r>
              <w:rPr>
                <w:rFonts w:ascii="Times New Roman" w:hAnsi="Times New Roman" w:cs="Times New Roman"/>
                <w:bCs/>
                <w:lang w:val="en-US"/>
              </w:rPr>
              <w:t xml:space="preserve"> heath no </w:t>
            </w:r>
            <w:proofErr w:type="spellStart"/>
            <w:r>
              <w:rPr>
                <w:rFonts w:ascii="Times New Roman" w:hAnsi="Times New Roman" w:cs="Times New Roman"/>
                <w:bCs/>
                <w:lang w:val="en-US"/>
              </w:rPr>
              <w:t>wuk</w:t>
            </w:r>
            <w:proofErr w:type="spellEnd"/>
            <w:r>
              <w:rPr>
                <w:rFonts w:ascii="Times New Roman" w:hAnsi="Times New Roman" w:cs="Times New Roman"/>
                <w:bCs/>
                <w:lang w:val="en-US"/>
              </w:rPr>
              <w:t>)</w:t>
            </w:r>
            <w:r w:rsidRPr="00E851AB">
              <w:rPr>
                <w:rFonts w:ascii="Times New Roman" w:hAnsi="Times New Roman" w:cs="Times New Roman"/>
                <w:bCs/>
                <w:sz w:val="20"/>
                <w:szCs w:val="20"/>
                <w:lang w:val="en-US"/>
              </w:rPr>
              <w:t xml:space="preserve"> </w:t>
            </w:r>
          </w:p>
        </w:tc>
        <w:tc>
          <w:tcPr>
            <w:tcW w:w="3685" w:type="dxa"/>
          </w:tcPr>
          <w:p w:rsidR="005967DC" w:rsidRDefault="005967DC" w:rsidP="006B6F2F">
            <w:pPr>
              <w:rPr>
                <w:rFonts w:ascii="Times New Roman" w:hAnsi="Times New Roman" w:cs="Times New Roman"/>
              </w:rPr>
            </w:pPr>
            <w:proofErr w:type="spellStart"/>
            <w:r w:rsidRPr="00E851AB">
              <w:rPr>
                <w:rFonts w:ascii="Times New Roman" w:hAnsi="Times New Roman" w:cs="Times New Roman"/>
                <w:iCs/>
                <w:lang w:val="en-US"/>
              </w:rPr>
              <w:t>nêhiyawa</w:t>
            </w:r>
            <w:r w:rsidRPr="00E851AB">
              <w:rPr>
                <w:rFonts w:ascii="Times New Roman" w:hAnsi="Times New Roman" w:cs="Times New Roman"/>
              </w:rPr>
              <w:t>ywin</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neh</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hee</w:t>
            </w:r>
            <w:proofErr w:type="spellEnd"/>
            <w:r w:rsidRPr="00E851AB">
              <w:rPr>
                <w:rFonts w:ascii="Times New Roman" w:hAnsi="Times New Roman" w:cs="Times New Roman"/>
              </w:rPr>
              <w:t xml:space="preserve"> ah way win)</w:t>
            </w:r>
          </w:p>
          <w:p w:rsidR="005967DC" w:rsidRPr="00E851AB" w:rsidRDefault="005967DC" w:rsidP="006B6F2F">
            <w:pPr>
              <w:rPr>
                <w:rFonts w:ascii="Times New Roman" w:hAnsi="Times New Roman" w:cs="Times New Roman"/>
              </w:rPr>
            </w:pPr>
          </w:p>
          <w:p w:rsidR="005967DC" w:rsidRPr="00025B4E" w:rsidRDefault="005967DC" w:rsidP="006B6F2F">
            <w:pPr>
              <w:rPr>
                <w:rFonts w:ascii="Times New Roman" w:hAnsi="Times New Roman" w:cs="Times New Roman"/>
                <w:bCs/>
                <w:sz w:val="20"/>
                <w:szCs w:val="20"/>
                <w:lang w:val="en-US"/>
              </w:rPr>
            </w:pPr>
          </w:p>
          <w:p w:rsidR="005967DC" w:rsidRPr="00025B4E" w:rsidRDefault="005967DC" w:rsidP="006B6F2F">
            <w:pPr>
              <w:rPr>
                <w:rFonts w:ascii="Times New Roman" w:hAnsi="Times New Roman" w:cs="Times New Roman"/>
                <w:bCs/>
                <w:sz w:val="20"/>
                <w:szCs w:val="20"/>
                <w:lang w:val="en-US"/>
              </w:rPr>
            </w:pPr>
            <w:r w:rsidRPr="00025B4E">
              <w:rPr>
                <w:rFonts w:ascii="Times New Roman" w:hAnsi="Times New Roman" w:cs="Times New Roman"/>
                <w:bCs/>
                <w:sz w:val="20"/>
                <w:szCs w:val="20"/>
                <w:lang w:val="en-US"/>
              </w:rPr>
              <w:t>(Y Dialect)</w:t>
            </w:r>
          </w:p>
          <w:p w:rsidR="005967DC" w:rsidRPr="00025B4E" w:rsidRDefault="005967DC" w:rsidP="006B6F2F">
            <w:pPr>
              <w:rPr>
                <w:rFonts w:ascii="Times New Roman" w:hAnsi="Times New Roman" w:cs="Times New Roman"/>
                <w:bCs/>
                <w:sz w:val="20"/>
                <w:szCs w:val="20"/>
                <w:lang w:val="en-US"/>
              </w:rPr>
            </w:pPr>
            <w:r w:rsidRPr="00025B4E">
              <w:rPr>
                <w:rFonts w:ascii="Times New Roman" w:hAnsi="Times New Roman" w:cs="Times New Roman"/>
                <w:bCs/>
                <w:sz w:val="20"/>
                <w:szCs w:val="20"/>
                <w:lang w:val="en-US"/>
              </w:rPr>
              <w:t>(N Dialect)</w:t>
            </w:r>
          </w:p>
          <w:p w:rsidR="005967DC" w:rsidRPr="00E851AB" w:rsidRDefault="005967DC" w:rsidP="006B6F2F">
            <w:pPr>
              <w:rPr>
                <w:rFonts w:ascii="Times New Roman" w:hAnsi="Times New Roman" w:cs="Times New Roman"/>
                <w:b/>
              </w:rPr>
            </w:pPr>
            <w:r w:rsidRPr="00025B4E">
              <w:rPr>
                <w:rFonts w:ascii="Times New Roman" w:hAnsi="Times New Roman" w:cs="Times New Roman"/>
                <w:bCs/>
                <w:sz w:val="20"/>
                <w:szCs w:val="20"/>
                <w:lang w:val="en-US"/>
              </w:rPr>
              <w:t>(TH Dialect</w:t>
            </w:r>
            <w:r w:rsidRPr="00025B4E">
              <w:rPr>
                <w:rFonts w:ascii="Times New Roman" w:hAnsi="Times New Roman" w:cs="Times New Roman"/>
                <w:bCs/>
                <w:lang w:val="en-US"/>
              </w:rPr>
              <w:t>)</w:t>
            </w:r>
          </w:p>
        </w:tc>
        <w:tc>
          <w:tcPr>
            <w:tcW w:w="3402" w:type="dxa"/>
          </w:tcPr>
          <w:p w:rsidR="005967DC" w:rsidRPr="00E851AB" w:rsidRDefault="005967DC" w:rsidP="006B6F2F">
            <w:pPr>
              <w:rPr>
                <w:rFonts w:ascii="Times New Roman" w:hAnsi="Times New Roman" w:cs="Times New Roman"/>
                <w:bCs/>
                <w:lang w:val="en-US"/>
              </w:rPr>
            </w:pPr>
            <w:r w:rsidRPr="00E851AB">
              <w:rPr>
                <w:rFonts w:ascii="Times New Roman" w:hAnsi="Times New Roman" w:cs="Times New Roman"/>
                <w:bCs/>
                <w:lang w:val="en-US"/>
              </w:rPr>
              <w:t xml:space="preserve"> The </w:t>
            </w:r>
            <w:proofErr w:type="spellStart"/>
            <w:r w:rsidRPr="00E851AB">
              <w:rPr>
                <w:rFonts w:ascii="Times New Roman" w:hAnsi="Times New Roman" w:cs="Times New Roman"/>
                <w:bCs/>
                <w:lang w:val="en-US"/>
              </w:rPr>
              <w:t>Nêhiyawak</w:t>
            </w:r>
            <w:proofErr w:type="spellEnd"/>
            <w:r w:rsidRPr="00E851AB">
              <w:rPr>
                <w:rFonts w:ascii="Times New Roman" w:hAnsi="Times New Roman" w:cs="Times New Roman"/>
                <w:bCs/>
                <w:lang w:val="en-US"/>
              </w:rPr>
              <w:t xml:space="preserve"> language</w:t>
            </w:r>
          </w:p>
          <w:p w:rsidR="005967DC" w:rsidRPr="00E851AB" w:rsidRDefault="005967DC" w:rsidP="006B6F2F">
            <w:pPr>
              <w:rPr>
                <w:rFonts w:ascii="Times New Roman" w:hAnsi="Times New Roman" w:cs="Times New Roman"/>
                <w:bCs/>
                <w:lang w:val="en-US"/>
              </w:rPr>
            </w:pPr>
          </w:p>
          <w:p w:rsidR="005967DC" w:rsidRDefault="005967DC" w:rsidP="006B6F2F">
            <w:pPr>
              <w:rPr>
                <w:rFonts w:ascii="Times New Roman" w:hAnsi="Times New Roman" w:cs="Times New Roman"/>
                <w:bCs/>
                <w:lang w:val="en-US"/>
              </w:rPr>
            </w:pPr>
          </w:p>
          <w:p w:rsidR="005967DC" w:rsidRPr="00E851AB" w:rsidRDefault="005967DC" w:rsidP="006B6F2F">
            <w:pPr>
              <w:rPr>
                <w:rFonts w:ascii="Times New Roman" w:hAnsi="Times New Roman" w:cs="Times New Roman"/>
                <w:bCs/>
                <w:lang w:val="en-US"/>
              </w:rPr>
            </w:pPr>
            <w:r>
              <w:rPr>
                <w:rFonts w:ascii="Times New Roman" w:hAnsi="Times New Roman" w:cs="Times New Roman"/>
                <w:bCs/>
                <w:lang w:val="en-US"/>
              </w:rPr>
              <w:t>P</w:t>
            </w:r>
            <w:r w:rsidRPr="00E851AB">
              <w:rPr>
                <w:rFonts w:ascii="Times New Roman" w:hAnsi="Times New Roman" w:cs="Times New Roman"/>
                <w:bCs/>
                <w:lang w:val="en-US"/>
              </w:rPr>
              <w:t>eople of the Four Directions</w:t>
            </w:r>
          </w:p>
          <w:p w:rsidR="005967DC" w:rsidRPr="00E851AB" w:rsidRDefault="005967DC" w:rsidP="006B6F2F">
            <w:pPr>
              <w:rPr>
                <w:rFonts w:ascii="Times New Roman" w:hAnsi="Times New Roman" w:cs="Times New Roman"/>
                <w:bCs/>
                <w:lang w:val="en-US"/>
              </w:rPr>
            </w:pPr>
            <w:r w:rsidRPr="00E851AB">
              <w:rPr>
                <w:rFonts w:ascii="Times New Roman" w:hAnsi="Times New Roman" w:cs="Times New Roman"/>
                <w:bCs/>
                <w:lang w:val="en-US"/>
              </w:rPr>
              <w:t>People of the Four Directions</w:t>
            </w:r>
          </w:p>
          <w:p w:rsidR="005967DC" w:rsidRPr="00E851AB" w:rsidRDefault="005967DC" w:rsidP="006B6F2F">
            <w:pPr>
              <w:rPr>
                <w:rFonts w:ascii="Times New Roman" w:hAnsi="Times New Roman" w:cs="Times New Roman"/>
                <w:bCs/>
                <w:lang w:val="en-US"/>
              </w:rPr>
            </w:pPr>
            <w:r w:rsidRPr="00E851AB">
              <w:rPr>
                <w:rFonts w:ascii="Times New Roman" w:hAnsi="Times New Roman" w:cs="Times New Roman"/>
                <w:bCs/>
                <w:lang w:val="en-US"/>
              </w:rPr>
              <w:t>People of the Four Directions</w:t>
            </w:r>
          </w:p>
        </w:tc>
        <w:tc>
          <w:tcPr>
            <w:tcW w:w="2835" w:type="dxa"/>
          </w:tcPr>
          <w:p w:rsidR="005967DC" w:rsidRPr="00E851AB" w:rsidRDefault="005967DC" w:rsidP="006B6F2F">
            <w:pPr>
              <w:rPr>
                <w:rFonts w:ascii="Times New Roman" w:hAnsi="Times New Roman" w:cs="Times New Roman"/>
              </w:rPr>
            </w:pPr>
            <w:r w:rsidRPr="00E851AB">
              <w:rPr>
                <w:rFonts w:ascii="Times New Roman" w:hAnsi="Times New Roman" w:cs="Times New Roman"/>
              </w:rPr>
              <w:t>Cree</w:t>
            </w:r>
          </w:p>
          <w:p w:rsidR="005967DC" w:rsidRPr="00E851AB" w:rsidRDefault="005967DC" w:rsidP="006B6F2F">
            <w:pPr>
              <w:rPr>
                <w:rFonts w:ascii="Times New Roman" w:hAnsi="Times New Roman" w:cs="Times New Roman"/>
              </w:rPr>
            </w:pPr>
          </w:p>
          <w:p w:rsidR="005967DC" w:rsidRDefault="005967DC" w:rsidP="006B6F2F">
            <w:pPr>
              <w:rPr>
                <w:rFonts w:ascii="Times New Roman" w:hAnsi="Times New Roman" w:cs="Times New Roman"/>
              </w:rPr>
            </w:pPr>
          </w:p>
          <w:p w:rsidR="005967DC" w:rsidRPr="00E851AB" w:rsidRDefault="005967DC" w:rsidP="006B6F2F">
            <w:pPr>
              <w:rPr>
                <w:rFonts w:ascii="Times New Roman" w:hAnsi="Times New Roman" w:cs="Times New Roman"/>
              </w:rPr>
            </w:pPr>
            <w:r w:rsidRPr="00E851AB">
              <w:rPr>
                <w:rFonts w:ascii="Times New Roman" w:hAnsi="Times New Roman" w:cs="Times New Roman"/>
              </w:rPr>
              <w:t>Plains Cree</w:t>
            </w:r>
          </w:p>
          <w:p w:rsidR="005967DC" w:rsidRPr="00E851AB" w:rsidRDefault="005967DC" w:rsidP="006B6F2F">
            <w:pPr>
              <w:rPr>
                <w:rFonts w:ascii="Times New Roman" w:hAnsi="Times New Roman" w:cs="Times New Roman"/>
              </w:rPr>
            </w:pPr>
            <w:r w:rsidRPr="00E851AB">
              <w:rPr>
                <w:rFonts w:ascii="Times New Roman" w:hAnsi="Times New Roman" w:cs="Times New Roman"/>
              </w:rPr>
              <w:t>Swampy Cree</w:t>
            </w:r>
          </w:p>
          <w:p w:rsidR="005967DC" w:rsidRPr="00E851AB" w:rsidRDefault="005967DC" w:rsidP="006B6F2F">
            <w:pPr>
              <w:rPr>
                <w:rFonts w:ascii="Times New Roman" w:hAnsi="Times New Roman" w:cs="Times New Roman"/>
              </w:rPr>
            </w:pPr>
            <w:r w:rsidRPr="00E851AB">
              <w:rPr>
                <w:rFonts w:ascii="Times New Roman" w:hAnsi="Times New Roman" w:cs="Times New Roman"/>
              </w:rPr>
              <w:t>Woodland Cree</w:t>
            </w:r>
          </w:p>
          <w:p w:rsidR="005967DC" w:rsidRPr="00E851AB" w:rsidRDefault="005967DC" w:rsidP="006B6F2F">
            <w:pPr>
              <w:rPr>
                <w:rFonts w:ascii="Times New Roman" w:hAnsi="Times New Roman" w:cs="Times New Roman"/>
                <w:b/>
              </w:rPr>
            </w:pPr>
          </w:p>
        </w:tc>
      </w:tr>
      <w:tr w:rsidR="005967DC" w:rsidRPr="00E851AB" w:rsidTr="006B6F2F">
        <w:trPr>
          <w:trHeight w:val="885"/>
        </w:trPr>
        <w:tc>
          <w:tcPr>
            <w:tcW w:w="4503" w:type="dxa"/>
          </w:tcPr>
          <w:p w:rsidR="005967DC" w:rsidRDefault="005967DC" w:rsidP="006B6F2F">
            <w:pPr>
              <w:rPr>
                <w:rFonts w:ascii="Times New Roman" w:hAnsi="Times New Roman" w:cs="Times New Roman"/>
                <w:bCs/>
                <w:lang w:val="en-US"/>
              </w:rPr>
            </w:pPr>
          </w:p>
          <w:p w:rsidR="005967DC" w:rsidRPr="00E851AB" w:rsidRDefault="005967DC" w:rsidP="006B6F2F">
            <w:pPr>
              <w:rPr>
                <w:rFonts w:ascii="Times New Roman" w:hAnsi="Times New Roman" w:cs="Times New Roman"/>
              </w:rPr>
            </w:pPr>
            <w:proofErr w:type="spellStart"/>
            <w:r w:rsidRPr="00E851AB">
              <w:rPr>
                <w:rFonts w:ascii="Times New Roman" w:hAnsi="Times New Roman" w:cs="Times New Roman"/>
                <w:bCs/>
                <w:lang w:val="en-US"/>
              </w:rPr>
              <w:t>Anishinabé</w:t>
            </w:r>
            <w:proofErr w:type="spellEnd"/>
            <w:r w:rsidRPr="00E851AB">
              <w:rPr>
                <w:rFonts w:ascii="Times New Roman" w:hAnsi="Times New Roman" w:cs="Times New Roman"/>
                <w:bCs/>
                <w:lang w:val="en-US"/>
              </w:rPr>
              <w:t xml:space="preserve"> (ah </w:t>
            </w:r>
            <w:proofErr w:type="spellStart"/>
            <w:r w:rsidRPr="00E851AB">
              <w:rPr>
                <w:rFonts w:ascii="Times New Roman" w:hAnsi="Times New Roman" w:cs="Times New Roman"/>
                <w:bCs/>
                <w:lang w:val="en-US"/>
              </w:rPr>
              <w:t>nish</w:t>
            </w:r>
            <w:proofErr w:type="spellEnd"/>
            <w:r w:rsidRPr="00E851AB">
              <w:rPr>
                <w:rFonts w:ascii="Times New Roman" w:hAnsi="Times New Roman" w:cs="Times New Roman"/>
                <w:bCs/>
                <w:lang w:val="en-US"/>
              </w:rPr>
              <w:t xml:space="preserve"> in nah bay) </w:t>
            </w:r>
          </w:p>
          <w:p w:rsidR="005967DC" w:rsidRPr="00E851AB" w:rsidRDefault="005967DC" w:rsidP="006B6F2F">
            <w:pPr>
              <w:rPr>
                <w:rFonts w:ascii="Times New Roman" w:hAnsi="Times New Roman" w:cs="Times New Roman"/>
              </w:rPr>
            </w:pPr>
            <w:proofErr w:type="spellStart"/>
            <w:r w:rsidRPr="00E851AB">
              <w:rPr>
                <w:rFonts w:ascii="Times New Roman" w:hAnsi="Times New Roman" w:cs="Times New Roman"/>
              </w:rPr>
              <w:t>Nahkawé</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nuk</w:t>
            </w:r>
            <w:proofErr w:type="spellEnd"/>
            <w:r w:rsidRPr="00E851AB">
              <w:rPr>
                <w:rFonts w:ascii="Times New Roman" w:hAnsi="Times New Roman" w:cs="Times New Roman"/>
              </w:rPr>
              <w:t xml:space="preserve"> ah way)</w:t>
            </w:r>
          </w:p>
        </w:tc>
        <w:tc>
          <w:tcPr>
            <w:tcW w:w="3685" w:type="dxa"/>
          </w:tcPr>
          <w:p w:rsidR="005967DC" w:rsidRPr="00E851AB" w:rsidRDefault="005967DC" w:rsidP="006B6F2F">
            <w:pPr>
              <w:rPr>
                <w:rFonts w:ascii="Times New Roman" w:hAnsi="Times New Roman" w:cs="Times New Roman"/>
                <w:bCs/>
                <w:lang w:val="en-US"/>
              </w:rPr>
            </w:pPr>
            <w:proofErr w:type="spellStart"/>
            <w:r w:rsidRPr="00E851AB">
              <w:rPr>
                <w:rFonts w:ascii="Times New Roman" w:hAnsi="Times New Roman" w:cs="Times New Roman"/>
              </w:rPr>
              <w:t>nahkawaywin</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nuk</w:t>
            </w:r>
            <w:proofErr w:type="spellEnd"/>
            <w:r w:rsidRPr="00E851AB">
              <w:rPr>
                <w:rFonts w:ascii="Times New Roman" w:hAnsi="Times New Roman" w:cs="Times New Roman"/>
              </w:rPr>
              <w:t xml:space="preserve"> ah way win)</w:t>
            </w:r>
          </w:p>
        </w:tc>
        <w:tc>
          <w:tcPr>
            <w:tcW w:w="3402" w:type="dxa"/>
          </w:tcPr>
          <w:p w:rsidR="005967DC" w:rsidRPr="00E851AB" w:rsidRDefault="005967DC" w:rsidP="006B6F2F">
            <w:pPr>
              <w:rPr>
                <w:rFonts w:ascii="Times New Roman" w:hAnsi="Times New Roman" w:cs="Times New Roman"/>
              </w:rPr>
            </w:pPr>
            <w:r w:rsidRPr="00E851AB">
              <w:rPr>
                <w:rFonts w:ascii="Times New Roman" w:hAnsi="Times New Roman" w:cs="Times New Roman"/>
              </w:rPr>
              <w:t xml:space="preserve">The </w:t>
            </w:r>
            <w:proofErr w:type="spellStart"/>
            <w:r w:rsidRPr="00E851AB">
              <w:rPr>
                <w:rFonts w:ascii="Times New Roman" w:hAnsi="Times New Roman" w:cs="Times New Roman"/>
              </w:rPr>
              <w:t>Nahkawé</w:t>
            </w:r>
            <w:proofErr w:type="spellEnd"/>
            <w:r w:rsidRPr="00E851AB">
              <w:rPr>
                <w:rFonts w:ascii="Times New Roman" w:hAnsi="Times New Roman" w:cs="Times New Roman"/>
              </w:rPr>
              <w:t xml:space="preserve"> Language</w:t>
            </w:r>
          </w:p>
          <w:p w:rsidR="005967DC" w:rsidRPr="00E851AB" w:rsidRDefault="005967DC" w:rsidP="006B6F2F">
            <w:pPr>
              <w:rPr>
                <w:rFonts w:ascii="Times New Roman" w:hAnsi="Times New Roman" w:cs="Times New Roman"/>
              </w:rPr>
            </w:pPr>
            <w:r w:rsidRPr="00E851AB">
              <w:rPr>
                <w:rFonts w:ascii="Times New Roman" w:hAnsi="Times New Roman" w:cs="Times New Roman"/>
              </w:rPr>
              <w:t>The People</w:t>
            </w:r>
          </w:p>
          <w:p w:rsidR="005967DC" w:rsidRPr="00E851AB" w:rsidRDefault="005967DC" w:rsidP="006B6F2F">
            <w:pPr>
              <w:rPr>
                <w:rFonts w:ascii="Times New Roman" w:hAnsi="Times New Roman" w:cs="Times New Roman"/>
              </w:rPr>
            </w:pPr>
            <w:r>
              <w:rPr>
                <w:rFonts w:ascii="Times New Roman" w:hAnsi="Times New Roman" w:cs="Times New Roman"/>
              </w:rPr>
              <w:t>T</w:t>
            </w:r>
            <w:r w:rsidRPr="00E851AB">
              <w:rPr>
                <w:rFonts w:ascii="Times New Roman" w:hAnsi="Times New Roman" w:cs="Times New Roman"/>
              </w:rPr>
              <w:t xml:space="preserve">he First People that came down to be man </w:t>
            </w:r>
          </w:p>
        </w:tc>
        <w:tc>
          <w:tcPr>
            <w:tcW w:w="2835" w:type="dxa"/>
          </w:tcPr>
          <w:p w:rsidR="005967DC" w:rsidRPr="00E851AB" w:rsidRDefault="005967DC" w:rsidP="006B6F2F">
            <w:pPr>
              <w:rPr>
                <w:rFonts w:ascii="Times New Roman" w:hAnsi="Times New Roman" w:cs="Times New Roman"/>
              </w:rPr>
            </w:pPr>
          </w:p>
          <w:p w:rsidR="005967DC" w:rsidRPr="00E851AB" w:rsidRDefault="005967DC" w:rsidP="006B6F2F">
            <w:pPr>
              <w:rPr>
                <w:rFonts w:ascii="Times New Roman" w:hAnsi="Times New Roman" w:cs="Times New Roman"/>
              </w:rPr>
            </w:pPr>
            <w:proofErr w:type="spellStart"/>
            <w:r w:rsidRPr="00E851AB">
              <w:rPr>
                <w:rFonts w:ascii="Times New Roman" w:hAnsi="Times New Roman" w:cs="Times New Roman"/>
              </w:rPr>
              <w:t>Saulteaux</w:t>
            </w:r>
            <w:proofErr w:type="spellEnd"/>
            <w:r w:rsidRPr="00E851AB">
              <w:rPr>
                <w:rFonts w:ascii="Times New Roman" w:hAnsi="Times New Roman" w:cs="Times New Roman"/>
              </w:rPr>
              <w:t xml:space="preserve"> (French term)</w:t>
            </w:r>
          </w:p>
        </w:tc>
      </w:tr>
      <w:tr w:rsidR="005967DC" w:rsidRPr="00E851AB" w:rsidTr="006B6F2F">
        <w:trPr>
          <w:trHeight w:val="570"/>
        </w:trPr>
        <w:tc>
          <w:tcPr>
            <w:tcW w:w="4503" w:type="dxa"/>
          </w:tcPr>
          <w:p w:rsidR="005967DC" w:rsidRPr="00E851AB" w:rsidRDefault="005967DC" w:rsidP="006B6F2F">
            <w:pPr>
              <w:rPr>
                <w:rFonts w:ascii="Times New Roman" w:hAnsi="Times New Roman" w:cs="Times New Roman"/>
              </w:rPr>
            </w:pPr>
            <w:proofErr w:type="spellStart"/>
            <w:r w:rsidRPr="00E851AB">
              <w:rPr>
                <w:rFonts w:ascii="Times New Roman" w:hAnsi="Times New Roman" w:cs="Times New Roman"/>
                <w:bCs/>
                <w:lang w:val="en-US"/>
              </w:rPr>
              <w:t>Denesûliné</w:t>
            </w:r>
            <w:proofErr w:type="spellEnd"/>
            <w:r w:rsidRPr="00E851AB">
              <w:rPr>
                <w:rFonts w:ascii="Times New Roman" w:hAnsi="Times New Roman" w:cs="Times New Roman"/>
              </w:rPr>
              <w:t xml:space="preserve"> – (den eh sue</w:t>
            </w:r>
            <w:r>
              <w:rPr>
                <w:rFonts w:ascii="Times New Roman" w:hAnsi="Times New Roman" w:cs="Times New Roman"/>
              </w:rPr>
              <w:t xml:space="preserve"> </w:t>
            </w:r>
            <w:proofErr w:type="spellStart"/>
            <w:r>
              <w:rPr>
                <w:rFonts w:ascii="Times New Roman" w:hAnsi="Times New Roman" w:cs="Times New Roman"/>
              </w:rPr>
              <w:t>sh</w:t>
            </w:r>
            <w:r w:rsidRPr="00E851AB">
              <w:rPr>
                <w:rFonts w:ascii="Times New Roman" w:hAnsi="Times New Roman" w:cs="Times New Roman"/>
              </w:rPr>
              <w:t>lee-neh</w:t>
            </w:r>
            <w:proofErr w:type="spellEnd"/>
            <w:r w:rsidRPr="00E851AB">
              <w:rPr>
                <w:rFonts w:ascii="Times New Roman" w:hAnsi="Times New Roman" w:cs="Times New Roman"/>
              </w:rPr>
              <w:t>)</w:t>
            </w:r>
          </w:p>
        </w:tc>
        <w:tc>
          <w:tcPr>
            <w:tcW w:w="3685" w:type="dxa"/>
          </w:tcPr>
          <w:p w:rsidR="005967DC" w:rsidRPr="00E851AB" w:rsidRDefault="005967DC" w:rsidP="006B6F2F">
            <w:pPr>
              <w:rPr>
                <w:rFonts w:ascii="Times New Roman" w:hAnsi="Times New Roman" w:cs="Times New Roman"/>
                <w:bCs/>
                <w:lang w:val="en-US"/>
              </w:rPr>
            </w:pPr>
            <w:r w:rsidRPr="00E851AB">
              <w:rPr>
                <w:rFonts w:ascii="Times New Roman" w:hAnsi="Times New Roman" w:cs="Times New Roman"/>
                <w:bCs/>
                <w:lang w:val="en-US"/>
              </w:rPr>
              <w:t>The Dene Language</w:t>
            </w:r>
          </w:p>
          <w:p w:rsidR="005967DC" w:rsidRPr="000054F0" w:rsidRDefault="005967DC" w:rsidP="006B6F2F">
            <w:pPr>
              <w:rPr>
                <w:rFonts w:ascii="Times New Roman" w:hAnsi="Times New Roman" w:cs="Times New Roman"/>
                <w:sz w:val="20"/>
                <w:szCs w:val="20"/>
              </w:rPr>
            </w:pPr>
            <w:r w:rsidRPr="00E851AB">
              <w:rPr>
                <w:rFonts w:ascii="Times New Roman" w:hAnsi="Times New Roman" w:cs="Times New Roman"/>
              </w:rPr>
              <w:t xml:space="preserve">Saskatchewan’s Far North – </w:t>
            </w:r>
            <w:r w:rsidRPr="000054F0">
              <w:rPr>
                <w:rFonts w:ascii="Times New Roman" w:hAnsi="Times New Roman" w:cs="Times New Roman"/>
                <w:sz w:val="20"/>
                <w:szCs w:val="20"/>
              </w:rPr>
              <w:t>K Dialect</w:t>
            </w:r>
          </w:p>
          <w:p w:rsidR="005967DC" w:rsidRPr="00E851AB" w:rsidRDefault="005967DC" w:rsidP="006B6F2F">
            <w:pPr>
              <w:rPr>
                <w:rFonts w:ascii="Times New Roman" w:hAnsi="Times New Roman" w:cs="Times New Roman"/>
              </w:rPr>
            </w:pPr>
            <w:r w:rsidRPr="00E851AB">
              <w:rPr>
                <w:rFonts w:ascii="Times New Roman" w:hAnsi="Times New Roman" w:cs="Times New Roman"/>
              </w:rPr>
              <w:t xml:space="preserve">Saskatchewan’s Western – </w:t>
            </w:r>
            <w:r w:rsidRPr="000054F0">
              <w:rPr>
                <w:rFonts w:ascii="Times New Roman" w:hAnsi="Times New Roman" w:cs="Times New Roman"/>
                <w:sz w:val="20"/>
                <w:szCs w:val="20"/>
              </w:rPr>
              <w:t>T Dialect</w:t>
            </w:r>
          </w:p>
        </w:tc>
        <w:tc>
          <w:tcPr>
            <w:tcW w:w="3402" w:type="dxa"/>
          </w:tcPr>
          <w:p w:rsidR="005967DC" w:rsidRPr="00E851AB" w:rsidRDefault="005967DC" w:rsidP="006B6F2F">
            <w:pPr>
              <w:rPr>
                <w:rFonts w:ascii="Times New Roman" w:hAnsi="Times New Roman" w:cs="Times New Roman"/>
              </w:rPr>
            </w:pPr>
            <w:r w:rsidRPr="00E851AB">
              <w:rPr>
                <w:rFonts w:ascii="Times New Roman" w:hAnsi="Times New Roman" w:cs="Times New Roman"/>
              </w:rPr>
              <w:t>The Real People</w:t>
            </w:r>
          </w:p>
        </w:tc>
        <w:tc>
          <w:tcPr>
            <w:tcW w:w="2835" w:type="dxa"/>
          </w:tcPr>
          <w:p w:rsidR="005967DC" w:rsidRPr="00E851AB" w:rsidRDefault="005967DC" w:rsidP="006B6F2F">
            <w:pPr>
              <w:rPr>
                <w:rFonts w:ascii="Times New Roman" w:hAnsi="Times New Roman" w:cs="Times New Roman"/>
              </w:rPr>
            </w:pPr>
            <w:r w:rsidRPr="00E851AB">
              <w:rPr>
                <w:rFonts w:ascii="Times New Roman" w:hAnsi="Times New Roman" w:cs="Times New Roman"/>
              </w:rPr>
              <w:t>Dene</w:t>
            </w:r>
          </w:p>
        </w:tc>
      </w:tr>
      <w:tr w:rsidR="005967DC" w:rsidRPr="00E851AB" w:rsidTr="006B6F2F">
        <w:trPr>
          <w:trHeight w:val="1081"/>
        </w:trPr>
        <w:tc>
          <w:tcPr>
            <w:tcW w:w="4503" w:type="dxa"/>
          </w:tcPr>
          <w:p w:rsidR="005967DC" w:rsidRPr="00E851AB" w:rsidRDefault="005967DC" w:rsidP="006B6F2F">
            <w:pPr>
              <w:rPr>
                <w:rFonts w:ascii="Times New Roman" w:hAnsi="Times New Roman" w:cs="Times New Roman"/>
              </w:rPr>
            </w:pPr>
            <w:proofErr w:type="spellStart"/>
            <w:r w:rsidRPr="00E851AB">
              <w:rPr>
                <w:rFonts w:ascii="Times New Roman" w:hAnsi="Times New Roman" w:cs="Times New Roman"/>
              </w:rPr>
              <w:t>Ikce</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wicasa</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ick</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chay</w:t>
            </w:r>
            <w:proofErr w:type="spellEnd"/>
            <w:r w:rsidRPr="00E851AB">
              <w:rPr>
                <w:rFonts w:ascii="Times New Roman" w:hAnsi="Times New Roman" w:cs="Times New Roman"/>
              </w:rPr>
              <w:t xml:space="preserve">) (wee cha </w:t>
            </w:r>
            <w:proofErr w:type="spellStart"/>
            <w:r w:rsidRPr="00E851AB">
              <w:rPr>
                <w:rFonts w:ascii="Times New Roman" w:hAnsi="Times New Roman" w:cs="Times New Roman"/>
              </w:rPr>
              <w:t>shaw</w:t>
            </w:r>
            <w:proofErr w:type="spellEnd"/>
            <w:r w:rsidRPr="00E851AB">
              <w:rPr>
                <w:rFonts w:ascii="Times New Roman" w:hAnsi="Times New Roman" w:cs="Times New Roman"/>
              </w:rPr>
              <w:t xml:space="preserve">) – </w:t>
            </w:r>
          </w:p>
          <w:p w:rsidR="005967DC" w:rsidRPr="00E851AB" w:rsidRDefault="005967DC" w:rsidP="006B6F2F">
            <w:pPr>
              <w:rPr>
                <w:rFonts w:ascii="Times New Roman" w:hAnsi="Times New Roman" w:cs="Times New Roman"/>
              </w:rPr>
            </w:pPr>
            <w:r w:rsidRPr="00E851AB">
              <w:rPr>
                <w:rFonts w:ascii="Times New Roman" w:hAnsi="Times New Roman" w:cs="Times New Roman"/>
              </w:rPr>
              <w:t xml:space="preserve">All First Nations </w:t>
            </w:r>
            <w:r>
              <w:rPr>
                <w:rFonts w:ascii="Times New Roman" w:hAnsi="Times New Roman" w:cs="Times New Roman"/>
              </w:rPr>
              <w:t>P</w:t>
            </w:r>
            <w:r w:rsidRPr="00E851AB">
              <w:rPr>
                <w:rFonts w:ascii="Times New Roman" w:hAnsi="Times New Roman" w:cs="Times New Roman"/>
              </w:rPr>
              <w:t>eople (Common people)</w:t>
            </w:r>
          </w:p>
          <w:p w:rsidR="005967DC" w:rsidRPr="00E851AB" w:rsidRDefault="005967DC" w:rsidP="006B6F2F">
            <w:pPr>
              <w:rPr>
                <w:rFonts w:ascii="Times New Roman" w:hAnsi="Times New Roman" w:cs="Times New Roman"/>
              </w:rPr>
            </w:pPr>
          </w:p>
          <w:p w:rsidR="005967DC" w:rsidRPr="00E851AB" w:rsidRDefault="005967DC" w:rsidP="006B6F2F">
            <w:pPr>
              <w:rPr>
                <w:rFonts w:ascii="Times New Roman" w:hAnsi="Times New Roman" w:cs="Times New Roman"/>
              </w:rPr>
            </w:pPr>
            <w:proofErr w:type="spellStart"/>
            <w:r w:rsidRPr="00E851AB">
              <w:rPr>
                <w:rFonts w:ascii="Times New Roman" w:hAnsi="Times New Roman" w:cs="Times New Roman"/>
              </w:rPr>
              <w:t>Oceti</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Sakowin</w:t>
            </w:r>
            <w:proofErr w:type="spellEnd"/>
            <w:r w:rsidRPr="00E851AB">
              <w:rPr>
                <w:rFonts w:ascii="Times New Roman" w:hAnsi="Times New Roman" w:cs="Times New Roman"/>
              </w:rPr>
              <w:t xml:space="preserve">  (oh </w:t>
            </w:r>
            <w:proofErr w:type="spellStart"/>
            <w:r w:rsidRPr="00E851AB">
              <w:rPr>
                <w:rFonts w:ascii="Times New Roman" w:hAnsi="Times New Roman" w:cs="Times New Roman"/>
              </w:rPr>
              <w:t>che</w:t>
            </w:r>
            <w:proofErr w:type="spellEnd"/>
            <w:r w:rsidRPr="00E851AB">
              <w:rPr>
                <w:rFonts w:ascii="Times New Roman" w:hAnsi="Times New Roman" w:cs="Times New Roman"/>
              </w:rPr>
              <w:t xml:space="preserve"> tee)    (</w:t>
            </w:r>
            <w:proofErr w:type="spellStart"/>
            <w:r w:rsidRPr="00E851AB">
              <w:rPr>
                <w:rFonts w:ascii="Times New Roman" w:hAnsi="Times New Roman" w:cs="Times New Roman"/>
              </w:rPr>
              <w:t>sha</w:t>
            </w:r>
            <w:proofErr w:type="spellEnd"/>
            <w:r w:rsidRPr="00E851AB">
              <w:rPr>
                <w:rFonts w:ascii="Times New Roman" w:hAnsi="Times New Roman" w:cs="Times New Roman"/>
              </w:rPr>
              <w:t xml:space="preserve"> go </w:t>
            </w:r>
            <w:proofErr w:type="spellStart"/>
            <w:r w:rsidRPr="00E851AB">
              <w:rPr>
                <w:rFonts w:ascii="Times New Roman" w:hAnsi="Times New Roman" w:cs="Times New Roman"/>
              </w:rPr>
              <w:t>ween</w:t>
            </w:r>
            <w:proofErr w:type="spellEnd"/>
            <w:r w:rsidRPr="00E851AB">
              <w:rPr>
                <w:rFonts w:ascii="Times New Roman" w:hAnsi="Times New Roman" w:cs="Times New Roman"/>
              </w:rPr>
              <w:t>)</w:t>
            </w:r>
          </w:p>
          <w:p w:rsidR="005967DC" w:rsidRPr="00E851AB" w:rsidRDefault="005967DC" w:rsidP="006B6F2F">
            <w:pPr>
              <w:rPr>
                <w:rFonts w:ascii="Times New Roman" w:hAnsi="Times New Roman" w:cs="Times New Roman"/>
                <w:bCs/>
                <w:lang w:val="en-US"/>
              </w:rPr>
            </w:pPr>
            <w:r w:rsidRPr="00E851AB">
              <w:rPr>
                <w:rFonts w:ascii="Times New Roman" w:hAnsi="Times New Roman" w:cs="Times New Roman"/>
                <w:lang w:val="en-US"/>
              </w:rPr>
              <w:t>The people of the Seven Council Fires</w:t>
            </w:r>
          </w:p>
        </w:tc>
        <w:tc>
          <w:tcPr>
            <w:tcW w:w="3685" w:type="dxa"/>
          </w:tcPr>
          <w:p w:rsidR="005967DC" w:rsidRPr="00E851AB" w:rsidRDefault="005967DC" w:rsidP="006B6F2F">
            <w:pPr>
              <w:rPr>
                <w:rFonts w:ascii="Times New Roman" w:hAnsi="Times New Roman" w:cs="Times New Roman"/>
              </w:rPr>
            </w:pPr>
            <w:r w:rsidRPr="00E851AB">
              <w:rPr>
                <w:rFonts w:ascii="Times New Roman" w:hAnsi="Times New Roman" w:cs="Times New Roman"/>
              </w:rPr>
              <w:t xml:space="preserve">Dakota    (da </w:t>
            </w:r>
            <w:proofErr w:type="spellStart"/>
            <w:r w:rsidRPr="00E851AB">
              <w:rPr>
                <w:rFonts w:ascii="Times New Roman" w:hAnsi="Times New Roman" w:cs="Times New Roman"/>
              </w:rPr>
              <w:t>kō</w:t>
            </w:r>
            <w:proofErr w:type="spellEnd"/>
            <w:r w:rsidRPr="00E851AB">
              <w:rPr>
                <w:rFonts w:ascii="Times New Roman" w:hAnsi="Times New Roman" w:cs="Times New Roman"/>
              </w:rPr>
              <w:t xml:space="preserve"> da)</w:t>
            </w:r>
          </w:p>
          <w:p w:rsidR="005967DC" w:rsidRPr="00E851AB" w:rsidRDefault="005967DC" w:rsidP="006B6F2F">
            <w:pPr>
              <w:rPr>
                <w:rFonts w:ascii="Times New Roman" w:hAnsi="Times New Roman" w:cs="Times New Roman"/>
              </w:rPr>
            </w:pPr>
          </w:p>
          <w:p w:rsidR="005967DC" w:rsidRPr="00E851AB" w:rsidRDefault="005967DC" w:rsidP="006B6F2F">
            <w:pPr>
              <w:rPr>
                <w:rFonts w:ascii="Times New Roman" w:hAnsi="Times New Roman" w:cs="Times New Roman"/>
              </w:rPr>
            </w:pPr>
            <w:proofErr w:type="spellStart"/>
            <w:r w:rsidRPr="00E851AB">
              <w:rPr>
                <w:rFonts w:ascii="Times New Roman" w:hAnsi="Times New Roman" w:cs="Times New Roman"/>
              </w:rPr>
              <w:t>Nakota</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na</w:t>
            </w:r>
            <w:proofErr w:type="spellEnd"/>
            <w:r w:rsidRPr="00E851AB">
              <w:rPr>
                <w:rFonts w:ascii="Times New Roman" w:hAnsi="Times New Roman" w:cs="Times New Roman"/>
              </w:rPr>
              <w:t xml:space="preserve"> </w:t>
            </w:r>
            <w:proofErr w:type="spellStart"/>
            <w:r w:rsidRPr="00E851AB">
              <w:rPr>
                <w:rFonts w:ascii="Times New Roman" w:hAnsi="Times New Roman" w:cs="Times New Roman"/>
              </w:rPr>
              <w:t>kō</w:t>
            </w:r>
            <w:proofErr w:type="spellEnd"/>
            <w:r w:rsidRPr="00E851AB">
              <w:rPr>
                <w:rFonts w:ascii="Times New Roman" w:hAnsi="Times New Roman" w:cs="Times New Roman"/>
              </w:rPr>
              <w:t xml:space="preserve"> da)</w:t>
            </w:r>
          </w:p>
          <w:p w:rsidR="005967DC" w:rsidRPr="00E851AB" w:rsidRDefault="005967DC" w:rsidP="006B6F2F">
            <w:pPr>
              <w:rPr>
                <w:rFonts w:ascii="Times New Roman" w:hAnsi="Times New Roman" w:cs="Times New Roman"/>
              </w:rPr>
            </w:pPr>
          </w:p>
          <w:p w:rsidR="005967DC" w:rsidRPr="00E851AB" w:rsidRDefault="005967DC" w:rsidP="006B6F2F">
            <w:pPr>
              <w:rPr>
                <w:rFonts w:ascii="Times New Roman" w:hAnsi="Times New Roman" w:cs="Times New Roman"/>
                <w:b/>
              </w:rPr>
            </w:pPr>
            <w:r w:rsidRPr="00E851AB">
              <w:rPr>
                <w:rFonts w:ascii="Times New Roman" w:hAnsi="Times New Roman" w:cs="Times New Roman"/>
              </w:rPr>
              <w:t xml:space="preserve">Lakota     (la </w:t>
            </w:r>
            <w:proofErr w:type="spellStart"/>
            <w:r w:rsidRPr="00E851AB">
              <w:rPr>
                <w:rFonts w:ascii="Times New Roman" w:hAnsi="Times New Roman" w:cs="Times New Roman"/>
              </w:rPr>
              <w:t>kō</w:t>
            </w:r>
            <w:proofErr w:type="spellEnd"/>
            <w:r w:rsidRPr="00E851AB">
              <w:rPr>
                <w:rFonts w:ascii="Times New Roman" w:hAnsi="Times New Roman" w:cs="Times New Roman"/>
              </w:rPr>
              <w:t xml:space="preserve"> da)</w:t>
            </w:r>
          </w:p>
          <w:p w:rsidR="005967DC" w:rsidRPr="00E851AB" w:rsidRDefault="005967DC" w:rsidP="006B6F2F">
            <w:pPr>
              <w:rPr>
                <w:rFonts w:ascii="Times New Roman" w:hAnsi="Times New Roman" w:cs="Times New Roman"/>
                <w:bCs/>
                <w:lang w:val="en-US"/>
              </w:rPr>
            </w:pPr>
          </w:p>
        </w:tc>
        <w:tc>
          <w:tcPr>
            <w:tcW w:w="3402" w:type="dxa"/>
          </w:tcPr>
          <w:p w:rsidR="005967DC" w:rsidRPr="00E851AB" w:rsidRDefault="005967DC" w:rsidP="006B6F2F">
            <w:pPr>
              <w:rPr>
                <w:rFonts w:ascii="Times New Roman" w:hAnsi="Times New Roman" w:cs="Times New Roman"/>
              </w:rPr>
            </w:pPr>
            <w:r>
              <w:rPr>
                <w:rFonts w:ascii="Times New Roman" w:hAnsi="Times New Roman" w:cs="Times New Roman"/>
                <w:lang w:val="en-US"/>
              </w:rPr>
              <w:t>T</w:t>
            </w:r>
            <w:r w:rsidRPr="00E851AB">
              <w:rPr>
                <w:rFonts w:ascii="Times New Roman" w:hAnsi="Times New Roman" w:cs="Times New Roman"/>
                <w:lang w:val="en-US"/>
              </w:rPr>
              <w:t>hose who consider themselves to be kindred</w:t>
            </w:r>
          </w:p>
          <w:p w:rsidR="005967DC" w:rsidRPr="00E851AB" w:rsidRDefault="005967DC" w:rsidP="006B6F2F">
            <w:pPr>
              <w:rPr>
                <w:rFonts w:ascii="Times New Roman" w:hAnsi="Times New Roman" w:cs="Times New Roman"/>
              </w:rPr>
            </w:pPr>
            <w:r>
              <w:rPr>
                <w:rFonts w:ascii="Times New Roman" w:hAnsi="Times New Roman" w:cs="Times New Roman"/>
                <w:lang w:val="en-US"/>
              </w:rPr>
              <w:t>T</w:t>
            </w:r>
            <w:r w:rsidRPr="00E851AB">
              <w:rPr>
                <w:rFonts w:ascii="Times New Roman" w:hAnsi="Times New Roman" w:cs="Times New Roman"/>
                <w:lang w:val="en-US"/>
              </w:rPr>
              <w:t>hose who consider themselves to be kindred</w:t>
            </w:r>
          </w:p>
          <w:p w:rsidR="005967DC" w:rsidRPr="00E851AB" w:rsidRDefault="005967DC" w:rsidP="006B6F2F">
            <w:pPr>
              <w:rPr>
                <w:rFonts w:ascii="Times New Roman" w:hAnsi="Times New Roman" w:cs="Times New Roman"/>
              </w:rPr>
            </w:pPr>
            <w:r>
              <w:rPr>
                <w:rFonts w:ascii="Times New Roman" w:hAnsi="Times New Roman" w:cs="Times New Roman"/>
                <w:lang w:val="en-US"/>
              </w:rPr>
              <w:t>T</w:t>
            </w:r>
            <w:r w:rsidRPr="00E851AB">
              <w:rPr>
                <w:rFonts w:ascii="Times New Roman" w:hAnsi="Times New Roman" w:cs="Times New Roman"/>
                <w:lang w:val="en-US"/>
              </w:rPr>
              <w:t>hose who consider themselves to be kindred</w:t>
            </w:r>
          </w:p>
        </w:tc>
        <w:tc>
          <w:tcPr>
            <w:tcW w:w="2835" w:type="dxa"/>
          </w:tcPr>
          <w:p w:rsidR="005967DC" w:rsidRPr="00A1014A" w:rsidRDefault="005967DC" w:rsidP="006B6F2F">
            <w:pPr>
              <w:rPr>
                <w:rFonts w:ascii="Times New Roman" w:hAnsi="Times New Roman" w:cs="Times New Roman"/>
                <w:sz w:val="20"/>
                <w:szCs w:val="20"/>
              </w:rPr>
            </w:pPr>
            <w:r w:rsidRPr="00E851AB">
              <w:rPr>
                <w:rFonts w:ascii="Times New Roman" w:hAnsi="Times New Roman" w:cs="Times New Roman"/>
              </w:rPr>
              <w:t xml:space="preserve">Sioux - </w:t>
            </w:r>
            <w:r w:rsidRPr="00A1014A">
              <w:rPr>
                <w:rFonts w:ascii="Times New Roman" w:hAnsi="Times New Roman" w:cs="Times New Roman"/>
                <w:sz w:val="20"/>
                <w:szCs w:val="20"/>
              </w:rPr>
              <w:t>(French term)</w:t>
            </w:r>
          </w:p>
          <w:p w:rsidR="005967DC" w:rsidRDefault="005967DC" w:rsidP="006B6F2F">
            <w:pPr>
              <w:rPr>
                <w:rFonts w:ascii="Times New Roman" w:hAnsi="Times New Roman" w:cs="Times New Roman"/>
              </w:rPr>
            </w:pPr>
          </w:p>
          <w:p w:rsidR="005967DC" w:rsidRPr="00A1014A" w:rsidRDefault="005967DC" w:rsidP="006B6F2F">
            <w:pPr>
              <w:rPr>
                <w:rFonts w:ascii="Times New Roman" w:hAnsi="Times New Roman" w:cs="Times New Roman"/>
                <w:sz w:val="20"/>
                <w:szCs w:val="20"/>
              </w:rPr>
            </w:pPr>
            <w:r w:rsidRPr="00E851AB">
              <w:rPr>
                <w:rFonts w:ascii="Times New Roman" w:hAnsi="Times New Roman" w:cs="Times New Roman"/>
              </w:rPr>
              <w:t xml:space="preserve">Assiniboine </w:t>
            </w:r>
            <w:r w:rsidRPr="00A1014A">
              <w:rPr>
                <w:rFonts w:ascii="Times New Roman" w:hAnsi="Times New Roman" w:cs="Times New Roman"/>
                <w:sz w:val="20"/>
                <w:szCs w:val="20"/>
              </w:rPr>
              <w:t>– (French term)</w:t>
            </w:r>
          </w:p>
          <w:p w:rsidR="005967DC" w:rsidRPr="00A1014A" w:rsidRDefault="005967DC" w:rsidP="006B6F2F">
            <w:pPr>
              <w:rPr>
                <w:rFonts w:ascii="Times New Roman" w:hAnsi="Times New Roman" w:cs="Times New Roman"/>
                <w:sz w:val="20"/>
                <w:szCs w:val="20"/>
              </w:rPr>
            </w:pPr>
            <w:r w:rsidRPr="00E851AB">
              <w:rPr>
                <w:rFonts w:ascii="Times New Roman" w:hAnsi="Times New Roman" w:cs="Times New Roman"/>
              </w:rPr>
              <w:t xml:space="preserve">Stoney  </w:t>
            </w:r>
            <w:r w:rsidRPr="00A1014A">
              <w:rPr>
                <w:rFonts w:ascii="Times New Roman" w:hAnsi="Times New Roman" w:cs="Times New Roman"/>
                <w:sz w:val="20"/>
                <w:szCs w:val="20"/>
              </w:rPr>
              <w:t>(English Term)</w:t>
            </w:r>
          </w:p>
          <w:p w:rsidR="005967DC" w:rsidRPr="00E851AB" w:rsidRDefault="005967DC" w:rsidP="006B6F2F">
            <w:pPr>
              <w:rPr>
                <w:rFonts w:ascii="Times New Roman" w:hAnsi="Times New Roman" w:cs="Times New Roman"/>
              </w:rPr>
            </w:pPr>
            <w:r w:rsidRPr="00A1014A">
              <w:rPr>
                <w:rFonts w:ascii="Times New Roman" w:hAnsi="Times New Roman" w:cs="Times New Roman"/>
                <w:sz w:val="20"/>
                <w:szCs w:val="20"/>
              </w:rPr>
              <w:t xml:space="preserve"> </w:t>
            </w:r>
          </w:p>
        </w:tc>
      </w:tr>
    </w:tbl>
    <w:p w:rsidR="00A64977" w:rsidRDefault="005967DC" w:rsidP="00A64977">
      <w:pPr>
        <w:spacing w:after="0" w:line="240" w:lineRule="auto"/>
        <w:rPr>
          <w:rFonts w:ascii="Times New Roman" w:hAnsi="Times New Roman" w:cs="Times New Roman"/>
          <w:b/>
          <w:sz w:val="24"/>
          <w:szCs w:val="24"/>
        </w:rPr>
      </w:pPr>
      <w:r w:rsidRPr="00E851AB">
        <w:rPr>
          <w:rFonts w:ascii="Times New Roman" w:hAnsi="Times New Roman" w:cs="Times New Roman"/>
          <w:sz w:val="24"/>
          <w:szCs w:val="24"/>
        </w:rPr>
        <w:t>Note: Information given by the OTC Elders Advisory Council</w:t>
      </w:r>
      <w:r>
        <w:rPr>
          <w:rFonts w:ascii="Times New Roman" w:hAnsi="Times New Roman" w:cs="Times New Roman"/>
          <w:sz w:val="24"/>
          <w:szCs w:val="24"/>
        </w:rPr>
        <w:t xml:space="preserve"> </w:t>
      </w:r>
    </w:p>
    <w:p w:rsidR="00CF4536" w:rsidRDefault="00CF4536" w:rsidP="00A64977">
      <w:pPr>
        <w:spacing w:after="0" w:line="240" w:lineRule="auto"/>
        <w:rPr>
          <w:rFonts w:ascii="Times New Roman" w:hAnsi="Times New Roman" w:cs="Times New Roman"/>
          <w:b/>
          <w:sz w:val="24"/>
          <w:szCs w:val="24"/>
        </w:rPr>
      </w:pPr>
    </w:p>
    <w:p w:rsidR="00CF4536" w:rsidRDefault="00CF4536" w:rsidP="00A64977">
      <w:pPr>
        <w:spacing w:after="0" w:line="240" w:lineRule="auto"/>
        <w:rPr>
          <w:rFonts w:ascii="Times New Roman" w:hAnsi="Times New Roman" w:cs="Times New Roman"/>
          <w:b/>
          <w:sz w:val="24"/>
          <w:szCs w:val="24"/>
        </w:rPr>
      </w:pPr>
    </w:p>
    <w:p w:rsidR="005967DC" w:rsidRPr="00590144" w:rsidRDefault="005967DC" w:rsidP="00A64977">
      <w:pPr>
        <w:spacing w:after="0" w:line="240" w:lineRule="auto"/>
        <w:rPr>
          <w:rFonts w:ascii="Times New Roman" w:hAnsi="Times New Roman" w:cs="Times New Roman"/>
          <w:b/>
          <w:sz w:val="24"/>
          <w:szCs w:val="24"/>
        </w:rPr>
      </w:pPr>
      <w:r w:rsidRPr="00590144">
        <w:rPr>
          <w:rFonts w:ascii="Times New Roman" w:hAnsi="Times New Roman" w:cs="Times New Roman"/>
          <w:b/>
          <w:sz w:val="24"/>
          <w:szCs w:val="24"/>
        </w:rPr>
        <w:lastRenderedPageBreak/>
        <w:t xml:space="preserve">OVERVIEW </w:t>
      </w:r>
    </w:p>
    <w:p w:rsidR="003331D2" w:rsidRDefault="003331D2" w:rsidP="005967DC">
      <w:pPr>
        <w:pStyle w:val="Pa5"/>
        <w:rPr>
          <w:rFonts w:ascii="Times New Roman" w:hAnsi="Times New Roman" w:cs="Times New Roman"/>
        </w:rPr>
      </w:pPr>
    </w:p>
    <w:p w:rsidR="005967DC" w:rsidRPr="00770394" w:rsidRDefault="005967DC" w:rsidP="005967DC">
      <w:pPr>
        <w:pStyle w:val="Pa5"/>
        <w:rPr>
          <w:rFonts w:ascii="Times New Roman" w:hAnsi="Times New Roman" w:cs="Times New Roman"/>
        </w:rPr>
      </w:pPr>
      <w:r w:rsidRPr="00D23D28">
        <w:rPr>
          <w:rFonts w:ascii="Times New Roman" w:hAnsi="Times New Roman" w:cs="Times New Roman"/>
        </w:rPr>
        <w:t xml:space="preserve">The </w:t>
      </w:r>
      <w:r>
        <w:rPr>
          <w:rFonts w:ascii="Times New Roman" w:hAnsi="Times New Roman" w:cs="Times New Roman"/>
          <w:i/>
        </w:rPr>
        <w:t>Kindergarten to Grade Nine Treaty Education Learning Resource</w:t>
      </w:r>
      <w:r w:rsidRPr="00D23D28">
        <w:rPr>
          <w:rFonts w:ascii="Times New Roman" w:hAnsi="Times New Roman" w:cs="Times New Roman"/>
          <w:color w:val="004287"/>
        </w:rPr>
        <w:t xml:space="preserve"> </w:t>
      </w:r>
      <w:r w:rsidRPr="00D23D28">
        <w:rPr>
          <w:rFonts w:ascii="Times New Roman" w:hAnsi="Times New Roman" w:cs="Times New Roman"/>
        </w:rPr>
        <w:t xml:space="preserve">is part of the </w:t>
      </w:r>
      <w:r>
        <w:rPr>
          <w:rFonts w:ascii="Times New Roman" w:hAnsi="Times New Roman" w:cs="Times New Roman"/>
        </w:rPr>
        <w:t xml:space="preserve">Province of Saskatchewan’s </w:t>
      </w:r>
      <w:r w:rsidRPr="00D23D28">
        <w:rPr>
          <w:rFonts w:ascii="Times New Roman" w:hAnsi="Times New Roman" w:cs="Times New Roman"/>
        </w:rPr>
        <w:t xml:space="preserve">goal to ensure that treaty education is being </w:t>
      </w:r>
      <w:r>
        <w:rPr>
          <w:rFonts w:ascii="Times New Roman" w:hAnsi="Times New Roman" w:cs="Times New Roman"/>
        </w:rPr>
        <w:t>integrated</w:t>
      </w:r>
      <w:r w:rsidRPr="00D23D28">
        <w:rPr>
          <w:rFonts w:ascii="Times New Roman" w:hAnsi="Times New Roman" w:cs="Times New Roman"/>
        </w:rPr>
        <w:t xml:space="preserve"> in</w:t>
      </w:r>
      <w:r>
        <w:rPr>
          <w:rFonts w:ascii="Times New Roman" w:hAnsi="Times New Roman" w:cs="Times New Roman"/>
        </w:rPr>
        <w:t>to</w:t>
      </w:r>
      <w:r w:rsidRPr="00D23D28">
        <w:rPr>
          <w:rFonts w:ascii="Times New Roman" w:hAnsi="Times New Roman" w:cs="Times New Roman"/>
        </w:rPr>
        <w:t xml:space="preserve"> all subject areas in K-12 educ</w:t>
      </w:r>
      <w:r>
        <w:rPr>
          <w:rFonts w:ascii="Times New Roman" w:hAnsi="Times New Roman" w:cs="Times New Roman"/>
        </w:rPr>
        <w:t xml:space="preserve">ation.  </w:t>
      </w:r>
      <w:r w:rsidRPr="00D23D28">
        <w:rPr>
          <w:rFonts w:ascii="Times New Roman" w:hAnsi="Times New Roman" w:cs="Times New Roman"/>
        </w:rPr>
        <w:t>This is a joint project between the Office of the Treaty Commissioner and the Ministry</w:t>
      </w:r>
      <w:r>
        <w:rPr>
          <w:rFonts w:ascii="Times New Roman" w:hAnsi="Times New Roman" w:cs="Times New Roman"/>
        </w:rPr>
        <w:t xml:space="preserve"> of Education.  Each learning resource</w:t>
      </w:r>
      <w:r w:rsidRPr="00D23D28">
        <w:rPr>
          <w:rFonts w:ascii="Times New Roman" w:hAnsi="Times New Roman" w:cs="Times New Roman"/>
        </w:rPr>
        <w:t xml:space="preserve"> is designed to provide teachers with the material </w:t>
      </w:r>
      <w:r>
        <w:rPr>
          <w:rFonts w:ascii="Times New Roman" w:hAnsi="Times New Roman" w:cs="Times New Roman"/>
        </w:rPr>
        <w:t xml:space="preserve">and support </w:t>
      </w:r>
      <w:r w:rsidRPr="00D23D28">
        <w:rPr>
          <w:rFonts w:ascii="Times New Roman" w:hAnsi="Times New Roman" w:cs="Times New Roman"/>
        </w:rPr>
        <w:t>the</w:t>
      </w:r>
      <w:r>
        <w:rPr>
          <w:rFonts w:ascii="Times New Roman" w:hAnsi="Times New Roman" w:cs="Times New Roman"/>
        </w:rPr>
        <w:t xml:space="preserve">y need to teach about treaties.  </w:t>
      </w:r>
      <w:r w:rsidRPr="00D23D28">
        <w:rPr>
          <w:rFonts w:ascii="Times New Roman" w:hAnsi="Times New Roman" w:cs="Times New Roman"/>
        </w:rPr>
        <w:t xml:space="preserve">The </w:t>
      </w:r>
      <w:r>
        <w:rPr>
          <w:rFonts w:ascii="Times New Roman" w:hAnsi="Times New Roman" w:cs="Times New Roman"/>
          <w:i/>
        </w:rPr>
        <w:t>Kindergarten to Grade Nine Treaty Education Learning Resource</w:t>
      </w:r>
      <w:r w:rsidRPr="00D23D28">
        <w:rPr>
          <w:rFonts w:ascii="Times New Roman" w:hAnsi="Times New Roman" w:cs="Times New Roman"/>
          <w:i/>
        </w:rPr>
        <w:t xml:space="preserve"> </w:t>
      </w:r>
      <w:r>
        <w:rPr>
          <w:rFonts w:ascii="Times New Roman" w:hAnsi="Times New Roman" w:cs="Times New Roman"/>
        </w:rPr>
        <w:t xml:space="preserve">is based on the </w:t>
      </w:r>
      <w:r w:rsidRPr="00D23D28">
        <w:rPr>
          <w:rFonts w:ascii="Times New Roman" w:hAnsi="Times New Roman" w:cs="Times New Roman"/>
        </w:rPr>
        <w:t>Saskatchewan Curriculum, the</w:t>
      </w:r>
      <w:r>
        <w:rPr>
          <w:rFonts w:ascii="Times New Roman" w:hAnsi="Times New Roman" w:cs="Times New Roman"/>
        </w:rPr>
        <w:t xml:space="preserve"> </w:t>
      </w:r>
      <w:r w:rsidRPr="00D23D28">
        <w:rPr>
          <w:rFonts w:ascii="Times New Roman" w:hAnsi="Times New Roman" w:cs="Times New Roman"/>
        </w:rPr>
        <w:t>Treaty Education Outcomes and Indicators 2013, and the Treaty Essential Learnings.</w:t>
      </w:r>
      <w:r>
        <w:rPr>
          <w:rFonts w:ascii="Times New Roman" w:hAnsi="Times New Roman" w:cs="Times New Roman"/>
        </w:rPr>
        <w:t xml:space="preserve">  </w:t>
      </w:r>
      <w:r>
        <w:rPr>
          <w:rFonts w:ascii="Times New Roman" w:eastAsiaTheme="minorEastAsia" w:hAnsi="Times New Roman" w:cs="Times New Roman"/>
        </w:rPr>
        <w:t>This resource</w:t>
      </w:r>
      <w:r w:rsidRPr="00622C53">
        <w:rPr>
          <w:rFonts w:ascii="Times New Roman" w:eastAsiaTheme="minorEastAsia" w:hAnsi="Times New Roman" w:cs="Times New Roman"/>
        </w:rPr>
        <w:t xml:space="preserve"> incl</w:t>
      </w:r>
      <w:r>
        <w:rPr>
          <w:rFonts w:ascii="Times New Roman" w:eastAsiaTheme="minorEastAsia" w:hAnsi="Times New Roman" w:cs="Times New Roman"/>
        </w:rPr>
        <w:t>udes the T</w:t>
      </w:r>
      <w:r w:rsidRPr="00770394">
        <w:rPr>
          <w:rFonts w:ascii="Times New Roman" w:hAnsi="Times New Roman" w:cs="Times New Roman"/>
          <w:color w:val="000000"/>
        </w:rPr>
        <w:t>reaty Education Outcomes and Indicators chart for the grade level</w:t>
      </w:r>
      <w:r>
        <w:rPr>
          <w:rFonts w:ascii="Times New Roman" w:hAnsi="Times New Roman" w:cs="Times New Roman"/>
          <w:color w:val="000000"/>
        </w:rPr>
        <w:t xml:space="preserve"> and a c</w:t>
      </w:r>
      <w:r w:rsidRPr="00770394">
        <w:rPr>
          <w:rFonts w:ascii="Times New Roman" w:hAnsi="Times New Roman" w:cs="Times New Roman"/>
        </w:rPr>
        <w:t>hart for each of the four focuses:  treaty relationships, spirit and intent, historical context, and treaty promises and provisions</w:t>
      </w:r>
      <w:r>
        <w:rPr>
          <w:rFonts w:ascii="Times New Roman" w:hAnsi="Times New Roman" w:cs="Times New Roman"/>
        </w:rPr>
        <w:t xml:space="preserve">. Each chart </w:t>
      </w:r>
      <w:r w:rsidRPr="00770394">
        <w:rPr>
          <w:rFonts w:ascii="Times New Roman" w:hAnsi="Times New Roman" w:cs="Times New Roman"/>
        </w:rPr>
        <w:t>ha</w:t>
      </w:r>
      <w:r>
        <w:rPr>
          <w:rFonts w:ascii="Times New Roman" w:hAnsi="Times New Roman" w:cs="Times New Roman"/>
        </w:rPr>
        <w:t>s</w:t>
      </w:r>
      <w:r w:rsidRPr="00770394">
        <w:rPr>
          <w:rFonts w:ascii="Times New Roman" w:hAnsi="Times New Roman" w:cs="Times New Roman"/>
        </w:rPr>
        <w:t xml:space="preserve"> the following information: Treaty Essential Learnings, Treaty Education Outcomes and Indicators (note: all outcomes</w:t>
      </w:r>
      <w:r>
        <w:rPr>
          <w:rFonts w:ascii="Times New Roman" w:hAnsi="Times New Roman" w:cs="Times New Roman"/>
        </w:rPr>
        <w:t>,</w:t>
      </w:r>
      <w:r w:rsidRPr="00770394">
        <w:rPr>
          <w:rFonts w:ascii="Times New Roman" w:hAnsi="Times New Roman" w:cs="Times New Roman"/>
        </w:rPr>
        <w:t xml:space="preserve"> and all</w:t>
      </w:r>
      <w:r>
        <w:rPr>
          <w:rFonts w:ascii="Times New Roman" w:hAnsi="Times New Roman" w:cs="Times New Roman"/>
        </w:rPr>
        <w:t>,</w:t>
      </w:r>
      <w:r w:rsidRPr="00770394">
        <w:rPr>
          <w:rFonts w:ascii="Times New Roman" w:hAnsi="Times New Roman" w:cs="Times New Roman"/>
        </w:rPr>
        <w:t xml:space="preserve"> or some of the indicators are used in the chart for each grade), Subject </w:t>
      </w:r>
      <w:r w:rsidR="001A1F6D">
        <w:rPr>
          <w:rFonts w:ascii="Times New Roman" w:hAnsi="Times New Roman" w:cs="Times New Roman"/>
        </w:rPr>
        <w:t>A</w:t>
      </w:r>
      <w:r w:rsidRPr="00770394">
        <w:rPr>
          <w:rFonts w:ascii="Times New Roman" w:hAnsi="Times New Roman" w:cs="Times New Roman"/>
        </w:rPr>
        <w:t xml:space="preserve">rea </w:t>
      </w:r>
      <w:r w:rsidR="001A1F6D">
        <w:rPr>
          <w:rFonts w:ascii="Times New Roman" w:hAnsi="Times New Roman" w:cs="Times New Roman"/>
        </w:rPr>
        <w:t>O</w:t>
      </w:r>
      <w:r w:rsidRPr="00770394">
        <w:rPr>
          <w:rFonts w:ascii="Times New Roman" w:hAnsi="Times New Roman" w:cs="Times New Roman"/>
        </w:rPr>
        <w:t>utcomes and Indicators, Possible Learning Experiences, Assessment Ideas, and First Nations Protocols/Information.</w:t>
      </w:r>
    </w:p>
    <w:p w:rsidR="005967DC" w:rsidRDefault="005967DC" w:rsidP="005967D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128"/>
      </w:tblGrid>
      <w:tr w:rsidR="005967DC" w:rsidTr="006B6F2F">
        <w:trPr>
          <w:trHeight w:val="254"/>
        </w:trPr>
        <w:tc>
          <w:tcPr>
            <w:tcW w:w="14616" w:type="dxa"/>
            <w:shd w:val="clear" w:color="auto" w:fill="DAEEF3" w:themeFill="accent5" w:themeFillTint="33"/>
          </w:tcPr>
          <w:p w:rsidR="005967DC" w:rsidRDefault="005967DC" w:rsidP="006B6F2F">
            <w:pPr>
              <w:jc w:val="center"/>
              <w:rPr>
                <w:rFonts w:ascii="Times New Roman" w:hAnsi="Times New Roman" w:cs="Times New Roman"/>
                <w:sz w:val="24"/>
                <w:szCs w:val="24"/>
              </w:rPr>
            </w:pPr>
            <w:r w:rsidRPr="00EA5007">
              <w:rPr>
                <w:rFonts w:ascii="Times New Roman" w:hAnsi="Times New Roman" w:cs="Times New Roman"/>
                <w:b/>
                <w:sz w:val="24"/>
                <w:szCs w:val="24"/>
              </w:rPr>
              <w:t>Treaty E</w:t>
            </w:r>
            <w:r>
              <w:rPr>
                <w:rFonts w:ascii="Times New Roman" w:hAnsi="Times New Roman" w:cs="Times New Roman"/>
                <w:b/>
                <w:sz w:val="24"/>
                <w:szCs w:val="24"/>
              </w:rPr>
              <w:t>ducation Goals</w:t>
            </w:r>
          </w:p>
        </w:tc>
      </w:tr>
      <w:tr w:rsidR="005967DC" w:rsidTr="006B6F2F">
        <w:trPr>
          <w:trHeight w:val="5040"/>
        </w:trPr>
        <w:tc>
          <w:tcPr>
            <w:tcW w:w="14616" w:type="dxa"/>
            <w:tcBorders>
              <w:bottom w:val="single" w:sz="4" w:space="0" w:color="auto"/>
            </w:tcBorders>
          </w:tcPr>
          <w:p w:rsidR="003331D2" w:rsidRDefault="003331D2" w:rsidP="00A64977">
            <w:pPr>
              <w:spacing w:line="240" w:lineRule="auto"/>
              <w:contextualSpacing/>
              <w:rPr>
                <w:rFonts w:ascii="Times New Roman" w:hAnsi="Times New Roman" w:cs="Times New Roman"/>
                <w:sz w:val="24"/>
                <w:szCs w:val="24"/>
              </w:rPr>
            </w:pPr>
          </w:p>
          <w:p w:rsidR="005967DC" w:rsidRDefault="005967DC" w:rsidP="00A64977">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Ministry of Education developed the Kindergarten to Grade Twelve Treaty Education Outcomes and Indicators.  These outcomes and indicators are organized into</w:t>
            </w:r>
            <w:r w:rsidRPr="00D23D28">
              <w:rPr>
                <w:rFonts w:ascii="Times New Roman" w:hAnsi="Times New Roman" w:cs="Times New Roman"/>
                <w:sz w:val="24"/>
                <w:szCs w:val="24"/>
              </w:rPr>
              <w:t xml:space="preserve"> four</w:t>
            </w:r>
            <w:r>
              <w:rPr>
                <w:rFonts w:ascii="Times New Roman" w:hAnsi="Times New Roman" w:cs="Times New Roman"/>
                <w:sz w:val="24"/>
                <w:szCs w:val="24"/>
              </w:rPr>
              <w:t xml:space="preserve"> themes.  The following four themes are addressed at each grade level:</w:t>
            </w:r>
            <w:r w:rsidRPr="00D23D28">
              <w:rPr>
                <w:rFonts w:ascii="Times New Roman" w:hAnsi="Times New Roman" w:cs="Times New Roman"/>
                <w:sz w:val="24"/>
                <w:szCs w:val="24"/>
              </w:rPr>
              <w:t xml:space="preserve"> Treaty Relationships, Spirit and Intent, Historical Context, and Treaty Promises and Provisions.</w:t>
            </w:r>
            <w:r w:rsidRPr="00D23D28">
              <w:rPr>
                <w:rFonts w:ascii="Times New Roman" w:hAnsi="Times New Roman" w:cs="Times New Roman"/>
                <w:b/>
                <w:sz w:val="24"/>
                <w:szCs w:val="24"/>
              </w:rPr>
              <w:t xml:space="preserve">  </w:t>
            </w:r>
            <w:r w:rsidRPr="00D23D28">
              <w:rPr>
                <w:rFonts w:ascii="Times New Roman" w:hAnsi="Times New Roman" w:cs="Times New Roman"/>
                <w:sz w:val="24"/>
                <w:szCs w:val="24"/>
              </w:rPr>
              <w:t xml:space="preserve">The </w:t>
            </w:r>
            <w:r>
              <w:rPr>
                <w:rFonts w:ascii="Times New Roman" w:hAnsi="Times New Roman" w:cs="Times New Roman"/>
                <w:sz w:val="24"/>
                <w:szCs w:val="24"/>
              </w:rPr>
              <w:t xml:space="preserve">Treaty Education Kindergarten to Grade Nine </w:t>
            </w:r>
            <w:r w:rsidRPr="00D23D28">
              <w:rPr>
                <w:rFonts w:ascii="Times New Roman" w:hAnsi="Times New Roman" w:cs="Times New Roman"/>
                <w:sz w:val="24"/>
                <w:szCs w:val="24"/>
              </w:rPr>
              <w:t>goal</w:t>
            </w:r>
            <w:r>
              <w:rPr>
                <w:rFonts w:ascii="Times New Roman" w:hAnsi="Times New Roman" w:cs="Times New Roman"/>
                <w:sz w:val="24"/>
                <w:szCs w:val="24"/>
              </w:rPr>
              <w:t xml:space="preserve">s for each theme </w:t>
            </w:r>
            <w:r w:rsidR="00286173">
              <w:rPr>
                <w:rFonts w:ascii="Times New Roman" w:hAnsi="Times New Roman" w:cs="Times New Roman"/>
                <w:sz w:val="24"/>
                <w:szCs w:val="24"/>
              </w:rPr>
              <w:t>are</w:t>
            </w:r>
            <w:r w:rsidR="00A64977">
              <w:rPr>
                <w:rFonts w:ascii="Times New Roman" w:hAnsi="Times New Roman" w:cs="Times New Roman"/>
                <w:sz w:val="24"/>
                <w:szCs w:val="24"/>
              </w:rPr>
              <w:t xml:space="preserve"> as follows</w:t>
            </w:r>
            <w:r w:rsidR="00EA2D69">
              <w:rPr>
                <w:rFonts w:ascii="Times New Roman" w:hAnsi="Times New Roman" w:cs="Times New Roman"/>
                <w:sz w:val="24"/>
                <w:szCs w:val="24"/>
              </w:rPr>
              <w:t>:</w:t>
            </w:r>
          </w:p>
          <w:p w:rsidR="00EA2D69" w:rsidRPr="00D23D28" w:rsidRDefault="00EA2D69" w:rsidP="00A64977">
            <w:pPr>
              <w:spacing w:line="240" w:lineRule="auto"/>
              <w:contextualSpacing/>
              <w:rPr>
                <w:rFonts w:ascii="Times New Roman" w:hAnsi="Times New Roman" w:cs="Times New Roman"/>
                <w:sz w:val="24"/>
                <w:szCs w:val="24"/>
              </w:rPr>
            </w:pPr>
          </w:p>
          <w:p w:rsidR="005967DC" w:rsidRPr="00D23D28" w:rsidRDefault="005967DC" w:rsidP="00A64977">
            <w:pPr>
              <w:autoSpaceDE w:val="0"/>
              <w:autoSpaceDN w:val="0"/>
              <w:adjustRightInd w:val="0"/>
              <w:spacing w:line="240" w:lineRule="auto"/>
              <w:contextualSpacing/>
              <w:rPr>
                <w:rFonts w:ascii="Times New Roman" w:hAnsi="Times New Roman" w:cs="Times New Roman"/>
                <w:color w:val="000000"/>
                <w:sz w:val="24"/>
                <w:szCs w:val="24"/>
              </w:rPr>
            </w:pPr>
            <w:r w:rsidRPr="00D23D28">
              <w:rPr>
                <w:rFonts w:ascii="Times New Roman" w:hAnsi="Times New Roman" w:cs="Times New Roman"/>
                <w:b/>
                <w:bCs/>
                <w:color w:val="000000"/>
                <w:sz w:val="24"/>
                <w:szCs w:val="24"/>
              </w:rPr>
              <w:t xml:space="preserve">Treaty Relationships (TR) </w:t>
            </w:r>
            <w:r w:rsidRPr="00B631D1">
              <w:rPr>
                <w:rFonts w:ascii="Times New Roman" w:hAnsi="Times New Roman" w:cs="Times New Roman"/>
                <w:bCs/>
                <w:color w:val="000000"/>
                <w:sz w:val="24"/>
                <w:szCs w:val="24"/>
              </w:rPr>
              <w:t>Goal</w:t>
            </w:r>
            <w:r w:rsidRPr="00B631D1">
              <w:rPr>
                <w:rFonts w:ascii="Times New Roman" w:hAnsi="Times New Roman" w:cs="Times New Roman"/>
                <w:color w:val="000000"/>
                <w:sz w:val="24"/>
                <w:szCs w:val="24"/>
              </w:rPr>
              <w:t>:</w:t>
            </w:r>
            <w:r w:rsidRPr="00D23D28">
              <w:rPr>
                <w:rFonts w:ascii="Times New Roman" w:hAnsi="Times New Roman" w:cs="Times New Roman"/>
                <w:color w:val="000000"/>
                <w:sz w:val="24"/>
                <w:szCs w:val="24"/>
              </w:rPr>
              <w:t xml:space="preserve"> By the end of Grade 12, students will understand that Treaty relationships are based on a deep understanding of peoples’ identity which encompasses: languages, ceremonies, worldviews, and relationship to place and the land. </w:t>
            </w:r>
          </w:p>
          <w:p w:rsidR="005967DC" w:rsidRPr="00D23D28" w:rsidRDefault="005967DC" w:rsidP="00A64977">
            <w:pPr>
              <w:autoSpaceDE w:val="0"/>
              <w:autoSpaceDN w:val="0"/>
              <w:adjustRightInd w:val="0"/>
              <w:spacing w:line="240" w:lineRule="auto"/>
              <w:contextualSpacing/>
              <w:rPr>
                <w:rFonts w:ascii="Times New Roman" w:hAnsi="Times New Roman" w:cs="Times New Roman"/>
                <w:b/>
                <w:bCs/>
                <w:color w:val="000000"/>
                <w:sz w:val="24"/>
                <w:szCs w:val="24"/>
              </w:rPr>
            </w:pPr>
          </w:p>
          <w:p w:rsidR="005967DC" w:rsidRPr="00D23D28" w:rsidRDefault="005967DC" w:rsidP="00A64977">
            <w:pPr>
              <w:autoSpaceDE w:val="0"/>
              <w:autoSpaceDN w:val="0"/>
              <w:adjustRightInd w:val="0"/>
              <w:spacing w:line="240" w:lineRule="auto"/>
              <w:contextualSpacing/>
              <w:rPr>
                <w:rFonts w:ascii="Times New Roman" w:hAnsi="Times New Roman" w:cs="Times New Roman"/>
                <w:color w:val="000000"/>
                <w:sz w:val="24"/>
                <w:szCs w:val="24"/>
              </w:rPr>
            </w:pPr>
            <w:r w:rsidRPr="00D23D28">
              <w:rPr>
                <w:rFonts w:ascii="Times New Roman" w:hAnsi="Times New Roman" w:cs="Times New Roman"/>
                <w:b/>
                <w:bCs/>
                <w:color w:val="000000"/>
                <w:sz w:val="24"/>
                <w:szCs w:val="24"/>
              </w:rPr>
              <w:t xml:space="preserve">Spirit and Intent of Treaties (SI) </w:t>
            </w:r>
            <w:r w:rsidRPr="00B631D1">
              <w:rPr>
                <w:rFonts w:ascii="Times New Roman" w:hAnsi="Times New Roman" w:cs="Times New Roman"/>
                <w:bCs/>
                <w:color w:val="000000"/>
                <w:sz w:val="24"/>
                <w:szCs w:val="24"/>
              </w:rPr>
              <w:t>Goal</w:t>
            </w:r>
            <w:r w:rsidRPr="00B631D1">
              <w:rPr>
                <w:rFonts w:ascii="Times New Roman" w:hAnsi="Times New Roman" w:cs="Times New Roman"/>
                <w:color w:val="000000"/>
                <w:sz w:val="24"/>
                <w:szCs w:val="24"/>
              </w:rPr>
              <w:t>:</w:t>
            </w:r>
            <w:r w:rsidRPr="00D23D28">
              <w:rPr>
                <w:rFonts w:ascii="Times New Roman" w:hAnsi="Times New Roman" w:cs="Times New Roman"/>
                <w:color w:val="000000"/>
                <w:sz w:val="24"/>
                <w:szCs w:val="24"/>
              </w:rPr>
              <w:t xml:space="preserve"> By the end of Grade 12, students will recognize that there is interconnectedness between thoughts and actions which </w:t>
            </w:r>
            <w:proofErr w:type="gramStart"/>
            <w:r w:rsidRPr="00D23D28">
              <w:rPr>
                <w:rFonts w:ascii="Times New Roman" w:hAnsi="Times New Roman" w:cs="Times New Roman"/>
                <w:color w:val="000000"/>
                <w:sz w:val="24"/>
                <w:szCs w:val="24"/>
              </w:rPr>
              <w:t>is</w:t>
            </w:r>
            <w:proofErr w:type="gramEnd"/>
            <w:r w:rsidRPr="00D23D28">
              <w:rPr>
                <w:rFonts w:ascii="Times New Roman" w:hAnsi="Times New Roman" w:cs="Times New Roman"/>
                <w:color w:val="000000"/>
                <w:sz w:val="24"/>
                <w:szCs w:val="24"/>
              </w:rPr>
              <w:t xml:space="preserve"> based on the implied and explicit intention of those actions. The spirit and intent of Treaties serve as guiding principles for all that we do, say, think, and feel. </w:t>
            </w:r>
          </w:p>
          <w:p w:rsidR="005967DC" w:rsidRPr="00D23D28" w:rsidRDefault="005967DC" w:rsidP="00A64977">
            <w:pPr>
              <w:autoSpaceDE w:val="0"/>
              <w:autoSpaceDN w:val="0"/>
              <w:adjustRightInd w:val="0"/>
              <w:spacing w:line="240" w:lineRule="auto"/>
              <w:contextualSpacing/>
              <w:rPr>
                <w:rFonts w:ascii="Times New Roman" w:hAnsi="Times New Roman" w:cs="Times New Roman"/>
                <w:b/>
                <w:bCs/>
                <w:color w:val="000000"/>
                <w:sz w:val="24"/>
                <w:szCs w:val="24"/>
              </w:rPr>
            </w:pPr>
          </w:p>
          <w:p w:rsidR="005967DC" w:rsidRDefault="005967DC" w:rsidP="00A64977">
            <w:pPr>
              <w:autoSpaceDE w:val="0"/>
              <w:autoSpaceDN w:val="0"/>
              <w:adjustRightInd w:val="0"/>
              <w:spacing w:line="240" w:lineRule="auto"/>
              <w:contextualSpacing/>
              <w:rPr>
                <w:rFonts w:ascii="Times New Roman" w:hAnsi="Times New Roman" w:cs="Times New Roman"/>
                <w:color w:val="000000"/>
                <w:sz w:val="24"/>
                <w:szCs w:val="24"/>
              </w:rPr>
            </w:pPr>
            <w:r w:rsidRPr="00D23D28">
              <w:rPr>
                <w:rFonts w:ascii="Times New Roman" w:hAnsi="Times New Roman" w:cs="Times New Roman"/>
                <w:b/>
                <w:bCs/>
                <w:color w:val="000000"/>
                <w:sz w:val="24"/>
                <w:szCs w:val="24"/>
              </w:rPr>
              <w:t xml:space="preserve">Historical Context (HC) </w:t>
            </w:r>
            <w:r w:rsidRPr="00B631D1">
              <w:rPr>
                <w:rFonts w:ascii="Times New Roman" w:hAnsi="Times New Roman" w:cs="Times New Roman"/>
                <w:bCs/>
                <w:color w:val="000000"/>
                <w:sz w:val="24"/>
                <w:szCs w:val="24"/>
              </w:rPr>
              <w:t>Goal</w:t>
            </w:r>
            <w:r w:rsidRPr="00B631D1">
              <w:rPr>
                <w:rFonts w:ascii="Times New Roman" w:hAnsi="Times New Roman" w:cs="Times New Roman"/>
                <w:color w:val="000000"/>
                <w:sz w:val="24"/>
                <w:szCs w:val="24"/>
              </w:rPr>
              <w:t>:</w:t>
            </w:r>
            <w:r w:rsidRPr="00D23D28">
              <w:rPr>
                <w:rFonts w:ascii="Times New Roman" w:hAnsi="Times New Roman" w:cs="Times New Roman"/>
                <w:color w:val="000000"/>
                <w:sz w:val="24"/>
                <w:szCs w:val="24"/>
              </w:rPr>
              <w:t xml:space="preserve"> By the end of Grade 12, students will acknowledge that the social, cultural, economic, and political conditions of the past played and continue to play a significant role in both the Treaty reality of the present and the reality they have yet to shape. </w:t>
            </w:r>
          </w:p>
          <w:p w:rsidR="00A64977" w:rsidRPr="00D23D28" w:rsidRDefault="00A64977" w:rsidP="00A64977">
            <w:pPr>
              <w:autoSpaceDE w:val="0"/>
              <w:autoSpaceDN w:val="0"/>
              <w:adjustRightInd w:val="0"/>
              <w:spacing w:line="240" w:lineRule="auto"/>
              <w:contextualSpacing/>
              <w:rPr>
                <w:rFonts w:ascii="Times New Roman" w:hAnsi="Times New Roman" w:cs="Times New Roman"/>
                <w:b/>
                <w:bCs/>
                <w:color w:val="000000"/>
                <w:sz w:val="24"/>
                <w:szCs w:val="24"/>
              </w:rPr>
            </w:pPr>
          </w:p>
          <w:p w:rsidR="005967DC" w:rsidRPr="00FD7F5F" w:rsidRDefault="005967DC" w:rsidP="00A64977">
            <w:pPr>
              <w:autoSpaceDE w:val="0"/>
              <w:autoSpaceDN w:val="0"/>
              <w:adjustRightInd w:val="0"/>
              <w:spacing w:line="240" w:lineRule="auto"/>
              <w:contextualSpacing/>
              <w:rPr>
                <w:rFonts w:ascii="Times New Roman" w:hAnsi="Times New Roman" w:cs="Times New Roman"/>
                <w:color w:val="000000"/>
                <w:sz w:val="24"/>
                <w:szCs w:val="24"/>
              </w:rPr>
            </w:pPr>
            <w:r w:rsidRPr="00D23D28">
              <w:rPr>
                <w:rFonts w:ascii="Times New Roman" w:hAnsi="Times New Roman" w:cs="Times New Roman"/>
                <w:b/>
                <w:bCs/>
                <w:color w:val="000000"/>
                <w:sz w:val="24"/>
                <w:szCs w:val="24"/>
              </w:rPr>
              <w:t xml:space="preserve">Treaty Promises and Provisions (TPP) </w:t>
            </w:r>
            <w:r w:rsidRPr="00B631D1">
              <w:rPr>
                <w:rFonts w:ascii="Times New Roman" w:hAnsi="Times New Roman" w:cs="Times New Roman"/>
                <w:bCs/>
                <w:color w:val="000000"/>
                <w:sz w:val="24"/>
                <w:szCs w:val="24"/>
              </w:rPr>
              <w:t>Goal</w:t>
            </w:r>
            <w:r w:rsidRPr="00B631D1">
              <w:rPr>
                <w:rFonts w:ascii="Times New Roman" w:hAnsi="Times New Roman" w:cs="Times New Roman"/>
                <w:color w:val="000000"/>
                <w:sz w:val="24"/>
                <w:szCs w:val="24"/>
              </w:rPr>
              <w:t>:</w:t>
            </w:r>
            <w:r w:rsidRPr="00D23D28">
              <w:rPr>
                <w:rFonts w:ascii="Times New Roman" w:hAnsi="Times New Roman" w:cs="Times New Roman"/>
                <w:color w:val="000000"/>
                <w:sz w:val="24"/>
                <w:szCs w:val="24"/>
              </w:rPr>
              <w:t xml:space="preserve"> By the end of Grade 12, students will appreciate that Treaties are sacred covenants between sovereign nations and are the foundational basis for meaningful relationships that perpetually foste</w:t>
            </w:r>
            <w:r>
              <w:rPr>
                <w:rFonts w:ascii="Times New Roman" w:hAnsi="Times New Roman" w:cs="Times New Roman"/>
                <w:color w:val="000000"/>
                <w:sz w:val="24"/>
                <w:szCs w:val="24"/>
              </w:rPr>
              <w:t>r the well-being of all people.</w:t>
            </w:r>
          </w:p>
        </w:tc>
      </w:tr>
    </w:tbl>
    <w:p w:rsidR="005967DC" w:rsidRDefault="005967DC" w:rsidP="005967DC">
      <w:pPr>
        <w:pStyle w:val="Pa5"/>
        <w:spacing w:after="100"/>
        <w:rPr>
          <w:rFonts w:ascii="Times New Roman" w:eastAsiaTheme="minorEastAsia" w:hAnsi="Times New Roman" w:cs="Times New Roman"/>
          <w:i/>
        </w:rPr>
      </w:pPr>
    </w:p>
    <w:p w:rsidR="005967DC" w:rsidRPr="00025B4E" w:rsidRDefault="005967DC" w:rsidP="005967DC"/>
    <w:tbl>
      <w:tblPr>
        <w:tblStyle w:val="TableGrid3"/>
        <w:tblpPr w:leftFromText="180" w:rightFromText="180" w:vertAnchor="text" w:horzAnchor="margin" w:tblpY="85"/>
        <w:tblW w:w="0" w:type="auto"/>
        <w:tblLook w:val="04A0" w:firstRow="1" w:lastRow="0" w:firstColumn="1" w:lastColumn="0" w:noHBand="0" w:noVBand="1"/>
      </w:tblPr>
      <w:tblGrid>
        <w:gridCol w:w="14128"/>
      </w:tblGrid>
      <w:tr w:rsidR="005967DC" w:rsidRPr="00253439" w:rsidTr="006B6F2F">
        <w:trPr>
          <w:trHeight w:val="297"/>
        </w:trPr>
        <w:tc>
          <w:tcPr>
            <w:tcW w:w="14616" w:type="dxa"/>
            <w:shd w:val="clear" w:color="auto" w:fill="DAEEF3" w:themeFill="accent5" w:themeFillTint="33"/>
          </w:tcPr>
          <w:p w:rsidR="005967DC" w:rsidRPr="00253439" w:rsidRDefault="005967DC" w:rsidP="006B6F2F">
            <w:pPr>
              <w:autoSpaceDE w:val="0"/>
              <w:autoSpaceDN w:val="0"/>
              <w:adjustRightInd w:val="0"/>
              <w:jc w:val="center"/>
              <w:rPr>
                <w:rFonts w:ascii="Times New Roman" w:hAnsi="Times New Roman" w:cs="Times New Roman"/>
                <w:b/>
                <w:sz w:val="24"/>
                <w:szCs w:val="24"/>
                <w:u w:val="single"/>
              </w:rPr>
            </w:pPr>
            <w:r w:rsidRPr="00253439">
              <w:rPr>
                <w:rFonts w:ascii="Times New Roman" w:hAnsi="Times New Roman" w:cs="Times New Roman"/>
                <w:b/>
                <w:sz w:val="24"/>
                <w:szCs w:val="24"/>
              </w:rPr>
              <w:t>Treaty Essential Learnings</w:t>
            </w:r>
          </w:p>
        </w:tc>
      </w:tr>
      <w:tr w:rsidR="005967DC" w:rsidRPr="00253439" w:rsidTr="006B6F2F">
        <w:trPr>
          <w:trHeight w:val="7976"/>
        </w:trPr>
        <w:tc>
          <w:tcPr>
            <w:tcW w:w="14616" w:type="dxa"/>
          </w:tcPr>
          <w:p w:rsidR="003331D2" w:rsidRDefault="003331D2" w:rsidP="00A64977">
            <w:pPr>
              <w:autoSpaceDE w:val="0"/>
              <w:autoSpaceDN w:val="0"/>
              <w:adjustRightInd w:val="0"/>
              <w:spacing w:line="240" w:lineRule="auto"/>
              <w:contextualSpacing/>
              <w:rPr>
                <w:rFonts w:ascii="Times New Roman" w:hAnsi="Times New Roman" w:cs="Times New Roman"/>
                <w:sz w:val="24"/>
                <w:szCs w:val="24"/>
              </w:rPr>
            </w:pPr>
          </w:p>
          <w:p w:rsidR="005967DC" w:rsidRPr="00253439" w:rsidRDefault="005967DC" w:rsidP="00A64977">
            <w:pPr>
              <w:autoSpaceDE w:val="0"/>
              <w:autoSpaceDN w:val="0"/>
              <w:adjustRightInd w:val="0"/>
              <w:spacing w:line="240" w:lineRule="auto"/>
              <w:contextualSpacing/>
              <w:rPr>
                <w:rFonts w:ascii="Times New Roman" w:hAnsi="Times New Roman" w:cs="Times New Roman"/>
                <w:sz w:val="24"/>
                <w:szCs w:val="24"/>
              </w:rPr>
            </w:pPr>
            <w:r w:rsidRPr="00253439">
              <w:rPr>
                <w:rFonts w:ascii="Times New Roman" w:hAnsi="Times New Roman" w:cs="Times New Roman"/>
                <w:sz w:val="24"/>
                <w:szCs w:val="24"/>
              </w:rPr>
              <w:t>The Office of the Treaty Commissioner, with its partners, has embarked on an education program to build greater harmony in Saskatchewan by improving the understanding of the treaties and the treaty relationship. With this in mind, the OTC has set about the task of identifying a set of Treaty Essential Learnings (TELs). The TELs are those topics, concepts</w:t>
            </w:r>
            <w:r w:rsidR="00286173">
              <w:rPr>
                <w:rFonts w:ascii="Times New Roman" w:hAnsi="Times New Roman" w:cs="Times New Roman"/>
                <w:sz w:val="24"/>
                <w:szCs w:val="24"/>
              </w:rPr>
              <w:t>,</w:t>
            </w:r>
            <w:r w:rsidRPr="00253439">
              <w:rPr>
                <w:rFonts w:ascii="Times New Roman" w:hAnsi="Times New Roman" w:cs="Times New Roman"/>
                <w:sz w:val="24"/>
                <w:szCs w:val="24"/>
              </w:rPr>
              <w:t xml:space="preserve"> and understandings of treaties and the treaty relationship that students are expected to know by the end of Grade 12. The Treaty Essential Learnings are organized into the following:</w:t>
            </w:r>
          </w:p>
          <w:p w:rsidR="005967DC" w:rsidRPr="00253439" w:rsidRDefault="005967DC" w:rsidP="00A64977">
            <w:pPr>
              <w:autoSpaceDE w:val="0"/>
              <w:autoSpaceDN w:val="0"/>
              <w:adjustRightInd w:val="0"/>
              <w:spacing w:line="240" w:lineRule="auto"/>
              <w:contextualSpacing/>
              <w:rPr>
                <w:rFonts w:ascii="Times New Roman" w:hAnsi="Times New Roman" w:cs="Times New Roman"/>
                <w:b/>
                <w:bCs/>
                <w:sz w:val="24"/>
                <w:szCs w:val="24"/>
              </w:rPr>
            </w:pPr>
          </w:p>
          <w:p w:rsidR="005967DC" w:rsidRPr="00253439" w:rsidRDefault="005967DC" w:rsidP="00A64977">
            <w:pPr>
              <w:autoSpaceDE w:val="0"/>
              <w:autoSpaceDN w:val="0"/>
              <w:adjustRightInd w:val="0"/>
              <w:spacing w:line="240" w:lineRule="auto"/>
              <w:contextualSpacing/>
              <w:rPr>
                <w:rFonts w:ascii="Times New Roman" w:hAnsi="Times New Roman" w:cs="Times New Roman"/>
                <w:sz w:val="24"/>
                <w:szCs w:val="24"/>
              </w:rPr>
            </w:pPr>
            <w:r w:rsidRPr="00253439">
              <w:rPr>
                <w:rFonts w:ascii="Times New Roman" w:hAnsi="Times New Roman" w:cs="Times New Roman"/>
                <w:b/>
                <w:bCs/>
                <w:sz w:val="24"/>
                <w:szCs w:val="24"/>
              </w:rPr>
              <w:t xml:space="preserve">Treaty Essential Learning #1: The Treaties </w:t>
            </w:r>
            <w:r w:rsidRPr="00253439">
              <w:rPr>
                <w:rFonts w:ascii="Times New Roman" w:hAnsi="Times New Roman" w:cs="Times New Roman"/>
                <w:sz w:val="24"/>
                <w:szCs w:val="24"/>
              </w:rPr>
              <w:t>introduces the treaties and answers the questions: who, what, where, when and why. To become familiar with the intentions of treaties there is need for a better understanding of the implications of the treaties. This learning will introduce the treaty partners of the numbered treaties that cover Saskatchewan.</w:t>
            </w:r>
          </w:p>
          <w:p w:rsidR="005967DC" w:rsidRPr="00253439" w:rsidRDefault="005967DC" w:rsidP="00A64977">
            <w:pPr>
              <w:autoSpaceDE w:val="0"/>
              <w:autoSpaceDN w:val="0"/>
              <w:adjustRightInd w:val="0"/>
              <w:spacing w:line="240" w:lineRule="auto"/>
              <w:contextualSpacing/>
              <w:rPr>
                <w:rFonts w:ascii="Times New Roman" w:hAnsi="Times New Roman" w:cs="Times New Roman"/>
                <w:b/>
                <w:bCs/>
                <w:sz w:val="24"/>
                <w:szCs w:val="24"/>
              </w:rPr>
            </w:pPr>
          </w:p>
          <w:p w:rsidR="005967DC" w:rsidRPr="00253439" w:rsidRDefault="005967DC" w:rsidP="00A64977">
            <w:pPr>
              <w:autoSpaceDE w:val="0"/>
              <w:autoSpaceDN w:val="0"/>
              <w:adjustRightInd w:val="0"/>
              <w:spacing w:line="240" w:lineRule="auto"/>
              <w:contextualSpacing/>
              <w:rPr>
                <w:rFonts w:ascii="Times New Roman" w:hAnsi="Times New Roman" w:cs="Times New Roman"/>
                <w:sz w:val="24"/>
                <w:szCs w:val="24"/>
              </w:rPr>
            </w:pPr>
            <w:r w:rsidRPr="00253439">
              <w:rPr>
                <w:rFonts w:ascii="Times New Roman" w:hAnsi="Times New Roman" w:cs="Times New Roman"/>
                <w:b/>
                <w:bCs/>
                <w:sz w:val="24"/>
                <w:szCs w:val="24"/>
              </w:rPr>
              <w:t xml:space="preserve">Treaty Essential Learning #2: The Treaty Relationship </w:t>
            </w:r>
            <w:r w:rsidRPr="00253439">
              <w:rPr>
                <w:rFonts w:ascii="Times New Roman" w:hAnsi="Times New Roman" w:cs="Times New Roman"/>
                <w:sz w:val="24"/>
                <w:szCs w:val="24"/>
              </w:rPr>
              <w:t>continues from the treaties to emphasize that the treaties established a new relationship. The treaties outlined how this relationship was to be honoured and maintained for peace and good order. Both parties to the treaties agreed to responsibilities which would nurture the treaty relationship.</w:t>
            </w:r>
          </w:p>
          <w:p w:rsidR="005967DC" w:rsidRPr="00253439" w:rsidRDefault="005967DC" w:rsidP="00A64977">
            <w:pPr>
              <w:autoSpaceDE w:val="0"/>
              <w:autoSpaceDN w:val="0"/>
              <w:adjustRightInd w:val="0"/>
              <w:spacing w:line="240" w:lineRule="auto"/>
              <w:contextualSpacing/>
              <w:rPr>
                <w:rFonts w:ascii="Times New Roman" w:hAnsi="Times New Roman" w:cs="Times New Roman"/>
                <w:b/>
                <w:bCs/>
                <w:sz w:val="24"/>
                <w:szCs w:val="24"/>
              </w:rPr>
            </w:pPr>
          </w:p>
          <w:p w:rsidR="005967DC" w:rsidRPr="00253439" w:rsidRDefault="005967DC" w:rsidP="00A64977">
            <w:pPr>
              <w:autoSpaceDE w:val="0"/>
              <w:autoSpaceDN w:val="0"/>
              <w:adjustRightInd w:val="0"/>
              <w:spacing w:line="240" w:lineRule="auto"/>
              <w:contextualSpacing/>
              <w:rPr>
                <w:rFonts w:ascii="Times New Roman" w:hAnsi="Times New Roman" w:cs="Times New Roman"/>
                <w:sz w:val="24"/>
                <w:szCs w:val="24"/>
              </w:rPr>
            </w:pPr>
            <w:r w:rsidRPr="00253439">
              <w:rPr>
                <w:rFonts w:ascii="Times New Roman" w:hAnsi="Times New Roman" w:cs="Times New Roman"/>
                <w:b/>
                <w:bCs/>
                <w:sz w:val="24"/>
                <w:szCs w:val="24"/>
              </w:rPr>
              <w:t xml:space="preserve">Treaty Essential Learning #3: The Historical Context of Treaties </w:t>
            </w:r>
            <w:r w:rsidRPr="00253439">
              <w:rPr>
                <w:rFonts w:ascii="Times New Roman" w:hAnsi="Times New Roman" w:cs="Times New Roman"/>
                <w:sz w:val="24"/>
                <w:szCs w:val="24"/>
              </w:rPr>
              <w:t>is a chronological list of historical events which affected First Nations peoples and the treaty making process. During the time of treaty-making, the government implemented other policies directed at First Nations peoples. Many of these policies have had negative intergenerational effects. Understanding the historical events will lead to a more informed perspective of the treaty-making era.</w:t>
            </w:r>
          </w:p>
          <w:p w:rsidR="005967DC" w:rsidRPr="00253439" w:rsidRDefault="005967DC" w:rsidP="00A64977">
            <w:pPr>
              <w:autoSpaceDE w:val="0"/>
              <w:autoSpaceDN w:val="0"/>
              <w:adjustRightInd w:val="0"/>
              <w:spacing w:line="240" w:lineRule="auto"/>
              <w:contextualSpacing/>
              <w:rPr>
                <w:rFonts w:ascii="Times New Roman" w:hAnsi="Times New Roman" w:cs="Times New Roman"/>
                <w:b/>
                <w:bCs/>
                <w:sz w:val="24"/>
                <w:szCs w:val="24"/>
              </w:rPr>
            </w:pPr>
          </w:p>
          <w:p w:rsidR="005967DC" w:rsidRPr="00253439" w:rsidRDefault="005967DC" w:rsidP="00A64977">
            <w:pPr>
              <w:autoSpaceDE w:val="0"/>
              <w:autoSpaceDN w:val="0"/>
              <w:adjustRightInd w:val="0"/>
              <w:spacing w:line="240" w:lineRule="auto"/>
              <w:contextualSpacing/>
              <w:rPr>
                <w:rFonts w:ascii="Times New Roman" w:hAnsi="Times New Roman" w:cs="Times New Roman"/>
                <w:sz w:val="24"/>
                <w:szCs w:val="24"/>
              </w:rPr>
            </w:pPr>
            <w:r w:rsidRPr="00253439">
              <w:rPr>
                <w:rFonts w:ascii="Times New Roman" w:hAnsi="Times New Roman" w:cs="Times New Roman"/>
                <w:b/>
                <w:bCs/>
                <w:sz w:val="24"/>
                <w:szCs w:val="24"/>
              </w:rPr>
              <w:t xml:space="preserve">Treaty Essential Learning #4: Worldviews </w:t>
            </w:r>
            <w:r w:rsidRPr="00253439">
              <w:rPr>
                <w:rFonts w:ascii="Times New Roman" w:hAnsi="Times New Roman" w:cs="Times New Roman"/>
                <w:sz w:val="24"/>
                <w:szCs w:val="24"/>
              </w:rPr>
              <w:t>gives the reader a better understanding of the differing worldviews of the treaty partners. It is essential to understand the worldviews to understand the differing perspectives involved when interpreting the treaties for implementation.</w:t>
            </w:r>
          </w:p>
          <w:p w:rsidR="005967DC" w:rsidRPr="00253439" w:rsidRDefault="005967DC" w:rsidP="00A64977">
            <w:pPr>
              <w:autoSpaceDE w:val="0"/>
              <w:autoSpaceDN w:val="0"/>
              <w:adjustRightInd w:val="0"/>
              <w:spacing w:line="240" w:lineRule="auto"/>
              <w:contextualSpacing/>
              <w:rPr>
                <w:rFonts w:ascii="Times New Roman" w:hAnsi="Times New Roman" w:cs="Times New Roman"/>
                <w:b/>
                <w:bCs/>
                <w:sz w:val="24"/>
                <w:szCs w:val="24"/>
              </w:rPr>
            </w:pPr>
          </w:p>
          <w:p w:rsidR="005967DC" w:rsidRPr="00253439" w:rsidRDefault="005967DC" w:rsidP="00A64977">
            <w:pPr>
              <w:autoSpaceDE w:val="0"/>
              <w:autoSpaceDN w:val="0"/>
              <w:adjustRightInd w:val="0"/>
              <w:spacing w:line="240" w:lineRule="auto"/>
              <w:contextualSpacing/>
              <w:rPr>
                <w:rFonts w:ascii="Times New Roman" w:hAnsi="Times New Roman" w:cs="Times New Roman"/>
                <w:sz w:val="24"/>
                <w:szCs w:val="24"/>
              </w:rPr>
            </w:pPr>
            <w:r w:rsidRPr="00253439">
              <w:rPr>
                <w:rFonts w:ascii="Times New Roman" w:hAnsi="Times New Roman" w:cs="Times New Roman"/>
                <w:b/>
                <w:bCs/>
                <w:sz w:val="24"/>
                <w:szCs w:val="24"/>
              </w:rPr>
              <w:t xml:space="preserve">Treaty Essential Learning #5: Symbolism in Treaty-Making </w:t>
            </w:r>
            <w:r w:rsidRPr="00253439">
              <w:rPr>
                <w:rFonts w:ascii="Times New Roman" w:hAnsi="Times New Roman" w:cs="Times New Roman"/>
                <w:sz w:val="24"/>
                <w:szCs w:val="24"/>
              </w:rPr>
              <w:t>explains the significance of the objects and actions used in treaty-making. The meanings of the symbols are explained.</w:t>
            </w:r>
          </w:p>
          <w:p w:rsidR="005967DC" w:rsidRPr="00253439" w:rsidRDefault="005967DC" w:rsidP="00A64977">
            <w:pPr>
              <w:autoSpaceDE w:val="0"/>
              <w:autoSpaceDN w:val="0"/>
              <w:adjustRightInd w:val="0"/>
              <w:spacing w:line="240" w:lineRule="auto"/>
              <w:contextualSpacing/>
              <w:rPr>
                <w:rFonts w:ascii="Times New Roman" w:hAnsi="Times New Roman" w:cs="Times New Roman"/>
                <w:b/>
                <w:bCs/>
                <w:sz w:val="24"/>
                <w:szCs w:val="24"/>
              </w:rPr>
            </w:pPr>
          </w:p>
          <w:p w:rsidR="005967DC" w:rsidRPr="00253439" w:rsidRDefault="005967DC" w:rsidP="00A64977">
            <w:pPr>
              <w:autoSpaceDE w:val="0"/>
              <w:autoSpaceDN w:val="0"/>
              <w:adjustRightInd w:val="0"/>
              <w:spacing w:line="240" w:lineRule="auto"/>
              <w:contextualSpacing/>
              <w:rPr>
                <w:rFonts w:ascii="Times New Roman" w:hAnsi="Times New Roman" w:cs="Times New Roman"/>
                <w:b/>
                <w:sz w:val="24"/>
                <w:szCs w:val="24"/>
              </w:rPr>
            </w:pPr>
            <w:r w:rsidRPr="00253439">
              <w:rPr>
                <w:rFonts w:ascii="Times New Roman" w:hAnsi="Times New Roman" w:cs="Times New Roman"/>
                <w:b/>
                <w:bCs/>
                <w:sz w:val="24"/>
                <w:szCs w:val="24"/>
              </w:rPr>
              <w:t xml:space="preserve">Treaty Essential Learning #6: Contemporary Treaty Issues </w:t>
            </w:r>
            <w:r w:rsidRPr="00253439">
              <w:rPr>
                <w:rFonts w:ascii="Times New Roman" w:hAnsi="Times New Roman" w:cs="Times New Roman"/>
                <w:sz w:val="24"/>
                <w:szCs w:val="24"/>
              </w:rPr>
              <w:t>is a compilation of some of the issues that have arisen since the time of treaty-making. If the reader has a good understanding of the first five treaty essential learnings they will have enough knowledge to make the connection to the contemporary issues. This greater understanding will equip the reader to make accurate observations of the treaty relationship.</w:t>
            </w:r>
          </w:p>
        </w:tc>
      </w:tr>
    </w:tbl>
    <w:p w:rsidR="00CF4536" w:rsidRDefault="00CF4536" w:rsidP="005967DC">
      <w:pPr>
        <w:spacing w:after="0" w:line="240" w:lineRule="auto"/>
        <w:rPr>
          <w:rFonts w:ascii="Times New Roman" w:hAnsi="Times New Roman" w:cs="Times New Roman"/>
          <w:b/>
          <w:color w:val="333333"/>
          <w:sz w:val="24"/>
          <w:szCs w:val="24"/>
          <w:lang w:val="en"/>
        </w:rPr>
      </w:pPr>
    </w:p>
    <w:p w:rsidR="00CF4536" w:rsidRDefault="00CF4536" w:rsidP="005967DC">
      <w:pPr>
        <w:spacing w:after="0" w:line="240" w:lineRule="auto"/>
        <w:rPr>
          <w:rFonts w:ascii="Times New Roman" w:hAnsi="Times New Roman" w:cs="Times New Roman"/>
          <w:b/>
          <w:color w:val="333333"/>
          <w:sz w:val="24"/>
          <w:szCs w:val="24"/>
          <w:lang w:val="en"/>
        </w:rPr>
      </w:pPr>
    </w:p>
    <w:p w:rsidR="005967DC" w:rsidRPr="0033147B" w:rsidRDefault="0006205B" w:rsidP="005967DC">
      <w:pPr>
        <w:spacing w:after="0" w:line="240" w:lineRule="auto"/>
        <w:rPr>
          <w:rFonts w:ascii="Times New Roman" w:hAnsi="Times New Roman" w:cs="Times New Roman"/>
          <w:b/>
          <w:color w:val="333333"/>
          <w:sz w:val="24"/>
          <w:szCs w:val="24"/>
          <w:lang w:val="en"/>
        </w:rPr>
      </w:pPr>
      <w:r>
        <w:rPr>
          <w:rFonts w:ascii="Times New Roman" w:hAnsi="Times New Roman" w:cs="Times New Roman"/>
          <w:b/>
          <w:color w:val="333333"/>
          <w:sz w:val="24"/>
          <w:szCs w:val="24"/>
          <w:lang w:val="en"/>
        </w:rPr>
        <w:lastRenderedPageBreak/>
        <w:t>I</w:t>
      </w:r>
      <w:r w:rsidR="005967DC" w:rsidRPr="0033147B">
        <w:rPr>
          <w:rFonts w:ascii="Times New Roman" w:hAnsi="Times New Roman" w:cs="Times New Roman"/>
          <w:b/>
          <w:color w:val="333333"/>
          <w:sz w:val="24"/>
          <w:szCs w:val="24"/>
          <w:lang w:val="en"/>
        </w:rPr>
        <w:t>NQUIRY LEARNING</w:t>
      </w:r>
    </w:p>
    <w:p w:rsidR="005967DC" w:rsidRPr="008F1B6B" w:rsidRDefault="005967DC" w:rsidP="005967DC">
      <w:pPr>
        <w:spacing w:after="0" w:line="240" w:lineRule="auto"/>
        <w:rPr>
          <w:rFonts w:ascii="Times New Roman" w:hAnsi="Times New Roman" w:cs="Times New Roman"/>
          <w:color w:val="211D1E"/>
          <w:sz w:val="20"/>
          <w:szCs w:val="20"/>
        </w:rPr>
      </w:pPr>
    </w:p>
    <w:p w:rsidR="005967DC" w:rsidRPr="00A64977" w:rsidRDefault="005967DC" w:rsidP="005967DC">
      <w:pPr>
        <w:shd w:val="clear" w:color="auto" w:fill="FFFFFF"/>
        <w:spacing w:after="0" w:line="240" w:lineRule="auto"/>
        <w:rPr>
          <w:rFonts w:ascii="Times New Roman" w:hAnsi="Times New Roman" w:cs="Times New Roman"/>
          <w:color w:val="333333"/>
          <w:lang w:val="en"/>
        </w:rPr>
      </w:pPr>
      <w:r w:rsidRPr="00A64977">
        <w:rPr>
          <w:rFonts w:ascii="Times New Roman" w:hAnsi="Times New Roman" w:cs="Times New Roman"/>
          <w:color w:val="333333"/>
          <w:lang w:val="en"/>
        </w:rPr>
        <w:t>Inquiry learning provides students with opportunities to build knowledge, abilities, and inquiring habits of mind that lead to a deeper understanding of their world and human experience. The inquiry process focuses on the development of compelling questions, formulated by teachers and students, to motivate and guide inquiries into topics, problems, and issues related to curriculum content and outcomes.</w:t>
      </w:r>
    </w:p>
    <w:p w:rsidR="005967DC" w:rsidRPr="00A64977" w:rsidRDefault="005967DC" w:rsidP="005967DC">
      <w:pPr>
        <w:shd w:val="clear" w:color="auto" w:fill="FFFFFF"/>
        <w:spacing w:after="0" w:line="240" w:lineRule="auto"/>
        <w:rPr>
          <w:rFonts w:ascii="Times New Roman" w:hAnsi="Times New Roman" w:cs="Times New Roman"/>
          <w:color w:val="333333"/>
          <w:lang w:val="en"/>
        </w:rPr>
      </w:pPr>
    </w:p>
    <w:p w:rsidR="005967DC" w:rsidRPr="00A64977" w:rsidRDefault="005967DC" w:rsidP="005967DC">
      <w:pPr>
        <w:shd w:val="clear" w:color="auto" w:fill="FFFFFF"/>
        <w:spacing w:after="0" w:line="240" w:lineRule="auto"/>
        <w:rPr>
          <w:rFonts w:ascii="Times New Roman" w:hAnsi="Times New Roman" w:cs="Times New Roman"/>
          <w:color w:val="333333"/>
          <w:lang w:val="en"/>
        </w:rPr>
      </w:pPr>
      <w:r w:rsidRPr="00A64977">
        <w:rPr>
          <w:rFonts w:ascii="Times New Roman" w:hAnsi="Times New Roman" w:cs="Times New Roman"/>
          <w:color w:val="333333"/>
          <w:lang w:val="en"/>
        </w:rPr>
        <w:t>Inquiry is more than a simple instructional strategy. It is a philosophical approach to teaching and learning, grounded in constructivist research and methods. It engages students in investigations that lead to disciplinary and transdisciplinary understanding. Inquiry builds on students’ inherent sense of curiosity and wonder, drawing on their diverse backgrounds, interests, and experiences. The process provides opportunities for students to become active participants in a collaborative search for meaning and understanding.</w:t>
      </w:r>
    </w:p>
    <w:p w:rsidR="005967DC" w:rsidRPr="00A64977" w:rsidRDefault="005967DC" w:rsidP="005967DC">
      <w:pPr>
        <w:shd w:val="clear" w:color="auto" w:fill="FFFFFF"/>
        <w:spacing w:after="0" w:line="240" w:lineRule="auto"/>
        <w:rPr>
          <w:rFonts w:ascii="Times New Roman" w:hAnsi="Times New Roman" w:cs="Times New Roman"/>
          <w:color w:val="333333"/>
          <w:lang w:val="en"/>
        </w:rPr>
      </w:pPr>
    </w:p>
    <w:p w:rsidR="005967DC" w:rsidRPr="00A64977" w:rsidRDefault="005967DC" w:rsidP="005967DC">
      <w:pPr>
        <w:shd w:val="clear" w:color="auto" w:fill="FFFFFF"/>
        <w:spacing w:after="0" w:line="240" w:lineRule="auto"/>
        <w:rPr>
          <w:rFonts w:ascii="Times New Roman" w:hAnsi="Times New Roman" w:cs="Times New Roman"/>
          <w:color w:val="333333"/>
          <w:lang w:val="en"/>
        </w:rPr>
      </w:pPr>
      <w:r w:rsidRPr="00A64977">
        <w:rPr>
          <w:rFonts w:ascii="Times New Roman" w:hAnsi="Times New Roman" w:cs="Times New Roman"/>
          <w:color w:val="333333"/>
          <w:lang w:val="en"/>
        </w:rPr>
        <w:t xml:space="preserve"> Students who are engaged in inquiry:</w:t>
      </w:r>
    </w:p>
    <w:p w:rsidR="005967DC" w:rsidRPr="00A64977" w:rsidRDefault="005967DC" w:rsidP="005967DC">
      <w:pPr>
        <w:numPr>
          <w:ilvl w:val="0"/>
          <w:numId w:val="1"/>
        </w:numPr>
        <w:shd w:val="clear" w:color="auto" w:fill="FFFFFF"/>
        <w:spacing w:after="0" w:line="240" w:lineRule="auto"/>
        <w:rPr>
          <w:rFonts w:ascii="Times New Roman" w:eastAsia="Times New Roman" w:hAnsi="Times New Roman" w:cs="Times New Roman"/>
          <w:color w:val="333333"/>
          <w:lang w:val="en"/>
        </w:rPr>
      </w:pPr>
      <w:r w:rsidRPr="00A64977">
        <w:rPr>
          <w:rFonts w:ascii="Times New Roman" w:eastAsia="Times New Roman" w:hAnsi="Times New Roman" w:cs="Times New Roman"/>
          <w:color w:val="333333"/>
          <w:lang w:val="en"/>
        </w:rPr>
        <w:t>Construct deep knowledge and deep understanding rather than passively receiving information</w:t>
      </w:r>
    </w:p>
    <w:p w:rsidR="005967DC" w:rsidRPr="00A64977" w:rsidRDefault="005967DC" w:rsidP="005967DC">
      <w:pPr>
        <w:numPr>
          <w:ilvl w:val="0"/>
          <w:numId w:val="1"/>
        </w:numPr>
        <w:shd w:val="clear" w:color="auto" w:fill="FFFFFF"/>
        <w:spacing w:after="0" w:line="240" w:lineRule="auto"/>
        <w:rPr>
          <w:rFonts w:ascii="Times New Roman" w:eastAsia="Times New Roman" w:hAnsi="Times New Roman" w:cs="Times New Roman"/>
          <w:color w:val="333333"/>
          <w:lang w:val="en"/>
        </w:rPr>
      </w:pPr>
      <w:r w:rsidRPr="00A64977">
        <w:rPr>
          <w:rFonts w:ascii="Times New Roman" w:eastAsia="Times New Roman" w:hAnsi="Times New Roman" w:cs="Times New Roman"/>
          <w:color w:val="333333"/>
          <w:lang w:val="en"/>
        </w:rPr>
        <w:t>Are directly involved and engaged in the discovery of new knowledge</w:t>
      </w:r>
    </w:p>
    <w:p w:rsidR="005967DC" w:rsidRPr="00A64977" w:rsidRDefault="005967DC" w:rsidP="005967DC">
      <w:pPr>
        <w:numPr>
          <w:ilvl w:val="0"/>
          <w:numId w:val="1"/>
        </w:numPr>
        <w:shd w:val="clear" w:color="auto" w:fill="FFFFFF"/>
        <w:spacing w:after="0" w:line="240" w:lineRule="auto"/>
        <w:rPr>
          <w:rFonts w:ascii="Times New Roman" w:eastAsia="Times New Roman" w:hAnsi="Times New Roman" w:cs="Times New Roman"/>
          <w:color w:val="333333"/>
          <w:lang w:val="en"/>
        </w:rPr>
      </w:pPr>
      <w:r w:rsidRPr="00A64977">
        <w:rPr>
          <w:rFonts w:ascii="Times New Roman" w:eastAsia="Times New Roman" w:hAnsi="Times New Roman" w:cs="Times New Roman"/>
          <w:color w:val="333333"/>
          <w:lang w:val="en"/>
        </w:rPr>
        <w:t>Encounter alternative perspectives and differing ideas that transform prior knowledge and experience into deep understandings</w:t>
      </w:r>
    </w:p>
    <w:p w:rsidR="005967DC" w:rsidRPr="00A64977" w:rsidRDefault="005967DC" w:rsidP="005967DC">
      <w:pPr>
        <w:numPr>
          <w:ilvl w:val="0"/>
          <w:numId w:val="1"/>
        </w:numPr>
        <w:shd w:val="clear" w:color="auto" w:fill="FFFFFF"/>
        <w:spacing w:after="0" w:line="240" w:lineRule="auto"/>
        <w:rPr>
          <w:rFonts w:ascii="Times New Roman" w:eastAsia="Times New Roman" w:hAnsi="Times New Roman" w:cs="Times New Roman"/>
          <w:color w:val="333333"/>
          <w:lang w:val="en"/>
        </w:rPr>
      </w:pPr>
      <w:r w:rsidRPr="00A64977">
        <w:rPr>
          <w:rFonts w:ascii="Times New Roman" w:eastAsia="Times New Roman" w:hAnsi="Times New Roman" w:cs="Times New Roman"/>
          <w:color w:val="333333"/>
          <w:lang w:val="en"/>
        </w:rPr>
        <w:t>Adapt new knowledge and skills to new circumstances</w:t>
      </w:r>
    </w:p>
    <w:p w:rsidR="005967DC" w:rsidRPr="00CF4536" w:rsidRDefault="005967DC" w:rsidP="005967DC">
      <w:pPr>
        <w:numPr>
          <w:ilvl w:val="0"/>
          <w:numId w:val="1"/>
        </w:numPr>
        <w:shd w:val="clear" w:color="auto" w:fill="FFFFFF"/>
        <w:spacing w:after="0" w:line="240" w:lineRule="auto"/>
        <w:rPr>
          <w:rFonts w:ascii="Times New Roman" w:hAnsi="Times New Roman" w:cs="Times New Roman"/>
          <w:color w:val="333333"/>
          <w:sz w:val="20"/>
          <w:szCs w:val="20"/>
          <w:lang w:val="en"/>
        </w:rPr>
      </w:pPr>
      <w:r w:rsidRPr="0006205B">
        <w:rPr>
          <w:rFonts w:ascii="Times New Roman" w:eastAsia="Times New Roman" w:hAnsi="Times New Roman" w:cs="Times New Roman"/>
          <w:color w:val="333333"/>
          <w:lang w:val="en"/>
        </w:rPr>
        <w:t>Take ownership and responsibility for their ongoing learning and mastery of curriculum content and skills.</w:t>
      </w:r>
    </w:p>
    <w:p w:rsidR="00CF4536" w:rsidRPr="0006205B" w:rsidRDefault="00CF4536" w:rsidP="00EA2D69">
      <w:pPr>
        <w:shd w:val="clear" w:color="auto" w:fill="FFFFFF"/>
        <w:spacing w:after="0" w:line="240" w:lineRule="auto"/>
        <w:ind w:left="720"/>
        <w:rPr>
          <w:rFonts w:ascii="Times New Roman" w:hAnsi="Times New Roman" w:cs="Times New Roman"/>
          <w:color w:val="333333"/>
          <w:sz w:val="20"/>
          <w:szCs w:val="20"/>
          <w:lang w:val="en"/>
        </w:rPr>
      </w:pPr>
    </w:p>
    <w:p w:rsidR="005967DC" w:rsidRPr="00A64977" w:rsidRDefault="005967DC" w:rsidP="005967DC">
      <w:pPr>
        <w:shd w:val="clear" w:color="auto" w:fill="FFFFFF"/>
        <w:spacing w:after="0" w:line="240" w:lineRule="auto"/>
        <w:rPr>
          <w:rFonts w:ascii="Times New Roman" w:hAnsi="Times New Roman" w:cs="Times New Roman"/>
          <w:color w:val="333333"/>
          <w:sz w:val="20"/>
          <w:szCs w:val="20"/>
          <w:lang w:val="en"/>
        </w:rPr>
      </w:pPr>
      <w:r w:rsidRPr="00A64977">
        <w:rPr>
          <w:rFonts w:ascii="Times New Roman" w:hAnsi="Times New Roman" w:cs="Times New Roman"/>
          <w:color w:val="333333"/>
          <w:sz w:val="20"/>
          <w:szCs w:val="20"/>
          <w:lang w:val="en"/>
        </w:rPr>
        <w:t xml:space="preserve">(Adapted from </w:t>
      </w:r>
      <w:proofErr w:type="spellStart"/>
      <w:r w:rsidRPr="00A64977">
        <w:rPr>
          <w:rFonts w:ascii="Times New Roman" w:hAnsi="Times New Roman" w:cs="Times New Roman"/>
          <w:color w:val="333333"/>
          <w:sz w:val="20"/>
          <w:szCs w:val="20"/>
          <w:lang w:val="en"/>
        </w:rPr>
        <w:t>Kuhlthau</w:t>
      </w:r>
      <w:proofErr w:type="spellEnd"/>
      <w:r w:rsidRPr="00A64977">
        <w:rPr>
          <w:rFonts w:ascii="Times New Roman" w:hAnsi="Times New Roman" w:cs="Times New Roman"/>
          <w:color w:val="333333"/>
          <w:sz w:val="20"/>
          <w:szCs w:val="20"/>
          <w:lang w:val="en"/>
        </w:rPr>
        <w:t xml:space="preserve">, </w:t>
      </w:r>
      <w:proofErr w:type="spellStart"/>
      <w:r w:rsidRPr="00A64977">
        <w:rPr>
          <w:rFonts w:ascii="Times New Roman" w:hAnsi="Times New Roman" w:cs="Times New Roman"/>
          <w:color w:val="333333"/>
          <w:sz w:val="20"/>
          <w:szCs w:val="20"/>
          <w:lang w:val="en"/>
        </w:rPr>
        <w:t>Maniotes</w:t>
      </w:r>
      <w:proofErr w:type="spellEnd"/>
      <w:r w:rsidRPr="00A64977">
        <w:rPr>
          <w:rFonts w:ascii="Times New Roman" w:hAnsi="Times New Roman" w:cs="Times New Roman"/>
          <w:color w:val="333333"/>
          <w:sz w:val="20"/>
          <w:szCs w:val="20"/>
          <w:lang w:val="en"/>
        </w:rPr>
        <w:t xml:space="preserve">, &amp; </w:t>
      </w:r>
      <w:proofErr w:type="spellStart"/>
      <w:r w:rsidRPr="00A64977">
        <w:rPr>
          <w:rFonts w:ascii="Times New Roman" w:hAnsi="Times New Roman" w:cs="Times New Roman"/>
          <w:color w:val="333333"/>
          <w:sz w:val="20"/>
          <w:szCs w:val="20"/>
          <w:lang w:val="en"/>
        </w:rPr>
        <w:t>Caspari</w:t>
      </w:r>
      <w:proofErr w:type="spellEnd"/>
      <w:r w:rsidRPr="00A64977">
        <w:rPr>
          <w:rFonts w:ascii="Times New Roman" w:hAnsi="Times New Roman" w:cs="Times New Roman"/>
          <w:color w:val="333333"/>
          <w:sz w:val="20"/>
          <w:szCs w:val="20"/>
          <w:lang w:val="en"/>
        </w:rPr>
        <w:t>, 2007)</w:t>
      </w:r>
    </w:p>
    <w:p w:rsidR="005967DC" w:rsidRPr="00A64977" w:rsidRDefault="005967DC" w:rsidP="005967DC">
      <w:pPr>
        <w:shd w:val="clear" w:color="auto" w:fill="FFFFFF"/>
        <w:spacing w:after="0" w:line="240" w:lineRule="auto"/>
        <w:rPr>
          <w:rFonts w:ascii="Times New Roman" w:hAnsi="Times New Roman" w:cs="Times New Roman"/>
          <w:color w:val="333333"/>
          <w:sz w:val="20"/>
          <w:szCs w:val="20"/>
          <w:lang w:val="en"/>
        </w:rPr>
      </w:pPr>
    </w:p>
    <w:p w:rsidR="005967DC" w:rsidRPr="00A64977" w:rsidRDefault="005967DC" w:rsidP="005967DC">
      <w:pPr>
        <w:shd w:val="clear" w:color="auto" w:fill="FFFFFF"/>
        <w:spacing w:after="180"/>
        <w:rPr>
          <w:rFonts w:ascii="Times New Roman" w:hAnsi="Times New Roman" w:cs="Times New Roman"/>
          <w:color w:val="333333"/>
          <w:lang w:val="en"/>
        </w:rPr>
      </w:pPr>
      <w:r w:rsidRPr="00A64977">
        <w:rPr>
          <w:rFonts w:ascii="Times New Roman" w:hAnsi="Times New Roman" w:cs="Times New Roman"/>
          <w:color w:val="333333"/>
          <w:lang w:val="en"/>
        </w:rPr>
        <w:t xml:space="preserve">Inquiry learning is not a step-by-step process but rather a cyclical process, with parts of the process being revisited and rethought as a result of students’ discoveries, insights, and co-construction of new knowledge. </w:t>
      </w:r>
    </w:p>
    <w:p w:rsidR="005967DC" w:rsidRPr="00A64977" w:rsidRDefault="005967DC" w:rsidP="005967DC">
      <w:pPr>
        <w:pStyle w:val="body-text-body-text-11-pt-"/>
        <w:shd w:val="clear" w:color="auto" w:fill="FFFFFF"/>
        <w:rPr>
          <w:sz w:val="22"/>
          <w:szCs w:val="22"/>
          <w:lang w:val="en"/>
        </w:rPr>
      </w:pPr>
      <w:r w:rsidRPr="00A64977">
        <w:rPr>
          <w:sz w:val="22"/>
          <w:szCs w:val="22"/>
          <w:lang w:val="en"/>
        </w:rPr>
        <w:t>Inquiry prompts and motivates students to investigate topics within meaningful contexts. The inquiry process is not linear or lock-step but is flexible and recursive. As they become more comfortable with the process, experienced inquirers will move back and forth among various phases as new questions arise.</w:t>
      </w:r>
    </w:p>
    <w:p w:rsidR="005967DC" w:rsidRPr="00A64977" w:rsidRDefault="005967DC" w:rsidP="005967DC">
      <w:pPr>
        <w:pStyle w:val="body-text-body-text-11-pt-"/>
        <w:shd w:val="clear" w:color="auto" w:fill="FFFFFF"/>
        <w:rPr>
          <w:sz w:val="22"/>
          <w:szCs w:val="22"/>
          <w:lang w:val="en"/>
        </w:rPr>
      </w:pPr>
      <w:r w:rsidRPr="00A64977">
        <w:rPr>
          <w:sz w:val="22"/>
          <w:szCs w:val="22"/>
          <w:lang w:val="en"/>
        </w:rPr>
        <w:t>Well-formulated inquiry questions are broad in scope and rich in possibilities. Such questions encourage students to explore, observe, gather information, plan, analyze, interpret, synthesize, problem solve, take risks, create, conclude, document, reflect on learning, and develop new questions for further inquiry.</w:t>
      </w:r>
    </w:p>
    <w:p w:rsidR="005967DC" w:rsidRPr="00A64977" w:rsidRDefault="005967DC" w:rsidP="005967DC">
      <w:pPr>
        <w:pStyle w:val="body-text-body-text-11-pt-"/>
        <w:shd w:val="clear" w:color="auto" w:fill="FFFFFF"/>
        <w:rPr>
          <w:sz w:val="22"/>
          <w:szCs w:val="22"/>
          <w:lang w:val="en"/>
        </w:rPr>
      </w:pPr>
      <w:r w:rsidRPr="00A64977">
        <w:rPr>
          <w:sz w:val="22"/>
          <w:szCs w:val="22"/>
          <w:lang w:val="en"/>
        </w:rPr>
        <w:t>Teachers and students can begin their inquiry at one or more curriculum entry points; however, the process may evolve into transdisciplinary integrated learning opportunities, as reflective of the holistic nature of our lives and interdependent global environment.</w:t>
      </w:r>
    </w:p>
    <w:p w:rsidR="0006205B" w:rsidRDefault="005967DC" w:rsidP="0006205B">
      <w:pPr>
        <w:pStyle w:val="body-text-body-text-11-pt-"/>
        <w:shd w:val="clear" w:color="auto" w:fill="FFFFFF"/>
        <w:rPr>
          <w:sz w:val="22"/>
          <w:szCs w:val="22"/>
          <w:lang w:val="en"/>
        </w:rPr>
      </w:pPr>
      <w:r w:rsidRPr="00A64977">
        <w:rPr>
          <w:sz w:val="22"/>
          <w:szCs w:val="22"/>
          <w:lang w:val="en"/>
        </w:rPr>
        <w:t>An important part of any inquiry process is students’ reflection on their learning and the documentation needed to assess the learning and make it visible to students. Student documentation of the inquiry process in English language arts may take the form of reflective journals, notes, drafts, three-dimensional models, and works of art, photographs, and video footage.</w:t>
      </w:r>
    </w:p>
    <w:p w:rsidR="005967DC" w:rsidRPr="00A64977" w:rsidRDefault="005967DC" w:rsidP="0006205B">
      <w:pPr>
        <w:pStyle w:val="body-text-body-text-11-pt-"/>
        <w:shd w:val="clear" w:color="auto" w:fill="FFFFFF"/>
        <w:rPr>
          <w:rFonts w:eastAsiaTheme="minorEastAsia"/>
          <w:b/>
          <w:color w:val="C00000"/>
          <w:sz w:val="18"/>
          <w:szCs w:val="18"/>
        </w:rPr>
      </w:pPr>
      <w:r w:rsidRPr="00A64977">
        <w:rPr>
          <w:sz w:val="20"/>
          <w:szCs w:val="20"/>
          <w:lang w:val="en-US"/>
        </w:rPr>
        <w:t xml:space="preserve">Source: Ministry </w:t>
      </w:r>
      <w:r w:rsidR="00EB2FA6" w:rsidRPr="00A64977">
        <w:rPr>
          <w:sz w:val="20"/>
          <w:szCs w:val="20"/>
          <w:lang w:val="en-US"/>
        </w:rPr>
        <w:t>of Education</w:t>
      </w:r>
      <w:r w:rsidRPr="00A64977">
        <w:rPr>
          <w:sz w:val="20"/>
          <w:szCs w:val="20"/>
          <w:lang w:val="en-US"/>
        </w:rPr>
        <w:t xml:space="preserve">. (2010). </w:t>
      </w:r>
      <w:r w:rsidRPr="00A64977">
        <w:rPr>
          <w:i/>
          <w:sz w:val="20"/>
          <w:szCs w:val="20"/>
          <w:lang w:val="en-US"/>
        </w:rPr>
        <w:t>Saskatchewan Curriculum: English Language Arts 1.</w:t>
      </w:r>
      <w:r w:rsidRPr="00A64977">
        <w:rPr>
          <w:sz w:val="20"/>
          <w:szCs w:val="20"/>
          <w:lang w:val="en-US"/>
        </w:rPr>
        <w:t xml:space="preserve"> pp. 22-25</w:t>
      </w:r>
      <w:r w:rsidRPr="00A64977">
        <w:rPr>
          <w:color w:val="1F497D"/>
          <w:sz w:val="20"/>
          <w:szCs w:val="20"/>
          <w:lang w:val="en-US"/>
        </w:rPr>
        <w:t>.</w:t>
      </w:r>
      <w:r w:rsidRPr="00A64977">
        <w:rPr>
          <w:sz w:val="20"/>
          <w:szCs w:val="20"/>
          <w:lang w:val="en"/>
        </w:rPr>
        <w:t xml:space="preserve"> </w:t>
      </w:r>
    </w:p>
    <w:p w:rsidR="00492DF5" w:rsidRDefault="00492DF5">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5967DC" w:rsidRPr="0084284A" w:rsidRDefault="005967DC" w:rsidP="0006205B">
      <w:pPr>
        <w:autoSpaceDE w:val="0"/>
        <w:autoSpaceDN w:val="0"/>
        <w:adjustRightInd w:val="0"/>
        <w:spacing w:after="0" w:line="240" w:lineRule="auto"/>
        <w:contextualSpacing/>
        <w:rPr>
          <w:rFonts w:ascii="Times New Roman" w:hAnsi="Times New Roman" w:cs="Times New Roman"/>
          <w:bCs/>
          <w:sz w:val="24"/>
          <w:szCs w:val="24"/>
          <w:lang w:val="en-US"/>
        </w:rPr>
      </w:pPr>
      <w:r w:rsidRPr="0084284A">
        <w:rPr>
          <w:rFonts w:ascii="Times New Roman" w:hAnsi="Times New Roman" w:cs="Times New Roman"/>
          <w:b/>
          <w:sz w:val="24"/>
          <w:szCs w:val="24"/>
          <w:lang w:val="en-US"/>
        </w:rPr>
        <w:lastRenderedPageBreak/>
        <w:t>FREQUENTLY ASKED QUESTIONS - TREATY FACTS AND MISCONCEPTIONS</w:t>
      </w:r>
    </w:p>
    <w:p w:rsidR="0006205B" w:rsidRDefault="0006205B" w:rsidP="0006205B">
      <w:pPr>
        <w:spacing w:before="100" w:beforeAutospacing="1" w:after="100" w:afterAutospacing="1" w:line="240" w:lineRule="auto"/>
        <w:contextualSpacing/>
        <w:rPr>
          <w:rFonts w:ascii="Times New Roman" w:eastAsia="Times New Roman" w:hAnsi="Times New Roman" w:cs="Times New Roman"/>
          <w:b/>
          <w:bCs/>
          <w:color w:val="000000"/>
          <w:sz w:val="24"/>
          <w:szCs w:val="24"/>
          <w:lang w:eastAsia="en-CA"/>
        </w:rPr>
      </w:pPr>
    </w:p>
    <w:p w:rsidR="005967DC" w:rsidRPr="004431B0" w:rsidRDefault="005967DC"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r w:rsidRPr="004431B0">
        <w:rPr>
          <w:rFonts w:ascii="Times New Roman" w:eastAsia="Times New Roman" w:hAnsi="Times New Roman" w:cs="Times New Roman"/>
          <w:b/>
          <w:bCs/>
          <w:color w:val="000000"/>
          <w:sz w:val="24"/>
          <w:szCs w:val="24"/>
          <w:lang w:eastAsia="en-CA"/>
        </w:rPr>
        <w:t>What is a Treaty?</w:t>
      </w:r>
    </w:p>
    <w:p w:rsidR="0006205B" w:rsidRDefault="0006205B"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p>
    <w:p w:rsidR="005967DC" w:rsidRDefault="005967DC"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r w:rsidRPr="004431B0">
        <w:rPr>
          <w:rFonts w:ascii="Times New Roman" w:eastAsia="Times New Roman" w:hAnsi="Times New Roman" w:cs="Times New Roman"/>
          <w:color w:val="000000"/>
          <w:sz w:val="24"/>
          <w:szCs w:val="24"/>
          <w:lang w:eastAsia="en-CA"/>
        </w:rPr>
        <w:t>A Treaty is a formal</w:t>
      </w:r>
      <w:r>
        <w:rPr>
          <w:rFonts w:ascii="Times New Roman" w:eastAsia="Times New Roman" w:hAnsi="Times New Roman" w:cs="Times New Roman"/>
          <w:color w:val="000000"/>
          <w:sz w:val="24"/>
          <w:szCs w:val="24"/>
          <w:lang w:eastAsia="en-CA"/>
        </w:rPr>
        <w:t xml:space="preserve"> agreement between two parties.  </w:t>
      </w:r>
      <w:r w:rsidRPr="004431B0">
        <w:rPr>
          <w:rFonts w:ascii="Times New Roman" w:eastAsia="Times New Roman" w:hAnsi="Times New Roman" w:cs="Times New Roman"/>
          <w:color w:val="000000"/>
          <w:sz w:val="24"/>
          <w:szCs w:val="24"/>
          <w:lang w:eastAsia="en-CA"/>
        </w:rPr>
        <w:t xml:space="preserve">The Numbered Treaties, which cover all of Saskatchewan, are formal agreements that created a relationship between the Crown and First Nations.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As a result, each party has certain expectations and obligations, both explicit and implicit.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The Numbered Treaties provided First Nations with such things as annuities, education, reserves</w:t>
      </w:r>
      <w:r w:rsidR="00286173">
        <w:rPr>
          <w:rFonts w:ascii="Times New Roman" w:eastAsia="Times New Roman" w:hAnsi="Times New Roman" w:cs="Times New Roman"/>
          <w:color w:val="000000"/>
          <w:sz w:val="24"/>
          <w:szCs w:val="24"/>
          <w:lang w:eastAsia="en-CA"/>
        </w:rPr>
        <w:t>,</w:t>
      </w:r>
      <w:r w:rsidRPr="004431B0">
        <w:rPr>
          <w:rFonts w:ascii="Times New Roman" w:eastAsia="Times New Roman" w:hAnsi="Times New Roman" w:cs="Times New Roman"/>
          <w:color w:val="000000"/>
          <w:sz w:val="24"/>
          <w:szCs w:val="24"/>
          <w:lang w:eastAsia="en-CA"/>
        </w:rPr>
        <w:t xml:space="preserve"> and protection of their traditional economies, while the Crown acquired the means to open up territories, including modern day Saskatchewan, for settlement</w:t>
      </w:r>
      <w:r w:rsidR="00286173">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agricultural</w:t>
      </w:r>
      <w:r w:rsidR="00286173">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and resource development.</w:t>
      </w:r>
      <w:r w:rsidR="00AE6FB6">
        <w:rPr>
          <w:rFonts w:ascii="Times New Roman" w:eastAsia="Times New Roman" w:hAnsi="Times New Roman" w:cs="Times New Roman"/>
          <w:color w:val="000000"/>
          <w:sz w:val="24"/>
          <w:szCs w:val="24"/>
          <w:lang w:eastAsia="en-CA"/>
        </w:rPr>
        <w:t xml:space="preserve"> </w:t>
      </w:r>
      <w:r w:rsidR="00EC522E">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First Nations and the Federal Government differ, however, in how they view Treaties – First Nations see the Treaties as covenants, while the Federal Government sees them primarily as contracts.</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 First Nations believe that the Treaties are land sharing agreements, witnessed by the Creator, between two sovereign parties that established a permanent relationship.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The Federal Government acknowledges their solemnity, but they view the Treaties as land surrender agreements whereby First Nations ceded their territories to the Crown.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As well, First Nations believe that the spirit of the agreement is what is most important, including oral commitments, whereas the Federal Government believes the written text is what is most important.</w:t>
      </w:r>
    </w:p>
    <w:p w:rsidR="0006205B" w:rsidRPr="004431B0" w:rsidRDefault="0006205B"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p>
    <w:p w:rsidR="005967DC" w:rsidRPr="004431B0" w:rsidRDefault="005967DC"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r w:rsidRPr="00524088">
        <w:rPr>
          <w:rFonts w:ascii="Times New Roman" w:eastAsia="Times New Roman" w:hAnsi="Times New Roman" w:cs="Times New Roman"/>
          <w:b/>
          <w:bCs/>
          <w:color w:val="000000"/>
          <w:sz w:val="24"/>
          <w:szCs w:val="24"/>
          <w:lang w:eastAsia="en-CA"/>
        </w:rPr>
        <w:t>When</w:t>
      </w:r>
      <w:r w:rsidRPr="004431B0">
        <w:rPr>
          <w:rFonts w:ascii="Times New Roman" w:eastAsia="Times New Roman" w:hAnsi="Times New Roman" w:cs="Times New Roman"/>
          <w:b/>
          <w:bCs/>
          <w:color w:val="000000"/>
          <w:sz w:val="24"/>
          <w:szCs w:val="24"/>
          <w:lang w:eastAsia="en-CA"/>
        </w:rPr>
        <w:t xml:space="preserve"> were Treaties negotiated in Canada?</w:t>
      </w:r>
    </w:p>
    <w:p w:rsidR="0006205B" w:rsidRDefault="0006205B"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p>
    <w:p w:rsidR="005967DC" w:rsidRDefault="005967DC"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r w:rsidRPr="004431B0">
        <w:rPr>
          <w:rFonts w:ascii="Times New Roman" w:eastAsia="Times New Roman" w:hAnsi="Times New Roman" w:cs="Times New Roman"/>
          <w:color w:val="000000"/>
          <w:sz w:val="24"/>
          <w:szCs w:val="24"/>
          <w:lang w:eastAsia="en-CA"/>
        </w:rPr>
        <w:t xml:space="preserve">Treaties have been negotiated in Canada between First Nations and the Crown in both the pre and post Confederation eras. Pre-Confederation Treaties include the Peace and Friendship Treaties on the East Coast, the Treaty of </w:t>
      </w:r>
      <w:proofErr w:type="spellStart"/>
      <w:r w:rsidRPr="004431B0">
        <w:rPr>
          <w:rFonts w:ascii="Times New Roman" w:eastAsia="Times New Roman" w:hAnsi="Times New Roman" w:cs="Times New Roman"/>
          <w:color w:val="000000"/>
          <w:sz w:val="24"/>
          <w:szCs w:val="24"/>
          <w:lang w:eastAsia="en-CA"/>
        </w:rPr>
        <w:t>Swegatchy</w:t>
      </w:r>
      <w:proofErr w:type="spellEnd"/>
      <w:r w:rsidRPr="004431B0">
        <w:rPr>
          <w:rFonts w:ascii="Times New Roman" w:eastAsia="Times New Roman" w:hAnsi="Times New Roman" w:cs="Times New Roman"/>
          <w:color w:val="000000"/>
          <w:sz w:val="24"/>
          <w:szCs w:val="24"/>
          <w:lang w:eastAsia="en-CA"/>
        </w:rPr>
        <w:t xml:space="preserve"> (Southern Quebec), the Murray Treaty of 1760 (Quebec), the Upper Canada Treaties (Southern Ontario), the Robinson Treaties (Ontario), the Douglas Treaties of Vancouver Island, the Selkirk Treaty (Manitoba) and the Manitoulin Island Treaties (Ontario).</w:t>
      </w:r>
      <w:r w:rsidR="00AE6FB6">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The first post-1867 Treaty was Treaty 1, which was concluded on August 3, 1871 at the Hudson’s Bay Company post, Lower Fort Garry. Treaty 2 was signed on August 21, 1871 at the Manitoba House Post and Treaty 3, or the North-West Angle Treaty, was concluded on October 3, 18</w:t>
      </w:r>
      <w:r>
        <w:rPr>
          <w:rFonts w:ascii="Times New Roman" w:eastAsia="Times New Roman" w:hAnsi="Times New Roman" w:cs="Times New Roman"/>
          <w:color w:val="000000"/>
          <w:sz w:val="24"/>
          <w:szCs w:val="24"/>
          <w:lang w:eastAsia="en-CA"/>
        </w:rPr>
        <w:t xml:space="preserve">73, near the Lake of the Woods.  </w:t>
      </w:r>
      <w:r w:rsidRPr="004431B0">
        <w:rPr>
          <w:rFonts w:ascii="Times New Roman" w:eastAsia="Times New Roman" w:hAnsi="Times New Roman" w:cs="Times New Roman"/>
          <w:color w:val="000000"/>
          <w:sz w:val="24"/>
          <w:szCs w:val="24"/>
          <w:lang w:eastAsia="en-CA"/>
        </w:rPr>
        <w:t xml:space="preserve">The first of the Treaties in present-day Saskatchewan was Treaty 4, concluded on September 14, 1875 at the Qu’Appelle Lakes.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The rest of the Numbered Treaties were concluded between 1876, when Treaty 6 was negotiated, and 1921, when Treaty 11 was concluded.</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Treaties have also been signed in the modern era, with the negotiation of the James Bay and Northern Quebec Agreement in 1975 and most recently, the Nisga’a Treaty, which was concluded in 1999.</w:t>
      </w:r>
    </w:p>
    <w:p w:rsidR="0006205B" w:rsidRDefault="0006205B" w:rsidP="0006205B">
      <w:pPr>
        <w:spacing w:before="100" w:beforeAutospacing="1" w:after="100" w:afterAutospacing="1" w:line="240" w:lineRule="auto"/>
        <w:contextualSpacing/>
        <w:rPr>
          <w:rFonts w:ascii="Times New Roman" w:eastAsia="Times New Roman" w:hAnsi="Times New Roman" w:cs="Times New Roman"/>
          <w:b/>
          <w:bCs/>
          <w:color w:val="000000"/>
          <w:sz w:val="24"/>
          <w:szCs w:val="24"/>
          <w:lang w:eastAsia="en-CA"/>
        </w:rPr>
      </w:pPr>
    </w:p>
    <w:p w:rsidR="005967DC" w:rsidRDefault="005967DC" w:rsidP="0006205B">
      <w:pPr>
        <w:spacing w:before="100" w:beforeAutospacing="1" w:after="100" w:afterAutospacing="1" w:line="240" w:lineRule="auto"/>
        <w:contextualSpacing/>
        <w:rPr>
          <w:rFonts w:ascii="Times New Roman" w:eastAsia="Times New Roman" w:hAnsi="Times New Roman" w:cs="Times New Roman"/>
          <w:b/>
          <w:bCs/>
          <w:color w:val="000000"/>
          <w:sz w:val="24"/>
          <w:szCs w:val="24"/>
          <w:lang w:eastAsia="en-CA"/>
        </w:rPr>
      </w:pPr>
      <w:r w:rsidRPr="004431B0">
        <w:rPr>
          <w:rFonts w:ascii="Times New Roman" w:eastAsia="Times New Roman" w:hAnsi="Times New Roman" w:cs="Times New Roman"/>
          <w:b/>
          <w:bCs/>
          <w:color w:val="000000"/>
          <w:sz w:val="24"/>
          <w:szCs w:val="24"/>
          <w:lang w:eastAsia="en-CA"/>
        </w:rPr>
        <w:t>Why were the Numbered Treaties negotiated?</w:t>
      </w:r>
    </w:p>
    <w:p w:rsidR="0006205B" w:rsidRDefault="0006205B"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p>
    <w:p w:rsidR="005967DC" w:rsidRDefault="005967DC"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r w:rsidRPr="004431B0">
        <w:rPr>
          <w:rFonts w:ascii="Times New Roman" w:eastAsia="Times New Roman" w:hAnsi="Times New Roman" w:cs="Times New Roman"/>
          <w:color w:val="000000"/>
          <w:sz w:val="24"/>
          <w:szCs w:val="24"/>
          <w:lang w:eastAsia="en-CA"/>
        </w:rPr>
        <w:t xml:space="preserve">Both First Nations and the Crown had a history of Treaty making prior to first contact. First Nations and Europeans continued the Treaty making approach with each other in order to secure military and trade alliances through ‘Peace and Friendship’ Treaties during the early colonial period and the fur trade.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With the issuing of the Royal Proclamation of 1763 by King George III, official guidelines were established for the acquisition of First Nations land whereby only the Crown could enter into Treaty negotiations with First Nations.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The British Crown </w:t>
      </w:r>
      <w:r w:rsidRPr="004431B0">
        <w:rPr>
          <w:rFonts w:ascii="Times New Roman" w:eastAsia="Times New Roman" w:hAnsi="Times New Roman" w:cs="Times New Roman"/>
          <w:color w:val="000000"/>
          <w:sz w:val="24"/>
          <w:szCs w:val="24"/>
          <w:lang w:eastAsia="en-CA"/>
        </w:rPr>
        <w:lastRenderedPageBreak/>
        <w:t>then embarked on a series of Treaties with First Nations primarily in Ontario in order to open up areas for settlement, farming</w:t>
      </w:r>
      <w:r w:rsidR="00492DF5">
        <w:rPr>
          <w:rFonts w:ascii="Times New Roman" w:eastAsia="Times New Roman" w:hAnsi="Times New Roman" w:cs="Times New Roman"/>
          <w:color w:val="000000"/>
          <w:sz w:val="24"/>
          <w:szCs w:val="24"/>
          <w:lang w:eastAsia="en-CA"/>
        </w:rPr>
        <w:t>,</w:t>
      </w:r>
      <w:r w:rsidRPr="004431B0">
        <w:rPr>
          <w:rFonts w:ascii="Times New Roman" w:eastAsia="Times New Roman" w:hAnsi="Times New Roman" w:cs="Times New Roman"/>
          <w:color w:val="000000"/>
          <w:sz w:val="24"/>
          <w:szCs w:val="24"/>
          <w:lang w:eastAsia="en-CA"/>
        </w:rPr>
        <w:t xml:space="preserve"> and mining.</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After Confederation in 1867, the Dominion of Canada looked to the North-West Territories to expand and followed the precedent that had</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been set for Treaty making. Between 1871 and 1921, eleven Numbered Treaties were negotiated between the Crown and First Nations covering the territories from present-day Ontario to Alberta and portions of British Columbia and the Northwest Territories.</w:t>
      </w:r>
    </w:p>
    <w:p w:rsidR="0006205B" w:rsidRPr="004431B0" w:rsidRDefault="0006205B"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p>
    <w:p w:rsidR="005967DC" w:rsidRDefault="005967DC" w:rsidP="0006205B">
      <w:pPr>
        <w:spacing w:before="100" w:beforeAutospacing="1" w:after="100" w:afterAutospacing="1" w:line="240" w:lineRule="auto"/>
        <w:contextualSpacing/>
        <w:rPr>
          <w:rFonts w:ascii="Times New Roman" w:eastAsia="Times New Roman" w:hAnsi="Times New Roman" w:cs="Times New Roman"/>
          <w:b/>
          <w:color w:val="000000"/>
          <w:sz w:val="24"/>
          <w:szCs w:val="24"/>
          <w:lang w:eastAsia="en-CA"/>
        </w:rPr>
      </w:pPr>
      <w:r w:rsidRPr="00F80A60">
        <w:rPr>
          <w:rFonts w:ascii="Times New Roman" w:eastAsia="Times New Roman" w:hAnsi="Times New Roman" w:cs="Times New Roman"/>
          <w:b/>
          <w:color w:val="000000"/>
          <w:sz w:val="24"/>
          <w:szCs w:val="24"/>
          <w:lang w:eastAsia="en-CA"/>
        </w:rPr>
        <w:t>What were the Crown’s and First Nations’ reasons for wanting a Treaty relationship?</w:t>
      </w:r>
    </w:p>
    <w:p w:rsidR="0006205B" w:rsidRPr="00F80A60" w:rsidRDefault="0006205B" w:rsidP="0006205B">
      <w:pPr>
        <w:spacing w:before="100" w:beforeAutospacing="1" w:after="100" w:afterAutospacing="1" w:line="240" w:lineRule="auto"/>
        <w:contextualSpacing/>
        <w:rPr>
          <w:rFonts w:ascii="Times New Roman" w:eastAsia="Times New Roman" w:hAnsi="Times New Roman" w:cs="Times New Roman"/>
          <w:b/>
          <w:color w:val="000000"/>
          <w:sz w:val="24"/>
          <w:szCs w:val="24"/>
          <w:lang w:eastAsia="en-CA"/>
        </w:rPr>
      </w:pPr>
    </w:p>
    <w:p w:rsidR="005967DC" w:rsidRDefault="005967DC"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r w:rsidRPr="004431B0">
        <w:rPr>
          <w:rFonts w:ascii="Times New Roman" w:eastAsia="Times New Roman" w:hAnsi="Times New Roman" w:cs="Times New Roman"/>
          <w:color w:val="000000"/>
          <w:sz w:val="24"/>
          <w:szCs w:val="24"/>
          <w:lang w:eastAsia="en-CA"/>
        </w:rPr>
        <w:t xml:space="preserve">The Crown wanted to establish a relationship with First Nations because they wanted access to the land and resources </w:t>
      </w:r>
      <w:r>
        <w:rPr>
          <w:rFonts w:ascii="Times New Roman" w:eastAsia="Times New Roman" w:hAnsi="Times New Roman" w:cs="Times New Roman"/>
          <w:color w:val="000000"/>
          <w:sz w:val="24"/>
          <w:szCs w:val="24"/>
          <w:lang w:eastAsia="en-CA"/>
        </w:rPr>
        <w:t xml:space="preserve">of western and northern Canada.  </w:t>
      </w:r>
      <w:r w:rsidRPr="004431B0">
        <w:rPr>
          <w:rFonts w:ascii="Times New Roman" w:eastAsia="Times New Roman" w:hAnsi="Times New Roman" w:cs="Times New Roman"/>
          <w:color w:val="000000"/>
          <w:sz w:val="24"/>
          <w:szCs w:val="24"/>
          <w:lang w:eastAsia="en-CA"/>
        </w:rPr>
        <w:t xml:space="preserve">The western prairies were a large part of Prime Minister John A. Macdonald’s ‘National Policy’, which envisioned the west as an agricultural producing region full of European immigrants. Macdonald’s government also needed to complete a railway from Ontario to British Columbia in order to ensure that B.C. would remain in Confederation.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The Crown was also afraid of the expansionist tendencies of the United States, who was looking northwards to expand its borders.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If Canada did not settle the land in the west, it was conceivable that the Americans would. Canada and the First Nations also wanted to avoid the same type of Indian Wars that were occurring in the United States as the cost had been great, both financially and in lives lost.</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First Nations had differing reasons for wanting a Treaty relationship with the Crown. During the 1870s, First Nations were going through a period of transition. Diseases, such as small pox, were wiping out large numbers of First Nations people.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The decline of the buffalo, the Plains First Nations main source of food, was creating starvation conditions in First Nations communities.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The decline of the fur trade was also affecting the livelihood of First Nations in northern areas.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With their traditional way of life slowly disappearing, First Nations saw the Treaties as a bridge to the future and a way to provide for their future generations.</w:t>
      </w:r>
    </w:p>
    <w:p w:rsidR="0006205B" w:rsidRPr="004431B0" w:rsidRDefault="0006205B"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p>
    <w:p w:rsidR="0006205B" w:rsidRDefault="005967DC" w:rsidP="0006205B">
      <w:pPr>
        <w:spacing w:before="100" w:beforeAutospacing="1" w:after="100" w:afterAutospacing="1" w:line="240" w:lineRule="auto"/>
        <w:contextualSpacing/>
        <w:rPr>
          <w:rFonts w:ascii="Times New Roman" w:eastAsia="Times New Roman" w:hAnsi="Times New Roman" w:cs="Times New Roman"/>
          <w:b/>
          <w:bCs/>
          <w:color w:val="000000"/>
          <w:sz w:val="24"/>
          <w:szCs w:val="24"/>
          <w:lang w:eastAsia="en-CA"/>
        </w:rPr>
      </w:pPr>
      <w:r w:rsidRPr="004431B0">
        <w:rPr>
          <w:rFonts w:ascii="Times New Roman" w:eastAsia="Times New Roman" w:hAnsi="Times New Roman" w:cs="Times New Roman"/>
          <w:b/>
          <w:bCs/>
          <w:color w:val="000000"/>
          <w:sz w:val="24"/>
          <w:szCs w:val="24"/>
          <w:lang w:eastAsia="en-CA"/>
        </w:rPr>
        <w:t>What is a Treaty Adhesion?</w:t>
      </w:r>
    </w:p>
    <w:p w:rsidR="0006205B" w:rsidRDefault="0006205B"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p>
    <w:p w:rsidR="0006205B" w:rsidRPr="004431B0" w:rsidRDefault="005967DC"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r w:rsidRPr="004431B0">
        <w:rPr>
          <w:rFonts w:ascii="Times New Roman" w:eastAsia="Times New Roman" w:hAnsi="Times New Roman" w:cs="Times New Roman"/>
          <w:color w:val="000000"/>
          <w:sz w:val="24"/>
          <w:szCs w:val="24"/>
          <w:lang w:eastAsia="en-CA"/>
        </w:rPr>
        <w:t>The Treaty adhesion process was just as significant as the Treaty negotiation process.</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 Adhesions were signed with First Nations throughout the areas dealt with in the initial Treaty negotiations and often continued for several years, sometimes decades, following the negotiations.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Treaty adhesions were signed because some bands were not present at the original Treaty negotiations.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For example, Little Pine was not present at the Treaty 6 negotiations at Fort Pitt or Fort Carlton in 1876; however Little Pine did adhere to Treaty 6 in 1879 at Fort Walsh.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First Nations who adhered to existing Treaties are subject to the same condition</w:t>
      </w:r>
      <w:r>
        <w:rPr>
          <w:rFonts w:ascii="Times New Roman" w:eastAsia="Times New Roman" w:hAnsi="Times New Roman" w:cs="Times New Roman"/>
          <w:color w:val="000000"/>
          <w:sz w:val="24"/>
          <w:szCs w:val="24"/>
          <w:lang w:eastAsia="en-CA"/>
        </w:rPr>
        <w:t xml:space="preserve">s as the original signatories. </w:t>
      </w:r>
      <w:r w:rsidR="00286173">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Likewise, the Crown is also subject to the same conditions and obligations.</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From the First Nations’ perspective, Treaty adhesions are just as significant as the Treaties themselves.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Treaty adhesions are sacred agreements that created an ongoing relationship with the Crown, just as the original Treaties.</w:t>
      </w:r>
      <w:r w:rsidR="00AE6FB6">
        <w:rPr>
          <w:rFonts w:ascii="Times New Roman" w:eastAsia="Times New Roman" w:hAnsi="Times New Roman" w:cs="Times New Roman"/>
          <w:color w:val="000000"/>
          <w:sz w:val="24"/>
          <w:szCs w:val="24"/>
          <w:lang w:eastAsia="en-CA"/>
        </w:rPr>
        <w:t xml:space="preserve"> </w:t>
      </w:r>
    </w:p>
    <w:p w:rsidR="00EC522E" w:rsidRDefault="00EC522E" w:rsidP="0006205B">
      <w:pPr>
        <w:spacing w:before="100" w:beforeAutospacing="1" w:after="100" w:afterAutospacing="1" w:line="240" w:lineRule="auto"/>
        <w:contextualSpacing/>
        <w:rPr>
          <w:rFonts w:ascii="Times New Roman" w:eastAsia="Times New Roman" w:hAnsi="Times New Roman" w:cs="Times New Roman"/>
          <w:b/>
          <w:bCs/>
          <w:color w:val="000000"/>
          <w:sz w:val="24"/>
          <w:szCs w:val="24"/>
          <w:lang w:eastAsia="en-CA"/>
        </w:rPr>
      </w:pPr>
    </w:p>
    <w:p w:rsidR="005967DC" w:rsidRDefault="00EC522E" w:rsidP="0006205B">
      <w:pPr>
        <w:spacing w:before="100" w:beforeAutospacing="1" w:after="100" w:afterAutospacing="1" w:line="240" w:lineRule="auto"/>
        <w:contextualSpacing/>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Wh</w:t>
      </w:r>
      <w:r w:rsidR="005967DC" w:rsidRPr="004431B0">
        <w:rPr>
          <w:rFonts w:ascii="Times New Roman" w:eastAsia="Times New Roman" w:hAnsi="Times New Roman" w:cs="Times New Roman"/>
          <w:b/>
          <w:bCs/>
          <w:color w:val="000000"/>
          <w:sz w:val="24"/>
          <w:szCs w:val="24"/>
          <w:lang w:eastAsia="en-CA"/>
        </w:rPr>
        <w:t>o benefits from Treaties?</w:t>
      </w:r>
    </w:p>
    <w:p w:rsidR="0006205B" w:rsidRPr="00F87CD3" w:rsidRDefault="0006205B" w:rsidP="0006205B">
      <w:pPr>
        <w:spacing w:before="100" w:beforeAutospacing="1" w:after="100" w:afterAutospacing="1" w:line="240" w:lineRule="auto"/>
        <w:contextualSpacing/>
        <w:rPr>
          <w:rFonts w:ascii="Times New Roman" w:eastAsia="Times New Roman" w:hAnsi="Times New Roman" w:cs="Times New Roman"/>
          <w:b/>
          <w:bCs/>
          <w:color w:val="000000"/>
          <w:sz w:val="24"/>
          <w:szCs w:val="24"/>
          <w:lang w:eastAsia="en-CA"/>
        </w:rPr>
      </w:pPr>
    </w:p>
    <w:p w:rsidR="005967DC" w:rsidRDefault="005967DC"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Treaties benefit all Canadians.  </w:t>
      </w:r>
      <w:r w:rsidRPr="004431B0">
        <w:rPr>
          <w:rFonts w:ascii="Times New Roman" w:eastAsia="Times New Roman" w:hAnsi="Times New Roman" w:cs="Times New Roman"/>
          <w:color w:val="000000"/>
          <w:sz w:val="24"/>
          <w:szCs w:val="24"/>
          <w:lang w:eastAsia="en-CA"/>
        </w:rPr>
        <w:t xml:space="preserve">Two parties are required to make a Treaty, with both parties having obligations and benefits that derive from the Treaty. In Saskatchewan, the Treaties contained benefits for both settlers and First Nations.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First Nations received annuities, education, reserves, as well as farming assistance.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Settlers received access to farmland and resources, as well as the peace and goodwill of First Nations.</w:t>
      </w:r>
    </w:p>
    <w:p w:rsidR="0006205B" w:rsidRDefault="0006205B"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p>
    <w:p w:rsidR="005967DC" w:rsidRDefault="005967DC" w:rsidP="0006205B">
      <w:pPr>
        <w:spacing w:before="100" w:beforeAutospacing="1" w:after="100" w:afterAutospacing="1" w:line="240" w:lineRule="auto"/>
        <w:contextualSpacing/>
        <w:rPr>
          <w:rFonts w:ascii="Times New Roman" w:eastAsia="Times New Roman" w:hAnsi="Times New Roman" w:cs="Times New Roman"/>
          <w:b/>
          <w:bCs/>
          <w:color w:val="000000"/>
          <w:sz w:val="24"/>
          <w:szCs w:val="24"/>
          <w:lang w:eastAsia="en-CA"/>
        </w:rPr>
      </w:pPr>
      <w:r w:rsidRPr="004431B0">
        <w:rPr>
          <w:rFonts w:ascii="Times New Roman" w:eastAsia="Times New Roman" w:hAnsi="Times New Roman" w:cs="Times New Roman"/>
          <w:b/>
          <w:bCs/>
          <w:color w:val="000000"/>
          <w:sz w:val="24"/>
          <w:szCs w:val="24"/>
          <w:lang w:eastAsia="en-CA"/>
        </w:rPr>
        <w:t>What is a Treaty Right?</w:t>
      </w:r>
    </w:p>
    <w:p w:rsidR="0006205B" w:rsidRDefault="0006205B"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p>
    <w:p w:rsidR="005967DC" w:rsidRDefault="005967DC"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r w:rsidRPr="004431B0">
        <w:rPr>
          <w:rFonts w:ascii="Times New Roman" w:eastAsia="Times New Roman" w:hAnsi="Times New Roman" w:cs="Times New Roman"/>
          <w:color w:val="000000"/>
          <w:sz w:val="24"/>
          <w:szCs w:val="24"/>
          <w:lang w:eastAsia="en-CA"/>
        </w:rPr>
        <w:t>A Treaty Right is a personal or collective entitlement derived from a Treaty. For example, in Saskatchewan, Treaty First Nations have certain entitlements that flow from the Treaties, such as annuities, provisions for land and the right to hunt for themselves and their families.</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 Other Canadians also have rights that come from the Crown signing Treaties, such as the right to settle and make a living on the land agreed to in the Treaties.</w:t>
      </w:r>
    </w:p>
    <w:p w:rsidR="0006205B" w:rsidRPr="004431B0" w:rsidRDefault="0006205B"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p>
    <w:p w:rsidR="0006205B" w:rsidRDefault="0006205B" w:rsidP="0006205B">
      <w:pPr>
        <w:spacing w:before="100" w:beforeAutospacing="1" w:after="100" w:afterAutospacing="1" w:line="240" w:lineRule="auto"/>
        <w:contextualSpacing/>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What do Treaties mean today?</w:t>
      </w:r>
    </w:p>
    <w:p w:rsidR="00286173" w:rsidRDefault="00286173" w:rsidP="0006205B">
      <w:pPr>
        <w:spacing w:before="100" w:beforeAutospacing="1" w:after="100" w:afterAutospacing="1" w:line="240" w:lineRule="auto"/>
        <w:contextualSpacing/>
        <w:rPr>
          <w:rFonts w:ascii="Times New Roman" w:eastAsia="Times New Roman" w:hAnsi="Times New Roman" w:cs="Times New Roman"/>
          <w:b/>
          <w:bCs/>
          <w:color w:val="000000"/>
          <w:sz w:val="24"/>
          <w:szCs w:val="24"/>
          <w:lang w:eastAsia="en-CA"/>
        </w:rPr>
      </w:pPr>
    </w:p>
    <w:p w:rsidR="005967DC" w:rsidRDefault="005967DC"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r w:rsidRPr="004431B0">
        <w:rPr>
          <w:rFonts w:ascii="Times New Roman" w:eastAsia="Times New Roman" w:hAnsi="Times New Roman" w:cs="Times New Roman"/>
          <w:color w:val="000000"/>
          <w:sz w:val="24"/>
          <w:szCs w:val="24"/>
          <w:lang w:eastAsia="en-CA"/>
        </w:rPr>
        <w:t xml:space="preserve">Treaties are basic building blocks of the relationship between First Nations and the rest of Canada.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It is clear that in the past, First Nations and the Crown had differing interpretations on what the Treaties meant.</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 xml:space="preserve"> In Saskatchewan, the Government of Canada and the Federation of Saskatchewan Indian Nations have come to a common understanding about Treaties and are now using that understanding to reinvigorate the Treaty relationship. </w:t>
      </w:r>
      <w:r w:rsidR="00286173">
        <w:rPr>
          <w:rFonts w:ascii="Times New Roman" w:eastAsia="Times New Roman" w:hAnsi="Times New Roman" w:cs="Times New Roman"/>
          <w:color w:val="000000"/>
          <w:sz w:val="24"/>
          <w:szCs w:val="24"/>
          <w:lang w:eastAsia="en-CA"/>
        </w:rPr>
        <w:t xml:space="preserve">They are </w:t>
      </w:r>
      <w:r w:rsidRPr="004431B0">
        <w:rPr>
          <w:rFonts w:ascii="Times New Roman" w:eastAsia="Times New Roman" w:hAnsi="Times New Roman" w:cs="Times New Roman"/>
          <w:color w:val="000000"/>
          <w:sz w:val="24"/>
          <w:szCs w:val="24"/>
          <w:lang w:eastAsia="en-CA"/>
        </w:rPr>
        <w:t>building on the relationship created by the Treaties</w:t>
      </w:r>
      <w:r w:rsidR="00286173">
        <w:rPr>
          <w:rFonts w:ascii="Times New Roman" w:eastAsia="Times New Roman" w:hAnsi="Times New Roman" w:cs="Times New Roman"/>
          <w:color w:val="000000"/>
          <w:sz w:val="24"/>
          <w:szCs w:val="24"/>
          <w:lang w:eastAsia="en-CA"/>
        </w:rPr>
        <w:t xml:space="preserve"> by</w:t>
      </w:r>
      <w:r w:rsidRPr="004431B0">
        <w:rPr>
          <w:rFonts w:ascii="Times New Roman" w:eastAsia="Times New Roman" w:hAnsi="Times New Roman" w:cs="Times New Roman"/>
          <w:color w:val="000000"/>
          <w:sz w:val="24"/>
          <w:szCs w:val="24"/>
          <w:lang w:eastAsia="en-CA"/>
        </w:rPr>
        <w:t xml:space="preserve"> entering into </w:t>
      </w:r>
      <w:r w:rsidR="00286173">
        <w:rPr>
          <w:rFonts w:ascii="Times New Roman" w:eastAsia="Times New Roman" w:hAnsi="Times New Roman" w:cs="Times New Roman"/>
          <w:color w:val="000000"/>
          <w:sz w:val="24"/>
          <w:szCs w:val="24"/>
          <w:lang w:eastAsia="en-CA"/>
        </w:rPr>
        <w:t>agreements</w:t>
      </w:r>
      <w:r w:rsidRPr="004431B0">
        <w:rPr>
          <w:rFonts w:ascii="Times New Roman" w:eastAsia="Times New Roman" w:hAnsi="Times New Roman" w:cs="Times New Roman"/>
          <w:color w:val="000000"/>
          <w:sz w:val="24"/>
          <w:szCs w:val="24"/>
          <w:lang w:eastAsia="en-CA"/>
        </w:rPr>
        <w:t xml:space="preserve"> whereby Treaty First Nations </w:t>
      </w:r>
      <w:r w:rsidR="00286173">
        <w:rPr>
          <w:rFonts w:ascii="Times New Roman" w:eastAsia="Times New Roman" w:hAnsi="Times New Roman" w:cs="Times New Roman"/>
          <w:color w:val="000000"/>
          <w:sz w:val="24"/>
          <w:szCs w:val="24"/>
          <w:lang w:eastAsia="en-CA"/>
        </w:rPr>
        <w:t xml:space="preserve">can </w:t>
      </w:r>
      <w:r w:rsidRPr="004431B0">
        <w:rPr>
          <w:rFonts w:ascii="Times New Roman" w:eastAsia="Times New Roman" w:hAnsi="Times New Roman" w:cs="Times New Roman"/>
          <w:color w:val="000000"/>
          <w:sz w:val="24"/>
          <w:szCs w:val="24"/>
          <w:lang w:eastAsia="en-CA"/>
        </w:rPr>
        <w:t xml:space="preserve">exercise jurisdiction and governance over their lands and people. </w:t>
      </w:r>
      <w:r>
        <w:rPr>
          <w:rFonts w:ascii="Times New Roman" w:eastAsia="Times New Roman" w:hAnsi="Times New Roman" w:cs="Times New Roman"/>
          <w:color w:val="000000"/>
          <w:sz w:val="24"/>
          <w:szCs w:val="24"/>
          <w:lang w:eastAsia="en-CA"/>
        </w:rPr>
        <w:t xml:space="preserve"> </w:t>
      </w:r>
      <w:r w:rsidRPr="004431B0">
        <w:rPr>
          <w:rFonts w:ascii="Times New Roman" w:eastAsia="Times New Roman" w:hAnsi="Times New Roman" w:cs="Times New Roman"/>
          <w:color w:val="000000"/>
          <w:sz w:val="24"/>
          <w:szCs w:val="24"/>
          <w:lang w:eastAsia="en-CA"/>
        </w:rPr>
        <w:t>Treaties are the building blocks for the future of the relationship between First Nations and the rest of Canada.</w:t>
      </w:r>
    </w:p>
    <w:p w:rsidR="0006205B" w:rsidRDefault="0006205B" w:rsidP="0006205B">
      <w:pPr>
        <w:spacing w:before="100" w:beforeAutospacing="1" w:after="100" w:afterAutospacing="1" w:line="240" w:lineRule="auto"/>
        <w:contextualSpacing/>
        <w:rPr>
          <w:rFonts w:ascii="Times New Roman" w:eastAsia="Times New Roman" w:hAnsi="Times New Roman" w:cs="Times New Roman"/>
          <w:color w:val="000000"/>
          <w:sz w:val="24"/>
          <w:szCs w:val="24"/>
          <w:lang w:eastAsia="en-CA"/>
        </w:rPr>
      </w:pPr>
    </w:p>
    <w:p w:rsidR="005967DC" w:rsidRDefault="005967DC" w:rsidP="0006205B">
      <w:pPr>
        <w:shd w:val="clear" w:color="auto" w:fill="FFFFFF"/>
        <w:spacing w:after="0" w:line="240" w:lineRule="auto"/>
        <w:contextualSpacing/>
        <w:rPr>
          <w:rFonts w:ascii="Times New Roman" w:eastAsia="Times New Roman" w:hAnsi="Times New Roman" w:cs="Times New Roman"/>
          <w:b/>
          <w:bCs/>
          <w:color w:val="000000"/>
          <w:sz w:val="24"/>
          <w:szCs w:val="24"/>
          <w:shd w:val="clear" w:color="auto" w:fill="FFFFFF"/>
          <w:lang w:val="en"/>
        </w:rPr>
      </w:pPr>
      <w:r w:rsidRPr="00A45846">
        <w:rPr>
          <w:rFonts w:ascii="Times New Roman" w:eastAsia="Times New Roman" w:hAnsi="Times New Roman" w:cs="Times New Roman"/>
          <w:b/>
          <w:bCs/>
          <w:color w:val="000000"/>
          <w:sz w:val="24"/>
          <w:szCs w:val="24"/>
          <w:shd w:val="clear" w:color="auto" w:fill="FFFFFF"/>
          <w:lang w:val="en"/>
        </w:rPr>
        <w:t>Do Status Indians pay taxes?</w:t>
      </w:r>
    </w:p>
    <w:p w:rsidR="00EC522E" w:rsidRDefault="005967DC" w:rsidP="00EC522E">
      <w:pPr>
        <w:shd w:val="clear" w:color="auto" w:fill="FFFFFF"/>
        <w:spacing w:after="0" w:line="240" w:lineRule="auto"/>
        <w:contextualSpacing/>
        <w:rPr>
          <w:rFonts w:ascii="Times New Roman" w:hAnsi="Times New Roman" w:cs="Times New Roman"/>
          <w:b/>
          <w:sz w:val="16"/>
          <w:szCs w:val="16"/>
        </w:rPr>
      </w:pPr>
      <w:r w:rsidRPr="00A45846">
        <w:rPr>
          <w:rFonts w:ascii="Times New Roman" w:eastAsia="Times New Roman" w:hAnsi="Times New Roman" w:cs="Times New Roman"/>
          <w:color w:val="000000"/>
          <w:sz w:val="24"/>
          <w:szCs w:val="24"/>
          <w:shd w:val="clear" w:color="auto" w:fill="FFFFFF"/>
          <w:lang w:val="en"/>
        </w:rPr>
        <w:br/>
        <w:t xml:space="preserve">In general, Aboriginal people in Canada are required to pay taxes on the same basis as other people in Canada, except where the limited exemption under Section 87 of the </w:t>
      </w:r>
      <w:r w:rsidRPr="00A45846">
        <w:rPr>
          <w:rFonts w:ascii="Times New Roman" w:eastAsia="Times New Roman" w:hAnsi="Times New Roman" w:cs="Times New Roman"/>
          <w:i/>
          <w:iCs/>
          <w:color w:val="000000"/>
          <w:sz w:val="24"/>
          <w:szCs w:val="24"/>
          <w:shd w:val="clear" w:color="auto" w:fill="FFFFFF"/>
          <w:lang w:val="en"/>
        </w:rPr>
        <w:t>Indian Act</w:t>
      </w:r>
      <w:r w:rsidRPr="00A45846">
        <w:rPr>
          <w:rFonts w:ascii="Times New Roman" w:eastAsia="Times New Roman" w:hAnsi="Times New Roman" w:cs="Times New Roman"/>
          <w:color w:val="000000"/>
          <w:sz w:val="24"/>
          <w:szCs w:val="24"/>
          <w:shd w:val="clear" w:color="auto" w:fill="FFFFFF"/>
          <w:lang w:val="en"/>
        </w:rPr>
        <w:t xml:space="preserve"> applies. Section 87 says that the “personal property of an Indian or a band situated on a reserve” is tax exempt. Inuit and Métis people are not eligible for this exemption and generally do not live on reserves. </w:t>
      </w:r>
      <w:r>
        <w:rPr>
          <w:rFonts w:ascii="Times New Roman" w:eastAsia="Times New Roman" w:hAnsi="Times New Roman" w:cs="Times New Roman"/>
          <w:color w:val="000000"/>
          <w:sz w:val="24"/>
          <w:szCs w:val="24"/>
          <w:shd w:val="clear" w:color="auto" w:fill="FFFFFF"/>
          <w:lang w:val="en"/>
        </w:rPr>
        <w:t xml:space="preserve"> </w:t>
      </w:r>
      <w:r w:rsidRPr="00A45846">
        <w:rPr>
          <w:rFonts w:ascii="Times New Roman" w:eastAsia="Times New Roman" w:hAnsi="Times New Roman" w:cs="Times New Roman"/>
          <w:color w:val="000000"/>
          <w:sz w:val="24"/>
          <w:szCs w:val="24"/>
          <w:shd w:val="clear" w:color="auto" w:fill="FFFFFF"/>
          <w:lang w:val="en"/>
        </w:rPr>
        <w:t xml:space="preserve">The exemption in Section 87 of the </w:t>
      </w:r>
      <w:r w:rsidRPr="00A45846">
        <w:rPr>
          <w:rFonts w:ascii="Times New Roman" w:eastAsia="Times New Roman" w:hAnsi="Times New Roman" w:cs="Times New Roman"/>
          <w:i/>
          <w:iCs/>
          <w:color w:val="000000"/>
          <w:sz w:val="24"/>
          <w:szCs w:val="24"/>
          <w:shd w:val="clear" w:color="auto" w:fill="FFFFFF"/>
          <w:lang w:val="en"/>
        </w:rPr>
        <w:t>Indian Act</w:t>
      </w:r>
      <w:r w:rsidRPr="00A45846">
        <w:rPr>
          <w:rFonts w:ascii="Times New Roman" w:eastAsia="Times New Roman" w:hAnsi="Times New Roman" w:cs="Times New Roman"/>
          <w:color w:val="000000"/>
          <w:sz w:val="24"/>
          <w:szCs w:val="24"/>
          <w:shd w:val="clear" w:color="auto" w:fill="FFFFFF"/>
          <w:lang w:val="en"/>
        </w:rPr>
        <w:t xml:space="preserve"> has existed since before Confederation. </w:t>
      </w:r>
      <w:r>
        <w:rPr>
          <w:rFonts w:ascii="Times New Roman" w:eastAsia="Times New Roman" w:hAnsi="Times New Roman" w:cs="Times New Roman"/>
          <w:color w:val="000000"/>
          <w:sz w:val="24"/>
          <w:szCs w:val="24"/>
          <w:shd w:val="clear" w:color="auto" w:fill="FFFFFF"/>
          <w:lang w:val="en"/>
        </w:rPr>
        <w:t xml:space="preserve"> </w:t>
      </w:r>
      <w:r w:rsidRPr="00A45846">
        <w:rPr>
          <w:rFonts w:ascii="Times New Roman" w:eastAsia="Times New Roman" w:hAnsi="Times New Roman" w:cs="Times New Roman"/>
          <w:color w:val="000000"/>
          <w:sz w:val="24"/>
          <w:szCs w:val="24"/>
          <w:shd w:val="clear" w:color="auto" w:fill="FFFFFF"/>
          <w:lang w:val="en"/>
        </w:rPr>
        <w:t xml:space="preserve">It reflects the unique constitutional and historic place of Aboriginal people in Canada. </w:t>
      </w:r>
      <w:r>
        <w:rPr>
          <w:rFonts w:ascii="Times New Roman" w:eastAsia="Times New Roman" w:hAnsi="Times New Roman" w:cs="Times New Roman"/>
          <w:color w:val="000000"/>
          <w:sz w:val="24"/>
          <w:szCs w:val="24"/>
          <w:shd w:val="clear" w:color="auto" w:fill="FFFFFF"/>
          <w:lang w:val="en"/>
        </w:rPr>
        <w:t xml:space="preserve"> </w:t>
      </w:r>
      <w:r w:rsidRPr="00A45846">
        <w:rPr>
          <w:rFonts w:ascii="Times New Roman" w:eastAsia="Times New Roman" w:hAnsi="Times New Roman" w:cs="Times New Roman"/>
          <w:color w:val="000000"/>
          <w:sz w:val="24"/>
          <w:szCs w:val="24"/>
          <w:shd w:val="clear" w:color="auto" w:fill="FFFFFF"/>
          <w:lang w:val="en"/>
        </w:rPr>
        <w:t xml:space="preserve">The courts have held that the exemption is intended to preserve the entitlements of Indian people to their reserve lands, and to ensure that the use of their property on their reserve lands is not eroded by taxes. Employment income earned by a Status Indian working on a reserve is considered tax exempt. </w:t>
      </w:r>
      <w:r>
        <w:rPr>
          <w:rFonts w:ascii="Times New Roman" w:eastAsia="Times New Roman" w:hAnsi="Times New Roman" w:cs="Times New Roman"/>
          <w:color w:val="000000"/>
          <w:sz w:val="24"/>
          <w:szCs w:val="24"/>
          <w:shd w:val="clear" w:color="auto" w:fill="FFFFFF"/>
          <w:lang w:val="en"/>
        </w:rPr>
        <w:t xml:space="preserve"> </w:t>
      </w:r>
      <w:r w:rsidRPr="00A45846">
        <w:rPr>
          <w:rFonts w:ascii="Times New Roman" w:eastAsia="Times New Roman" w:hAnsi="Times New Roman" w:cs="Times New Roman"/>
          <w:color w:val="000000"/>
          <w:sz w:val="24"/>
          <w:szCs w:val="24"/>
          <w:shd w:val="clear" w:color="auto" w:fill="FFFFFF"/>
          <w:lang w:val="en"/>
        </w:rPr>
        <w:t>The courts have stated that factors such as the location of the duties and residence of the employee and employer must be considered to determine whether the income will be considered tax exempt.</w:t>
      </w:r>
      <w:r>
        <w:rPr>
          <w:rFonts w:ascii="Times New Roman" w:eastAsia="Times New Roman" w:hAnsi="Times New Roman" w:cs="Times New Roman"/>
          <w:color w:val="000000"/>
          <w:sz w:val="24"/>
          <w:szCs w:val="24"/>
          <w:shd w:val="clear" w:color="auto" w:fill="FFFFFF"/>
          <w:lang w:val="en"/>
        </w:rPr>
        <w:t xml:space="preserve">  </w:t>
      </w:r>
      <w:r w:rsidRPr="00A45846">
        <w:rPr>
          <w:rFonts w:ascii="Times New Roman" w:eastAsia="Times New Roman" w:hAnsi="Times New Roman" w:cs="Times New Roman"/>
          <w:color w:val="000000"/>
          <w:sz w:val="24"/>
          <w:szCs w:val="24"/>
          <w:shd w:val="clear" w:color="auto" w:fill="FFFFFF"/>
          <w:lang w:val="en"/>
        </w:rPr>
        <w:t>The Goods and Services Tax (GST) or Harmonized Sales Tax (HST) generally do not apply to purchases by Status Indians if the purchase is made on a reserve or is delivered to a reserve by the vendor or the vendor’s agent.</w:t>
      </w:r>
      <w:r>
        <w:rPr>
          <w:rFonts w:ascii="Times New Roman" w:eastAsia="Times New Roman" w:hAnsi="Times New Roman" w:cs="Times New Roman"/>
          <w:color w:val="000000"/>
          <w:sz w:val="24"/>
          <w:szCs w:val="24"/>
          <w:shd w:val="clear" w:color="auto" w:fill="FFFFFF"/>
          <w:lang w:val="en"/>
        </w:rPr>
        <w:t xml:space="preserve"> </w:t>
      </w:r>
      <w:r>
        <w:rPr>
          <w:rFonts w:ascii="Segoe UI" w:eastAsia="Times New Roman" w:hAnsi="Segoe UI" w:cs="Segoe UI"/>
          <w:color w:val="000000"/>
        </w:rPr>
        <w:t xml:space="preserve"> </w:t>
      </w:r>
      <w:r w:rsidR="00EC522E" w:rsidRPr="00A45846">
        <w:rPr>
          <w:rFonts w:ascii="Times New Roman" w:eastAsia="Times New Roman" w:hAnsi="Times New Roman" w:cs="Times New Roman"/>
          <w:color w:val="000000"/>
          <w:sz w:val="24"/>
          <w:szCs w:val="24"/>
          <w:shd w:val="clear" w:color="auto" w:fill="FFFFFF"/>
          <w:lang w:val="en"/>
        </w:rPr>
        <w:t>For answers to particular</w:t>
      </w:r>
      <w:r w:rsidR="00EC522E">
        <w:rPr>
          <w:rFonts w:ascii="Times New Roman" w:eastAsia="Times New Roman" w:hAnsi="Times New Roman" w:cs="Times New Roman"/>
          <w:color w:val="000000"/>
          <w:sz w:val="24"/>
          <w:szCs w:val="24"/>
          <w:shd w:val="clear" w:color="auto" w:fill="FFFFFF"/>
          <w:lang w:val="en"/>
        </w:rPr>
        <w:t xml:space="preserve"> questions, the </w:t>
      </w:r>
      <w:r w:rsidR="00EC522E" w:rsidRPr="00A45846">
        <w:rPr>
          <w:rFonts w:ascii="Times New Roman" w:eastAsia="Times New Roman" w:hAnsi="Times New Roman" w:cs="Times New Roman"/>
          <w:color w:val="000000"/>
          <w:sz w:val="24"/>
          <w:szCs w:val="24"/>
          <w:shd w:val="clear" w:color="auto" w:fill="FFFFFF"/>
          <w:lang w:val="en"/>
        </w:rPr>
        <w:t>relevant statute or appropriate regulations, contact any Canada Customs and Revenue Agency office for publications and more information</w:t>
      </w:r>
      <w:r w:rsidR="00EC522E">
        <w:rPr>
          <w:rFonts w:ascii="Times New Roman" w:eastAsia="Times New Roman" w:hAnsi="Times New Roman" w:cs="Times New Roman"/>
          <w:color w:val="000000"/>
          <w:sz w:val="24"/>
          <w:szCs w:val="24"/>
          <w:shd w:val="clear" w:color="auto" w:fill="FFFFFF"/>
          <w:lang w:val="en"/>
        </w:rPr>
        <w:t xml:space="preserve"> at </w:t>
      </w:r>
      <w:hyperlink w:history="1">
        <w:r w:rsidR="00EC522E" w:rsidRPr="0059033D">
          <w:rPr>
            <w:rStyle w:val="Hyperlink"/>
            <w:rFonts w:ascii="Times New Roman" w:eastAsia="Times New Roman" w:hAnsi="Times New Roman" w:cs="Times New Roman"/>
            <w:sz w:val="24"/>
            <w:szCs w:val="24"/>
            <w:shd w:val="clear" w:color="auto" w:fill="FFFFFF"/>
            <w:lang w:val="en"/>
          </w:rPr>
          <w:t>http://www.aadnc- andc.gc.ca/</w:t>
        </w:r>
        <w:proofErr w:type="spellStart"/>
        <w:r w:rsidR="00EC522E" w:rsidRPr="0059033D">
          <w:rPr>
            <w:rStyle w:val="Hyperlink"/>
            <w:rFonts w:ascii="Times New Roman" w:eastAsia="Times New Roman" w:hAnsi="Times New Roman" w:cs="Times New Roman"/>
            <w:sz w:val="24"/>
            <w:szCs w:val="24"/>
            <w:shd w:val="clear" w:color="auto" w:fill="FFFFFF"/>
            <w:lang w:val="en"/>
          </w:rPr>
          <w:t>eng</w:t>
        </w:r>
        <w:proofErr w:type="spellEnd"/>
        <w:r w:rsidR="00EC522E" w:rsidRPr="0059033D">
          <w:rPr>
            <w:rStyle w:val="Hyperlink"/>
            <w:rFonts w:ascii="Times New Roman" w:eastAsia="Times New Roman" w:hAnsi="Times New Roman" w:cs="Times New Roman"/>
            <w:sz w:val="24"/>
            <w:szCs w:val="24"/>
            <w:shd w:val="clear" w:color="auto" w:fill="FFFFFF"/>
            <w:lang w:val="en"/>
          </w:rPr>
          <w:t>/1100100016434/1100100016435</w:t>
        </w:r>
      </w:hyperlink>
      <w:r w:rsidR="00EC522E">
        <w:rPr>
          <w:rFonts w:ascii="Times New Roman" w:eastAsia="Times New Roman" w:hAnsi="Times New Roman" w:cs="Times New Roman"/>
          <w:color w:val="000000"/>
          <w:sz w:val="24"/>
          <w:szCs w:val="24"/>
          <w:shd w:val="clear" w:color="auto" w:fill="FFFFFF"/>
          <w:lang w:val="en"/>
        </w:rPr>
        <w:t xml:space="preserve"> </w:t>
      </w:r>
    </w:p>
    <w:p w:rsidR="005967DC" w:rsidRDefault="005967DC" w:rsidP="00EC522E">
      <w:pPr>
        <w:shd w:val="clear" w:color="auto" w:fill="FFFFFF"/>
        <w:spacing w:after="0" w:line="240" w:lineRule="auto"/>
        <w:contextualSpacing/>
        <w:rPr>
          <w:rFonts w:ascii="Times New Roman" w:hAnsi="Times New Roman" w:cs="Times New Roman"/>
          <w:b/>
          <w:sz w:val="16"/>
          <w:szCs w:val="16"/>
        </w:rPr>
      </w:pPr>
    </w:p>
    <w:p w:rsidR="00EC522E" w:rsidRDefault="00EC522E" w:rsidP="005967DC">
      <w:pPr>
        <w:spacing w:after="0" w:line="240" w:lineRule="auto"/>
        <w:jc w:val="center"/>
        <w:rPr>
          <w:rFonts w:ascii="Times New Roman" w:eastAsiaTheme="minorEastAsia" w:hAnsi="Times New Roman" w:cs="Times New Roman"/>
          <w:b/>
        </w:rPr>
      </w:pPr>
      <w:r>
        <w:rPr>
          <w:rFonts w:ascii="Times New Roman" w:eastAsiaTheme="minorEastAsia" w:hAnsi="Times New Roman" w:cs="Times New Roman"/>
          <w:b/>
        </w:rPr>
        <w:br/>
      </w:r>
      <w:r>
        <w:rPr>
          <w:rFonts w:ascii="Times New Roman" w:eastAsiaTheme="minorEastAsia" w:hAnsi="Times New Roman" w:cs="Times New Roman"/>
          <w:b/>
        </w:rPr>
        <w:br/>
      </w:r>
    </w:p>
    <w:p w:rsidR="00EC522E" w:rsidRDefault="00EC522E" w:rsidP="005967DC">
      <w:pPr>
        <w:spacing w:after="0" w:line="240" w:lineRule="auto"/>
        <w:jc w:val="center"/>
        <w:rPr>
          <w:rFonts w:ascii="Times New Roman" w:eastAsiaTheme="minorEastAsia" w:hAnsi="Times New Roman" w:cs="Times New Roman"/>
          <w:b/>
        </w:rPr>
      </w:pPr>
    </w:p>
    <w:p w:rsidR="00EC522E" w:rsidRDefault="00EC522E" w:rsidP="005967DC">
      <w:pPr>
        <w:spacing w:after="0" w:line="240" w:lineRule="auto"/>
        <w:jc w:val="center"/>
        <w:rPr>
          <w:rFonts w:ascii="Times New Roman" w:eastAsiaTheme="minorEastAsia" w:hAnsi="Times New Roman" w:cs="Times New Roman"/>
          <w:b/>
        </w:rPr>
      </w:pPr>
    </w:p>
    <w:p w:rsidR="005967DC" w:rsidRPr="00CD5B4B" w:rsidRDefault="005967DC" w:rsidP="005967DC">
      <w:pPr>
        <w:spacing w:after="0" w:line="240" w:lineRule="auto"/>
        <w:jc w:val="center"/>
      </w:pPr>
      <w:r w:rsidRPr="00CC24F7">
        <w:rPr>
          <w:rFonts w:ascii="Times New Roman" w:eastAsiaTheme="minorEastAsia" w:hAnsi="Times New Roman" w:cs="Times New Roman"/>
          <w:b/>
        </w:rPr>
        <w:t xml:space="preserve">KINDERGARTEN TO GRADE </w:t>
      </w:r>
      <w:r>
        <w:rPr>
          <w:rFonts w:ascii="Times New Roman" w:eastAsiaTheme="minorEastAsia" w:hAnsi="Times New Roman" w:cs="Times New Roman"/>
          <w:b/>
        </w:rPr>
        <w:t>FOUR</w:t>
      </w:r>
    </w:p>
    <w:p w:rsidR="005967DC" w:rsidRPr="00243647" w:rsidRDefault="005967DC" w:rsidP="005967DC">
      <w:pPr>
        <w:spacing w:after="0" w:line="240" w:lineRule="auto"/>
        <w:jc w:val="center"/>
        <w:rPr>
          <w:rFonts w:ascii="Times New Roman" w:eastAsiaTheme="minorEastAsia" w:hAnsi="Times New Roman" w:cs="Times New Roman"/>
          <w:color w:val="211D1E"/>
        </w:rP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070"/>
        <w:gridCol w:w="2041"/>
        <w:gridCol w:w="2126"/>
      </w:tblGrid>
      <w:tr w:rsidR="005967DC" w:rsidRPr="00243647" w:rsidTr="006B6F2F">
        <w:tc>
          <w:tcPr>
            <w:tcW w:w="1809" w:type="dxa"/>
            <w:tcBorders>
              <w:bottom w:val="single" w:sz="4" w:space="0" w:color="auto"/>
            </w:tcBorders>
            <w:shd w:val="clear" w:color="auto" w:fill="DBE5F1" w:themeFill="accent1" w:themeFillTint="33"/>
          </w:tcPr>
          <w:p w:rsidR="005967DC" w:rsidRPr="00243647" w:rsidRDefault="005967DC" w:rsidP="00CF4536">
            <w:pPr>
              <w:spacing w:line="240" w:lineRule="auto"/>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5967DC" w:rsidRPr="00243647" w:rsidRDefault="005967DC" w:rsidP="00CF4536">
            <w:pPr>
              <w:spacing w:line="240" w:lineRule="auto"/>
              <w:contextualSpacing/>
              <w:jc w:val="center"/>
              <w:rPr>
                <w:rFonts w:ascii="Times New Roman" w:hAnsi="Times New Roman" w:cs="Times New Roman"/>
                <w:b/>
                <w:sz w:val="22"/>
                <w:szCs w:val="22"/>
              </w:rPr>
            </w:pPr>
            <w:r w:rsidRPr="00243647">
              <w:rPr>
                <w:rFonts w:ascii="Times New Roman" w:hAnsi="Times New Roman" w:cs="Times New Roman"/>
                <w:b/>
                <w:sz w:val="22"/>
                <w:szCs w:val="22"/>
              </w:rPr>
              <w:t>Kindergarten</w:t>
            </w:r>
          </w:p>
        </w:tc>
        <w:tc>
          <w:tcPr>
            <w:tcW w:w="1984" w:type="dxa"/>
            <w:tcBorders>
              <w:bottom w:val="single" w:sz="4" w:space="0" w:color="auto"/>
            </w:tcBorders>
            <w:shd w:val="clear" w:color="auto" w:fill="DBE5F1" w:themeFill="accent1" w:themeFillTint="33"/>
          </w:tcPr>
          <w:p w:rsidR="005967DC" w:rsidRPr="00243647" w:rsidRDefault="005967DC" w:rsidP="00CF4536">
            <w:pPr>
              <w:spacing w:line="240" w:lineRule="auto"/>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One</w:t>
            </w:r>
          </w:p>
        </w:tc>
        <w:tc>
          <w:tcPr>
            <w:tcW w:w="2070" w:type="dxa"/>
            <w:tcBorders>
              <w:bottom w:val="single" w:sz="4" w:space="0" w:color="auto"/>
            </w:tcBorders>
            <w:shd w:val="clear" w:color="auto" w:fill="DBE5F1" w:themeFill="accent1" w:themeFillTint="33"/>
          </w:tcPr>
          <w:p w:rsidR="005967DC" w:rsidRPr="00243647" w:rsidRDefault="005967DC" w:rsidP="00CF4536">
            <w:pPr>
              <w:spacing w:line="240" w:lineRule="auto"/>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Two</w:t>
            </w:r>
          </w:p>
        </w:tc>
        <w:tc>
          <w:tcPr>
            <w:tcW w:w="2041" w:type="dxa"/>
            <w:tcBorders>
              <w:bottom w:val="single" w:sz="4" w:space="0" w:color="auto"/>
            </w:tcBorders>
            <w:shd w:val="clear" w:color="auto" w:fill="DBE5F1" w:themeFill="accent1" w:themeFillTint="33"/>
          </w:tcPr>
          <w:p w:rsidR="005967DC" w:rsidRPr="00243647" w:rsidRDefault="005967DC" w:rsidP="00CF4536">
            <w:pPr>
              <w:spacing w:line="240" w:lineRule="auto"/>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Three</w:t>
            </w:r>
          </w:p>
        </w:tc>
        <w:tc>
          <w:tcPr>
            <w:tcW w:w="2126" w:type="dxa"/>
            <w:tcBorders>
              <w:bottom w:val="single" w:sz="4" w:space="0" w:color="auto"/>
            </w:tcBorders>
            <w:shd w:val="clear" w:color="auto" w:fill="DBE5F1" w:themeFill="accent1" w:themeFillTint="33"/>
          </w:tcPr>
          <w:p w:rsidR="005967DC" w:rsidRPr="00243647" w:rsidRDefault="005967DC" w:rsidP="00CF4536">
            <w:pPr>
              <w:spacing w:line="240" w:lineRule="auto"/>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Four</w:t>
            </w:r>
          </w:p>
        </w:tc>
      </w:tr>
      <w:tr w:rsidR="005967DC" w:rsidRPr="00243647" w:rsidTr="006B6F2F">
        <w:tc>
          <w:tcPr>
            <w:tcW w:w="1809" w:type="dxa"/>
            <w:tcBorders>
              <w:bottom w:val="single" w:sz="4" w:space="0" w:color="auto"/>
            </w:tcBorders>
            <w:shd w:val="clear" w:color="auto" w:fill="9BBB59" w:themeFill="accent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5967DC" w:rsidRPr="00243647" w:rsidRDefault="005967DC" w:rsidP="00EA2D69">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 xml:space="preserve">Getting to Know </w:t>
            </w:r>
            <w:r w:rsidR="00EA2D69">
              <w:rPr>
                <w:rFonts w:ascii="Times New Roman" w:hAnsi="Times New Roman" w:cs="Times New Roman"/>
                <w:b/>
                <w:sz w:val="22"/>
                <w:szCs w:val="22"/>
              </w:rPr>
              <w:t>M</w:t>
            </w:r>
            <w:r w:rsidRPr="00243647">
              <w:rPr>
                <w:rFonts w:ascii="Times New Roman" w:hAnsi="Times New Roman" w:cs="Times New Roman"/>
                <w:b/>
                <w:sz w:val="22"/>
                <w:szCs w:val="22"/>
              </w:rPr>
              <w:t>y Community</w:t>
            </w:r>
          </w:p>
        </w:tc>
        <w:tc>
          <w:tcPr>
            <w:tcW w:w="1984" w:type="dxa"/>
            <w:tcBorders>
              <w:bottom w:val="single" w:sz="4" w:space="0" w:color="auto"/>
            </w:tcBorders>
            <w:shd w:val="clear" w:color="auto" w:fill="9BBB59" w:themeFill="accent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Learning That We Are All Treaty People</w:t>
            </w:r>
          </w:p>
        </w:tc>
        <w:tc>
          <w:tcPr>
            <w:tcW w:w="2070" w:type="dxa"/>
            <w:tcBorders>
              <w:bottom w:val="single" w:sz="4" w:space="0" w:color="auto"/>
            </w:tcBorders>
            <w:shd w:val="clear" w:color="auto" w:fill="9BBB59" w:themeFill="accent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Creating a Strong Foundation Through Treaties</w:t>
            </w:r>
          </w:p>
        </w:tc>
        <w:tc>
          <w:tcPr>
            <w:tcW w:w="2041" w:type="dxa"/>
            <w:tcBorders>
              <w:bottom w:val="single" w:sz="4" w:space="0" w:color="auto"/>
            </w:tcBorders>
            <w:shd w:val="clear" w:color="auto" w:fill="9BBB59" w:themeFill="accent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Exploring Challenges and Opportunities in Treaty Making</w:t>
            </w:r>
          </w:p>
        </w:tc>
        <w:tc>
          <w:tcPr>
            <w:tcW w:w="2126" w:type="dxa"/>
            <w:tcBorders>
              <w:bottom w:val="single" w:sz="4" w:space="0" w:color="auto"/>
            </w:tcBorders>
            <w:shd w:val="clear" w:color="auto" w:fill="9BBB59" w:themeFill="accent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Understanding How Treaty Promises Have</w:t>
            </w:r>
            <w:r w:rsidR="00EA2D69">
              <w:rPr>
                <w:rFonts w:ascii="Times New Roman" w:hAnsi="Times New Roman" w:cs="Times New Roman"/>
                <w:b/>
                <w:sz w:val="22"/>
                <w:szCs w:val="22"/>
              </w:rPr>
              <w:t xml:space="preserve"> Not</w:t>
            </w:r>
            <w:r w:rsidRPr="00243647">
              <w:rPr>
                <w:rFonts w:ascii="Times New Roman" w:hAnsi="Times New Roman" w:cs="Times New Roman"/>
                <w:b/>
                <w:sz w:val="22"/>
                <w:szCs w:val="22"/>
              </w:rPr>
              <w:t xml:space="preserve"> Been Kept</w:t>
            </w:r>
          </w:p>
        </w:tc>
      </w:tr>
      <w:tr w:rsidR="005967DC" w:rsidRPr="004F5F13" w:rsidTr="006B6F2F">
        <w:tc>
          <w:tcPr>
            <w:tcW w:w="1809" w:type="dxa"/>
            <w:shd w:val="clear" w:color="auto" w:fill="DAEEF3" w:themeFill="accent5" w:themeFillTint="3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is the diversity of First Nations in Saskatchewan reflected in your classroom/</w:t>
            </w:r>
          </w:p>
          <w:p w:rsidR="005967DC" w:rsidRPr="004F5F13" w:rsidRDefault="005967DC" w:rsidP="00CF4536">
            <w:pPr>
              <w:spacing w:line="240" w:lineRule="auto"/>
              <w:contextualSpacing/>
              <w:rPr>
                <w:rFonts w:ascii="Times New Roman" w:hAnsi="Times New Roman" w:cs="Times New Roman"/>
                <w:b/>
                <w:sz w:val="18"/>
                <w:szCs w:val="18"/>
              </w:rPr>
            </w:pPr>
            <w:proofErr w:type="gramStart"/>
            <w:r w:rsidRPr="004F5F13">
              <w:rPr>
                <w:rFonts w:ascii="Times New Roman" w:hAnsi="Times New Roman" w:cs="Times New Roman"/>
                <w:b/>
                <w:sz w:val="18"/>
                <w:szCs w:val="18"/>
              </w:rPr>
              <w:t>community</w:t>
            </w:r>
            <w:proofErr w:type="gramEnd"/>
            <w:r w:rsidRPr="004F5F13">
              <w:rPr>
                <w:rFonts w:ascii="Times New Roman" w:hAnsi="Times New Roman" w:cs="Times New Roman"/>
                <w:b/>
                <w:sz w:val="18"/>
                <w:szCs w:val="18"/>
              </w:rPr>
              <w:t>?</w:t>
            </w:r>
          </w:p>
          <w:p w:rsidR="005967DC" w:rsidRPr="004F5F13" w:rsidRDefault="005967DC" w:rsidP="00CF4536">
            <w:pPr>
              <w:spacing w:line="240" w:lineRule="auto"/>
              <w:contextualSpacing/>
              <w:rPr>
                <w:rFonts w:ascii="Times New Roman" w:hAnsi="Times New Roman" w:cs="Times New Roman"/>
                <w:b/>
                <w:sz w:val="18"/>
                <w:szCs w:val="18"/>
              </w:rPr>
            </w:pPr>
          </w:p>
        </w:tc>
        <w:tc>
          <w:tcPr>
            <w:tcW w:w="1984"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does sharing contribute to treaty relationships?</w:t>
            </w:r>
          </w:p>
        </w:tc>
        <w:tc>
          <w:tcPr>
            <w:tcW w:w="2070"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are treaties the basis of harmonious relationships in which land and resources are shared?</w:t>
            </w:r>
          </w:p>
        </w:tc>
        <w:tc>
          <w:tcPr>
            <w:tcW w:w="2041"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have the lifestyles of First Nations people changed prior to and after the signing of treaties?</w:t>
            </w:r>
          </w:p>
        </w:tc>
        <w:tc>
          <w:tcPr>
            <w:tcW w:w="2126" w:type="dxa"/>
          </w:tcPr>
          <w:p w:rsidR="005967DC" w:rsidRPr="004F5F13" w:rsidRDefault="005967DC" w:rsidP="00CF4536">
            <w:pPr>
              <w:spacing w:line="240" w:lineRule="auto"/>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are relationships affected when treaty promises are kept or broken?</w:t>
            </w:r>
          </w:p>
          <w:p w:rsidR="005967DC" w:rsidRPr="004F5F13" w:rsidRDefault="005967DC" w:rsidP="00CF4536">
            <w:pPr>
              <w:spacing w:line="240" w:lineRule="auto"/>
              <w:contextualSpacing/>
              <w:rPr>
                <w:rFonts w:ascii="Times New Roman" w:hAnsi="Times New Roman" w:cs="Times New Roman"/>
                <w:b/>
                <w:sz w:val="18"/>
                <w:szCs w:val="18"/>
                <w:highlight w:val="yellow"/>
              </w:rPr>
            </w:pPr>
          </w:p>
        </w:tc>
      </w:tr>
      <w:tr w:rsidR="005967DC" w:rsidRPr="004F5F13" w:rsidTr="006B6F2F">
        <w:trPr>
          <w:trHeight w:val="1134"/>
        </w:trPr>
        <w:tc>
          <w:tcPr>
            <w:tcW w:w="1809" w:type="dxa"/>
            <w:shd w:val="clear" w:color="auto" w:fill="DAEEF3" w:themeFill="accent5" w:themeFillTint="3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do the Circle of Life teachings   connect us to nature and one another?</w:t>
            </w:r>
          </w:p>
          <w:p w:rsidR="005967DC" w:rsidRPr="004F5F13" w:rsidRDefault="005967DC" w:rsidP="00CF4536">
            <w:pPr>
              <w:spacing w:line="240" w:lineRule="auto"/>
              <w:contextualSpacing/>
              <w:rPr>
                <w:rFonts w:ascii="Times New Roman" w:hAnsi="Times New Roman" w:cs="Times New Roman"/>
                <w:b/>
                <w:sz w:val="18"/>
                <w:szCs w:val="18"/>
              </w:rPr>
            </w:pPr>
          </w:p>
        </w:tc>
        <w:tc>
          <w:tcPr>
            <w:tcW w:w="1984"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do thoughts influence actions?</w:t>
            </w:r>
          </w:p>
        </w:tc>
        <w:tc>
          <w:tcPr>
            <w:tcW w:w="2070"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important is honesty when examining one’s intentions?</w:t>
            </w:r>
          </w:p>
        </w:tc>
        <w:tc>
          <w:tcPr>
            <w:tcW w:w="2041" w:type="dxa"/>
          </w:tcPr>
          <w:p w:rsidR="005967DC" w:rsidRPr="004F5F13" w:rsidRDefault="005967DC" w:rsidP="00272195">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w:t>
            </w:r>
            <w:r w:rsidR="001A1F6D" w:rsidRPr="004F5F13">
              <w:rPr>
                <w:rFonts w:ascii="Times New Roman" w:hAnsi="Times New Roman" w:cs="Times New Roman"/>
                <w:b/>
                <w:sz w:val="18"/>
                <w:szCs w:val="18"/>
              </w:rPr>
              <w:t xml:space="preserve">were the </w:t>
            </w:r>
            <w:r w:rsidRPr="004F5F13">
              <w:rPr>
                <w:rFonts w:ascii="Times New Roman" w:hAnsi="Times New Roman" w:cs="Times New Roman"/>
                <w:b/>
                <w:sz w:val="18"/>
                <w:szCs w:val="18"/>
              </w:rPr>
              <w:t>historical worldviews</w:t>
            </w:r>
            <w:r w:rsidR="001A1F6D" w:rsidRPr="004F5F13">
              <w:rPr>
                <w:rFonts w:ascii="Times New Roman" w:hAnsi="Times New Roman" w:cs="Times New Roman"/>
                <w:b/>
                <w:sz w:val="18"/>
                <w:szCs w:val="18"/>
              </w:rPr>
              <w:t xml:space="preserve"> of the British </w:t>
            </w:r>
            <w:r w:rsidR="004F5F13" w:rsidRPr="004F5F13">
              <w:rPr>
                <w:rFonts w:ascii="Times New Roman" w:hAnsi="Times New Roman" w:cs="Times New Roman"/>
                <w:b/>
                <w:sz w:val="18"/>
                <w:szCs w:val="18"/>
              </w:rPr>
              <w:t>Crown and</w:t>
            </w:r>
            <w:r w:rsidR="001A1F6D" w:rsidRPr="004F5F13">
              <w:rPr>
                <w:rFonts w:ascii="Times New Roman" w:hAnsi="Times New Roman" w:cs="Times New Roman"/>
                <w:b/>
                <w:sz w:val="18"/>
                <w:szCs w:val="18"/>
              </w:rPr>
              <w:t xml:space="preserve"> the First </w:t>
            </w:r>
            <w:r w:rsidR="004F5F13" w:rsidRPr="004F5F13">
              <w:rPr>
                <w:rFonts w:ascii="Times New Roman" w:hAnsi="Times New Roman" w:cs="Times New Roman"/>
                <w:b/>
                <w:sz w:val="18"/>
                <w:szCs w:val="18"/>
              </w:rPr>
              <w:t>Nations different</w:t>
            </w:r>
            <w:r w:rsidRPr="004F5F13">
              <w:rPr>
                <w:rFonts w:ascii="Times New Roman" w:hAnsi="Times New Roman" w:cs="Times New Roman"/>
                <w:b/>
                <w:sz w:val="18"/>
                <w:szCs w:val="18"/>
              </w:rPr>
              <w:t xml:space="preserve"> </w:t>
            </w:r>
            <w:r w:rsidR="001A1F6D" w:rsidRPr="004F5F13">
              <w:rPr>
                <w:rFonts w:ascii="Times New Roman" w:hAnsi="Times New Roman" w:cs="Times New Roman"/>
                <w:b/>
                <w:sz w:val="18"/>
                <w:szCs w:val="18"/>
              </w:rPr>
              <w:t>regarding</w:t>
            </w:r>
            <w:r w:rsidRPr="004F5F13">
              <w:rPr>
                <w:rFonts w:ascii="Times New Roman" w:hAnsi="Times New Roman" w:cs="Times New Roman"/>
                <w:b/>
                <w:sz w:val="18"/>
                <w:szCs w:val="18"/>
              </w:rPr>
              <w:t xml:space="preserve"> land ownership?</w:t>
            </w:r>
          </w:p>
        </w:tc>
        <w:tc>
          <w:tcPr>
            <w:tcW w:w="2126" w:type="dxa"/>
          </w:tcPr>
          <w:p w:rsidR="005967DC" w:rsidRPr="004F5F13" w:rsidRDefault="005967DC" w:rsidP="00F151BF">
            <w:pPr>
              <w:tabs>
                <w:tab w:val="left" w:pos="3043"/>
              </w:tabs>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Why did First Nations</w:t>
            </w:r>
            <w:r w:rsidR="00F151BF" w:rsidRPr="004F5F13">
              <w:rPr>
                <w:rFonts w:ascii="Times New Roman" w:hAnsi="Times New Roman" w:cs="Times New Roman"/>
                <w:b/>
                <w:sz w:val="18"/>
                <w:szCs w:val="18"/>
              </w:rPr>
              <w:t>’</w:t>
            </w:r>
            <w:r w:rsidRPr="004F5F13">
              <w:rPr>
                <w:rFonts w:ascii="Times New Roman" w:hAnsi="Times New Roman" w:cs="Times New Roman"/>
                <w:b/>
                <w:sz w:val="18"/>
                <w:szCs w:val="18"/>
              </w:rPr>
              <w:t xml:space="preserve"> </w:t>
            </w:r>
            <w:r w:rsidR="00F151BF" w:rsidRPr="004F5F13">
              <w:rPr>
                <w:rFonts w:ascii="Times New Roman" w:hAnsi="Times New Roman" w:cs="Times New Roman"/>
                <w:b/>
                <w:sz w:val="18"/>
                <w:szCs w:val="18"/>
              </w:rPr>
              <w:t>leaders</w:t>
            </w:r>
            <w:r w:rsidRPr="004F5F13">
              <w:rPr>
                <w:rFonts w:ascii="Times New Roman" w:hAnsi="Times New Roman" w:cs="Times New Roman"/>
                <w:b/>
                <w:sz w:val="18"/>
                <w:szCs w:val="18"/>
              </w:rPr>
              <w:t xml:space="preserve"> believe there was a benefit to both European education and traditional ways of learning? </w:t>
            </w:r>
          </w:p>
        </w:tc>
      </w:tr>
      <w:tr w:rsidR="005967DC" w:rsidRPr="004F5F13" w:rsidTr="006B6F2F">
        <w:tc>
          <w:tcPr>
            <w:tcW w:w="1809" w:type="dxa"/>
            <w:shd w:val="clear" w:color="auto" w:fill="DAEEF3" w:themeFill="accent5" w:themeFillTint="3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do stories, traditions, and ceremonies connect people to the land?</w:t>
            </w:r>
          </w:p>
          <w:p w:rsidR="005967DC" w:rsidRPr="004F5F13" w:rsidRDefault="005967DC" w:rsidP="00CF4536">
            <w:pPr>
              <w:spacing w:line="240" w:lineRule="auto"/>
              <w:contextualSpacing/>
              <w:rPr>
                <w:rFonts w:ascii="Times New Roman" w:hAnsi="Times New Roman" w:cs="Times New Roman"/>
                <w:b/>
                <w:sz w:val="18"/>
                <w:szCs w:val="18"/>
              </w:rPr>
            </w:pPr>
          </w:p>
        </w:tc>
        <w:tc>
          <w:tcPr>
            <w:tcW w:w="1984"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do nature and the land meet the needs of people?</w:t>
            </w:r>
          </w:p>
        </w:tc>
        <w:tc>
          <w:tcPr>
            <w:tcW w:w="2070" w:type="dxa"/>
          </w:tcPr>
          <w:p w:rsidR="005967DC" w:rsidRPr="004F5F13" w:rsidRDefault="001A1F6D" w:rsidP="00EA2D69">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were</w:t>
            </w:r>
            <w:r w:rsidR="005967DC" w:rsidRPr="004F5F13">
              <w:rPr>
                <w:rFonts w:ascii="Times New Roman" w:hAnsi="Times New Roman" w:cs="Times New Roman"/>
                <w:b/>
                <w:sz w:val="18"/>
                <w:szCs w:val="18"/>
              </w:rPr>
              <w:t xml:space="preserve"> traditional forms of </w:t>
            </w:r>
            <w:r w:rsidR="00F151BF" w:rsidRPr="004F5F13">
              <w:rPr>
                <w:rFonts w:ascii="Times New Roman" w:hAnsi="Times New Roman" w:cs="Times New Roman"/>
                <w:b/>
                <w:sz w:val="18"/>
                <w:szCs w:val="18"/>
              </w:rPr>
              <w:t>leadership practiced</w:t>
            </w:r>
            <w:r w:rsidR="005967DC" w:rsidRPr="004F5F13">
              <w:rPr>
                <w:rFonts w:ascii="Times New Roman" w:hAnsi="Times New Roman" w:cs="Times New Roman"/>
                <w:b/>
                <w:sz w:val="18"/>
                <w:szCs w:val="18"/>
              </w:rPr>
              <w:t xml:space="preserve"> in First Nations</w:t>
            </w:r>
            <w:r w:rsidR="00F151BF" w:rsidRPr="004F5F13">
              <w:rPr>
                <w:rFonts w:ascii="Times New Roman" w:hAnsi="Times New Roman" w:cs="Times New Roman"/>
                <w:b/>
                <w:sz w:val="18"/>
                <w:szCs w:val="18"/>
              </w:rPr>
              <w:t>’</w:t>
            </w:r>
            <w:r w:rsidR="005967DC" w:rsidRPr="004F5F13">
              <w:rPr>
                <w:rFonts w:ascii="Times New Roman" w:hAnsi="Times New Roman" w:cs="Times New Roman"/>
                <w:b/>
                <w:sz w:val="18"/>
                <w:szCs w:val="18"/>
              </w:rPr>
              <w:t xml:space="preserve"> communities prior to European contact?</w:t>
            </w:r>
          </w:p>
        </w:tc>
        <w:tc>
          <w:tcPr>
            <w:tcW w:w="2041" w:type="dxa"/>
          </w:tcPr>
          <w:p w:rsidR="005967DC" w:rsidRPr="004F5F13" w:rsidRDefault="005967DC" w:rsidP="004C0161">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w:t>
            </w:r>
            <w:r w:rsidR="00272195" w:rsidRPr="004F5F13">
              <w:rPr>
                <w:rFonts w:ascii="Times New Roman" w:hAnsi="Times New Roman" w:cs="Times New Roman"/>
                <w:b/>
                <w:sz w:val="18"/>
                <w:szCs w:val="18"/>
              </w:rPr>
              <w:t>First Nations and Saskatchewan people</w:t>
            </w:r>
            <w:r w:rsidRPr="004F5F13">
              <w:rPr>
                <w:rFonts w:ascii="Times New Roman" w:hAnsi="Times New Roman" w:cs="Times New Roman"/>
                <w:b/>
                <w:sz w:val="18"/>
                <w:szCs w:val="18"/>
              </w:rPr>
              <w:t xml:space="preserve"> benefit from </w:t>
            </w:r>
            <w:r w:rsidR="004C0161">
              <w:rPr>
                <w:rFonts w:ascii="Times New Roman" w:hAnsi="Times New Roman" w:cs="Times New Roman"/>
                <w:b/>
                <w:sz w:val="18"/>
                <w:szCs w:val="18"/>
              </w:rPr>
              <w:t>T</w:t>
            </w:r>
            <w:r w:rsidRPr="004F5F13">
              <w:rPr>
                <w:rFonts w:ascii="Times New Roman" w:hAnsi="Times New Roman" w:cs="Times New Roman"/>
                <w:b/>
                <w:sz w:val="18"/>
                <w:szCs w:val="18"/>
              </w:rPr>
              <w:t>reaties</w:t>
            </w:r>
            <w:r w:rsidR="00272195" w:rsidRPr="004F5F13">
              <w:rPr>
                <w:rFonts w:ascii="Times New Roman" w:hAnsi="Times New Roman" w:cs="Times New Roman"/>
                <w:b/>
                <w:sz w:val="18"/>
                <w:szCs w:val="18"/>
              </w:rPr>
              <w:t xml:space="preserve"> 2, 4, 5, 6, 8, </w:t>
            </w:r>
            <w:r w:rsidR="00F151BF" w:rsidRPr="004F5F13">
              <w:rPr>
                <w:rFonts w:ascii="Times New Roman" w:hAnsi="Times New Roman" w:cs="Times New Roman"/>
                <w:b/>
                <w:sz w:val="18"/>
                <w:szCs w:val="18"/>
              </w:rPr>
              <w:t xml:space="preserve">and </w:t>
            </w:r>
            <w:r w:rsidR="00272195" w:rsidRPr="004F5F13">
              <w:rPr>
                <w:rFonts w:ascii="Times New Roman" w:hAnsi="Times New Roman" w:cs="Times New Roman"/>
                <w:b/>
                <w:sz w:val="18"/>
                <w:szCs w:val="18"/>
              </w:rPr>
              <w:t>10</w:t>
            </w:r>
            <w:r w:rsidRPr="004F5F13">
              <w:rPr>
                <w:rFonts w:ascii="Times New Roman" w:hAnsi="Times New Roman" w:cs="Times New Roman"/>
                <w:b/>
                <w:sz w:val="18"/>
                <w:szCs w:val="18"/>
              </w:rPr>
              <w:t>?</w:t>
            </w:r>
          </w:p>
        </w:tc>
        <w:tc>
          <w:tcPr>
            <w:tcW w:w="2126" w:type="dxa"/>
          </w:tcPr>
          <w:p w:rsidR="005967DC" w:rsidRPr="004F5F13" w:rsidRDefault="00EA2D69" w:rsidP="005A506F">
            <w:pPr>
              <w:spacing w:line="240" w:lineRule="auto"/>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First Nations people envision treaty as a means to ensure their livelihood and maintain </w:t>
            </w:r>
            <w:r w:rsidR="00572607" w:rsidRPr="004F5F13">
              <w:rPr>
                <w:rFonts w:ascii="Times New Roman" w:hAnsi="Times New Roman" w:cs="Times New Roman"/>
                <w:b/>
                <w:sz w:val="18"/>
                <w:szCs w:val="18"/>
              </w:rPr>
              <w:t xml:space="preserve">their languages, cultures, and way of </w:t>
            </w:r>
            <w:r w:rsidR="00F151BF" w:rsidRPr="004F5F13">
              <w:rPr>
                <w:rFonts w:ascii="Times New Roman" w:hAnsi="Times New Roman" w:cs="Times New Roman"/>
                <w:b/>
                <w:sz w:val="18"/>
                <w:szCs w:val="18"/>
              </w:rPr>
              <w:t>life?</w:t>
            </w:r>
          </w:p>
        </w:tc>
      </w:tr>
      <w:tr w:rsidR="005967DC" w:rsidRPr="004F5F13" w:rsidTr="006B6F2F">
        <w:tc>
          <w:tcPr>
            <w:tcW w:w="1809" w:type="dxa"/>
            <w:shd w:val="clear" w:color="auto" w:fill="DAEEF3" w:themeFill="accent5" w:themeFillTint="3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is it important to understand the meaning and significance of keeping promises? </w:t>
            </w:r>
          </w:p>
          <w:p w:rsidR="005967DC" w:rsidRPr="004F5F13" w:rsidRDefault="005967DC" w:rsidP="00CF4536">
            <w:pPr>
              <w:spacing w:line="240" w:lineRule="auto"/>
              <w:contextualSpacing/>
              <w:rPr>
                <w:rFonts w:ascii="Times New Roman" w:hAnsi="Times New Roman" w:cs="Times New Roman"/>
                <w:b/>
                <w:sz w:val="18"/>
                <w:szCs w:val="18"/>
              </w:rPr>
            </w:pPr>
          </w:p>
        </w:tc>
        <w:tc>
          <w:tcPr>
            <w:tcW w:w="1984"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is meant by </w:t>
            </w:r>
            <w:r w:rsidRPr="004F5F13">
              <w:rPr>
                <w:rFonts w:ascii="Times New Roman" w:hAnsi="Times New Roman" w:cs="Times New Roman"/>
                <w:b/>
                <w:i/>
                <w:sz w:val="18"/>
                <w:szCs w:val="18"/>
              </w:rPr>
              <w:t>We Are All Treaty People?</w:t>
            </w:r>
          </w:p>
        </w:tc>
        <w:tc>
          <w:tcPr>
            <w:tcW w:w="2070" w:type="dxa"/>
          </w:tcPr>
          <w:p w:rsidR="005967DC" w:rsidRPr="004F5F13" w:rsidRDefault="005967DC" w:rsidP="00DA7D3C">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are the symbols used by the </w:t>
            </w:r>
            <w:proofErr w:type="spellStart"/>
            <w:r w:rsidRPr="004F5F13">
              <w:rPr>
                <w:rFonts w:ascii="Times New Roman" w:hAnsi="Times New Roman" w:cs="Times New Roman"/>
                <w:b/>
                <w:iCs/>
                <w:sz w:val="18"/>
                <w:szCs w:val="18"/>
                <w:lang w:val="en-US"/>
              </w:rPr>
              <w:t>Nêhiyawak</w:t>
            </w:r>
            <w:proofErr w:type="spellEnd"/>
            <w:r w:rsidRPr="004F5F13">
              <w:rPr>
                <w:rFonts w:ascii="Times New Roman" w:hAnsi="Times New Roman" w:cs="Times New Roman"/>
                <w:b/>
                <w:sz w:val="18"/>
                <w:szCs w:val="18"/>
              </w:rPr>
              <w:t xml:space="preserve">, </w:t>
            </w:r>
            <w:proofErr w:type="spellStart"/>
            <w:r w:rsidRPr="004F5F13">
              <w:rPr>
                <w:rFonts w:ascii="Times New Roman" w:hAnsi="Times New Roman" w:cs="Times New Roman"/>
                <w:b/>
                <w:sz w:val="18"/>
                <w:szCs w:val="18"/>
              </w:rPr>
              <w:t>Nahkawé</w:t>
            </w:r>
            <w:proofErr w:type="spellEnd"/>
            <w:r w:rsidRPr="004F5F13">
              <w:rPr>
                <w:rFonts w:ascii="Times New Roman" w:hAnsi="Times New Roman" w:cs="Times New Roman"/>
                <w:b/>
                <w:sz w:val="18"/>
                <w:szCs w:val="18"/>
              </w:rPr>
              <w:t xml:space="preserve">,  </w:t>
            </w:r>
            <w:proofErr w:type="spellStart"/>
            <w:r w:rsidRPr="004F5F13">
              <w:rPr>
                <w:rFonts w:ascii="Times New Roman" w:hAnsi="Times New Roman" w:cs="Times New Roman"/>
                <w:b/>
                <w:sz w:val="18"/>
                <w:szCs w:val="18"/>
              </w:rPr>
              <w:t>Nakota</w:t>
            </w:r>
            <w:proofErr w:type="spellEnd"/>
            <w:r w:rsidRPr="004F5F13">
              <w:rPr>
                <w:rFonts w:ascii="Times New Roman" w:hAnsi="Times New Roman" w:cs="Times New Roman"/>
                <w:b/>
                <w:sz w:val="18"/>
                <w:szCs w:val="18"/>
              </w:rPr>
              <w:t xml:space="preserve"> and </w:t>
            </w:r>
            <w:proofErr w:type="spellStart"/>
            <w:r w:rsidRPr="004F5F13">
              <w:rPr>
                <w:rFonts w:ascii="Times New Roman" w:hAnsi="Times New Roman" w:cs="Times New Roman"/>
                <w:b/>
                <w:bCs/>
                <w:sz w:val="18"/>
                <w:szCs w:val="18"/>
                <w:lang w:val="en-US"/>
              </w:rPr>
              <w:t>Denesûliné</w:t>
            </w:r>
            <w:proofErr w:type="spellEnd"/>
            <w:r w:rsidRPr="004F5F13">
              <w:rPr>
                <w:rFonts w:ascii="Times New Roman" w:hAnsi="Times New Roman" w:cs="Times New Roman"/>
                <w:b/>
                <w:sz w:val="18"/>
                <w:szCs w:val="18"/>
              </w:rPr>
              <w:t xml:space="preserve"> First Nations and the British Crown important in Treaties 2, 4, 5</w:t>
            </w:r>
            <w:r w:rsidR="008A5154">
              <w:rPr>
                <w:rFonts w:ascii="Times New Roman" w:hAnsi="Times New Roman" w:cs="Times New Roman"/>
                <w:b/>
                <w:sz w:val="18"/>
                <w:szCs w:val="18"/>
              </w:rPr>
              <w:t>,</w:t>
            </w:r>
            <w:r w:rsidRPr="004F5F13">
              <w:rPr>
                <w:rFonts w:ascii="Times New Roman" w:hAnsi="Times New Roman" w:cs="Times New Roman"/>
                <w:b/>
                <w:sz w:val="18"/>
                <w:szCs w:val="18"/>
              </w:rPr>
              <w:t xml:space="preserve"> 6,</w:t>
            </w:r>
            <w:r w:rsidR="00DA7D3C">
              <w:rPr>
                <w:rFonts w:ascii="Times New Roman" w:hAnsi="Times New Roman" w:cs="Times New Roman"/>
                <w:b/>
                <w:sz w:val="18"/>
                <w:szCs w:val="18"/>
              </w:rPr>
              <w:t xml:space="preserve"> </w:t>
            </w:r>
            <w:r w:rsidRPr="004F5F13">
              <w:rPr>
                <w:rFonts w:ascii="Times New Roman" w:hAnsi="Times New Roman" w:cs="Times New Roman"/>
                <w:b/>
                <w:sz w:val="18"/>
                <w:szCs w:val="18"/>
              </w:rPr>
              <w:t>8</w:t>
            </w:r>
            <w:r w:rsidR="008A5154">
              <w:rPr>
                <w:rFonts w:ascii="Times New Roman" w:hAnsi="Times New Roman" w:cs="Times New Roman"/>
                <w:b/>
                <w:sz w:val="18"/>
                <w:szCs w:val="18"/>
              </w:rPr>
              <w:t>,</w:t>
            </w:r>
            <w:r w:rsidRPr="004F5F13">
              <w:rPr>
                <w:rFonts w:ascii="Times New Roman" w:hAnsi="Times New Roman" w:cs="Times New Roman"/>
                <w:b/>
                <w:sz w:val="18"/>
                <w:szCs w:val="18"/>
              </w:rPr>
              <w:t xml:space="preserve"> and 10?</w:t>
            </w:r>
          </w:p>
        </w:tc>
        <w:tc>
          <w:tcPr>
            <w:tcW w:w="2041" w:type="dxa"/>
          </w:tcPr>
          <w:p w:rsidR="005967DC" w:rsidRPr="004F5F13" w:rsidRDefault="005967DC" w:rsidP="004F5F13">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w:t>
            </w:r>
            <w:proofErr w:type="gramStart"/>
            <w:r w:rsidR="00272195" w:rsidRPr="004F5F13">
              <w:rPr>
                <w:rFonts w:ascii="Times New Roman" w:hAnsi="Times New Roman" w:cs="Times New Roman"/>
                <w:b/>
                <w:sz w:val="18"/>
                <w:szCs w:val="18"/>
              </w:rPr>
              <w:t xml:space="preserve">did </w:t>
            </w:r>
            <w:r w:rsidR="004F5F13">
              <w:rPr>
                <w:rFonts w:ascii="Times New Roman" w:hAnsi="Times New Roman" w:cs="Times New Roman"/>
                <w:b/>
                <w:sz w:val="18"/>
                <w:szCs w:val="18"/>
              </w:rPr>
              <w:t xml:space="preserve">the use of </w:t>
            </w:r>
            <w:r w:rsidRPr="004F5F13">
              <w:rPr>
                <w:rFonts w:ascii="Times New Roman" w:hAnsi="Times New Roman" w:cs="Times New Roman"/>
                <w:b/>
                <w:sz w:val="18"/>
                <w:szCs w:val="18"/>
              </w:rPr>
              <w:t xml:space="preserve">different languages </w:t>
            </w:r>
            <w:r w:rsidR="00272195" w:rsidRPr="004F5F13">
              <w:rPr>
                <w:rFonts w:ascii="Times New Roman" w:hAnsi="Times New Roman" w:cs="Times New Roman"/>
                <w:b/>
                <w:sz w:val="18"/>
                <w:szCs w:val="18"/>
              </w:rPr>
              <w:t>in treaty</w:t>
            </w:r>
            <w:r w:rsidR="00A77A68">
              <w:rPr>
                <w:rFonts w:ascii="Times New Roman" w:hAnsi="Times New Roman" w:cs="Times New Roman"/>
                <w:b/>
                <w:sz w:val="18"/>
                <w:szCs w:val="18"/>
              </w:rPr>
              <w:t xml:space="preserve"> </w:t>
            </w:r>
            <w:r w:rsidR="00272195" w:rsidRPr="004F5F13">
              <w:rPr>
                <w:rFonts w:ascii="Times New Roman" w:hAnsi="Times New Roman" w:cs="Times New Roman"/>
                <w:b/>
                <w:sz w:val="18"/>
                <w:szCs w:val="18"/>
              </w:rPr>
              <w:t xml:space="preserve">making </w:t>
            </w:r>
            <w:r w:rsidRPr="004F5F13">
              <w:rPr>
                <w:rFonts w:ascii="Times New Roman" w:hAnsi="Times New Roman" w:cs="Times New Roman"/>
                <w:b/>
                <w:sz w:val="18"/>
                <w:szCs w:val="18"/>
              </w:rPr>
              <w:t>present</w:t>
            </w:r>
            <w:proofErr w:type="gramEnd"/>
            <w:r w:rsidRPr="004F5F13">
              <w:rPr>
                <w:rFonts w:ascii="Times New Roman" w:hAnsi="Times New Roman" w:cs="Times New Roman"/>
                <w:b/>
                <w:sz w:val="18"/>
                <w:szCs w:val="18"/>
              </w:rPr>
              <w:t xml:space="preserve"> challenges</w:t>
            </w:r>
            <w:r w:rsidR="00272195" w:rsidRPr="004F5F13">
              <w:rPr>
                <w:rFonts w:ascii="Times New Roman" w:hAnsi="Times New Roman" w:cs="Times New Roman"/>
                <w:b/>
                <w:sz w:val="18"/>
                <w:szCs w:val="18"/>
              </w:rPr>
              <w:t xml:space="preserve"> and how does that continue to impact people today? </w:t>
            </w:r>
          </w:p>
        </w:tc>
        <w:tc>
          <w:tcPr>
            <w:tcW w:w="2126" w:type="dxa"/>
          </w:tcPr>
          <w:p w:rsidR="005967DC" w:rsidRPr="004F5F13" w:rsidRDefault="005967DC" w:rsidP="00572607">
            <w:pPr>
              <w:spacing w:line="240" w:lineRule="auto"/>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What </w:t>
            </w:r>
            <w:r w:rsidR="00572607" w:rsidRPr="004F5F13">
              <w:rPr>
                <w:rFonts w:ascii="Times New Roman" w:hAnsi="Times New Roman" w:cs="Times New Roman"/>
                <w:b/>
                <w:sz w:val="18"/>
                <w:szCs w:val="18"/>
              </w:rPr>
              <w:t xml:space="preserve">objectives did the </w:t>
            </w:r>
            <w:r w:rsidRPr="004F5F13">
              <w:rPr>
                <w:rFonts w:ascii="Times New Roman" w:hAnsi="Times New Roman" w:cs="Times New Roman"/>
                <w:b/>
                <w:sz w:val="18"/>
                <w:szCs w:val="18"/>
              </w:rPr>
              <w:t xml:space="preserve">First Nations and the British Crown </w:t>
            </w:r>
            <w:r w:rsidR="00572607" w:rsidRPr="004F5F13">
              <w:rPr>
                <w:rFonts w:ascii="Times New Roman" w:hAnsi="Times New Roman" w:cs="Times New Roman"/>
                <w:b/>
                <w:sz w:val="18"/>
                <w:szCs w:val="18"/>
              </w:rPr>
              <w:t>representatives have when negotiating treaty</w:t>
            </w:r>
            <w:r w:rsidRPr="004F5F13">
              <w:rPr>
                <w:rFonts w:ascii="Times New Roman" w:hAnsi="Times New Roman" w:cs="Times New Roman"/>
                <w:b/>
                <w:sz w:val="18"/>
                <w:szCs w:val="18"/>
              </w:rPr>
              <w:t>?</w:t>
            </w:r>
          </w:p>
        </w:tc>
      </w:tr>
    </w:tbl>
    <w:p w:rsidR="005967DC" w:rsidRPr="00243647" w:rsidRDefault="005967DC" w:rsidP="00CF4536">
      <w:pPr>
        <w:spacing w:after="0" w:line="240" w:lineRule="auto"/>
        <w:contextualSpacing/>
        <w:rPr>
          <w:rFonts w:ascii="Times New Roman" w:eastAsiaTheme="minorEastAsia" w:hAnsi="Times New Roman" w:cs="Times New Roman"/>
          <w:color w:val="211D1E"/>
        </w:rPr>
      </w:pPr>
    </w:p>
    <w:p w:rsidR="005967DC" w:rsidRPr="00243647" w:rsidRDefault="005967DC" w:rsidP="00CF4536">
      <w:pPr>
        <w:shd w:val="clear" w:color="auto" w:fill="FFFFFF"/>
        <w:spacing w:after="0" w:line="240" w:lineRule="auto"/>
        <w:contextualSpacing/>
        <w:rPr>
          <w:rFonts w:ascii="Times New Roman" w:hAnsi="Times New Roman" w:cs="Times New Roman"/>
          <w:color w:val="333333"/>
          <w:lang w:val="en"/>
        </w:rPr>
      </w:pPr>
    </w:p>
    <w:p w:rsidR="005967DC" w:rsidRPr="00243647" w:rsidRDefault="005967DC" w:rsidP="005967DC">
      <w:pPr>
        <w:shd w:val="clear" w:color="auto" w:fill="FFFFFF"/>
        <w:spacing w:after="0" w:line="240" w:lineRule="auto"/>
        <w:rPr>
          <w:rFonts w:ascii="Times New Roman" w:hAnsi="Times New Roman" w:cs="Times New Roman"/>
          <w:color w:val="333333"/>
          <w:lang w:val="en"/>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Default="005967DC" w:rsidP="005967DC">
      <w:pPr>
        <w:spacing w:after="0"/>
        <w:rPr>
          <w:rFonts w:ascii="Times New Roman" w:hAnsi="Times New Roman" w:cs="Times New Roman"/>
          <w:b/>
        </w:rPr>
      </w:pPr>
    </w:p>
    <w:p w:rsidR="005967DC" w:rsidRDefault="005967DC" w:rsidP="005967DC">
      <w:pPr>
        <w:spacing w:after="0"/>
        <w:rPr>
          <w:rFonts w:ascii="Times New Roman" w:hAnsi="Times New Roman" w:cs="Times New Roman"/>
          <w:b/>
        </w:rPr>
      </w:pPr>
    </w:p>
    <w:p w:rsidR="005967DC" w:rsidRDefault="005967DC" w:rsidP="005967DC">
      <w:pPr>
        <w:spacing w:after="0"/>
        <w:rPr>
          <w:rFonts w:ascii="Times New Roman" w:hAnsi="Times New Roman" w:cs="Times New Roman"/>
          <w:b/>
        </w:rPr>
      </w:pPr>
    </w:p>
    <w:p w:rsidR="005967DC" w:rsidRDefault="005967DC" w:rsidP="005967DC">
      <w:pPr>
        <w:spacing w:after="0" w:line="240" w:lineRule="auto"/>
        <w:rPr>
          <w:rFonts w:ascii="Times New Roman" w:eastAsiaTheme="minorEastAsia" w:hAnsi="Times New Roman" w:cs="Times New Roman"/>
          <w:b/>
          <w:color w:val="C00000"/>
          <w:sz w:val="18"/>
          <w:szCs w:val="18"/>
        </w:rPr>
      </w:pPr>
    </w:p>
    <w:p w:rsidR="005967DC" w:rsidRDefault="005967DC" w:rsidP="005967DC">
      <w:pPr>
        <w:spacing w:after="0" w:line="240" w:lineRule="auto"/>
        <w:rPr>
          <w:rFonts w:ascii="Times New Roman" w:eastAsiaTheme="minorEastAsia" w:hAnsi="Times New Roman" w:cs="Times New Roman"/>
          <w:b/>
          <w:color w:val="C00000"/>
          <w:sz w:val="18"/>
          <w:szCs w:val="18"/>
        </w:rPr>
      </w:pPr>
    </w:p>
    <w:p w:rsidR="005967DC" w:rsidRDefault="005967DC" w:rsidP="005967DC">
      <w:pPr>
        <w:spacing w:after="0" w:line="240" w:lineRule="auto"/>
        <w:rPr>
          <w:rFonts w:ascii="Times New Roman" w:eastAsiaTheme="minorEastAsia" w:hAnsi="Times New Roman" w:cs="Times New Roman"/>
          <w:b/>
          <w:color w:val="C00000"/>
          <w:sz w:val="18"/>
          <w:szCs w:val="18"/>
        </w:rPr>
      </w:pPr>
    </w:p>
    <w:p w:rsidR="005967DC" w:rsidRPr="00243647" w:rsidRDefault="005967DC" w:rsidP="00CF4536">
      <w:pPr>
        <w:spacing w:after="0" w:line="240" w:lineRule="auto"/>
        <w:contextualSpacing/>
        <w:jc w:val="center"/>
        <w:rPr>
          <w:rFonts w:ascii="Times New Roman" w:eastAsiaTheme="minorEastAsia" w:hAnsi="Times New Roman" w:cs="Times New Roman"/>
          <w:b/>
        </w:rPr>
      </w:pPr>
      <w:r w:rsidRPr="00CC24F7">
        <w:rPr>
          <w:rFonts w:ascii="Times New Roman" w:eastAsiaTheme="minorEastAsia" w:hAnsi="Times New Roman" w:cs="Times New Roman"/>
          <w:b/>
        </w:rPr>
        <w:t xml:space="preserve">GRADE </w:t>
      </w:r>
      <w:r>
        <w:rPr>
          <w:rFonts w:ascii="Times New Roman" w:eastAsiaTheme="minorEastAsia" w:hAnsi="Times New Roman" w:cs="Times New Roman"/>
          <w:b/>
        </w:rPr>
        <w:t>FIVE TO NINE</w:t>
      </w:r>
    </w:p>
    <w:p w:rsidR="005967DC" w:rsidRPr="00FC473C" w:rsidRDefault="00B04BA8" w:rsidP="00CF4536">
      <w:pPr>
        <w:spacing w:after="0" w:line="240" w:lineRule="auto"/>
        <w:contextualSpacing/>
        <w:jc w:val="cente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160"/>
        <w:gridCol w:w="1951"/>
        <w:gridCol w:w="2126"/>
      </w:tblGrid>
      <w:tr w:rsidR="005967DC" w:rsidRPr="00243647" w:rsidTr="006B6F2F">
        <w:tc>
          <w:tcPr>
            <w:tcW w:w="1809" w:type="dxa"/>
            <w:tcBorders>
              <w:bottom w:val="single" w:sz="4" w:space="0" w:color="auto"/>
            </w:tcBorders>
            <w:shd w:val="clear" w:color="auto" w:fill="DBE5F1" w:themeFill="accent1" w:themeFillTint="33"/>
          </w:tcPr>
          <w:p w:rsidR="005967DC" w:rsidRPr="00243647" w:rsidRDefault="005967DC" w:rsidP="00CF4536">
            <w:pPr>
              <w:spacing w:line="240" w:lineRule="auto"/>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5967DC" w:rsidRPr="00243647" w:rsidRDefault="005967DC" w:rsidP="00CF4536">
            <w:pPr>
              <w:spacing w:line="240" w:lineRule="auto"/>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Five</w:t>
            </w:r>
          </w:p>
        </w:tc>
        <w:tc>
          <w:tcPr>
            <w:tcW w:w="1984" w:type="dxa"/>
            <w:tcBorders>
              <w:bottom w:val="single" w:sz="4" w:space="0" w:color="auto"/>
            </w:tcBorders>
            <w:shd w:val="clear" w:color="auto" w:fill="DBE5F1" w:themeFill="accent1" w:themeFillTint="33"/>
          </w:tcPr>
          <w:p w:rsidR="005967DC" w:rsidRPr="00243647" w:rsidRDefault="005967DC" w:rsidP="00CF4536">
            <w:pPr>
              <w:spacing w:line="240" w:lineRule="auto"/>
              <w:contextualSpacing/>
              <w:jc w:val="center"/>
              <w:rPr>
                <w:rFonts w:ascii="Times New Roman" w:hAnsi="Times New Roman" w:cs="Times New Roman"/>
                <w:b/>
                <w:sz w:val="22"/>
                <w:szCs w:val="22"/>
              </w:rPr>
            </w:pPr>
            <w:r>
              <w:rPr>
                <w:rFonts w:ascii="Times New Roman" w:hAnsi="Times New Roman" w:cs="Times New Roman"/>
                <w:b/>
                <w:sz w:val="22"/>
                <w:szCs w:val="22"/>
              </w:rPr>
              <w:t>Grade Six</w:t>
            </w:r>
          </w:p>
        </w:tc>
        <w:tc>
          <w:tcPr>
            <w:tcW w:w="2160" w:type="dxa"/>
            <w:tcBorders>
              <w:bottom w:val="single" w:sz="4" w:space="0" w:color="auto"/>
            </w:tcBorders>
            <w:shd w:val="clear" w:color="auto" w:fill="DBE5F1" w:themeFill="accent1" w:themeFillTint="33"/>
          </w:tcPr>
          <w:p w:rsidR="005967DC" w:rsidRPr="00243647" w:rsidRDefault="005967DC" w:rsidP="00CF4536">
            <w:pPr>
              <w:spacing w:line="240" w:lineRule="auto"/>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Seven </w:t>
            </w:r>
          </w:p>
        </w:tc>
        <w:tc>
          <w:tcPr>
            <w:tcW w:w="1951" w:type="dxa"/>
            <w:tcBorders>
              <w:bottom w:val="single" w:sz="4" w:space="0" w:color="auto"/>
            </w:tcBorders>
            <w:shd w:val="clear" w:color="auto" w:fill="DBE5F1" w:themeFill="accent1" w:themeFillTint="33"/>
          </w:tcPr>
          <w:p w:rsidR="005967DC" w:rsidRPr="00243647" w:rsidRDefault="005967DC" w:rsidP="00CF4536">
            <w:pPr>
              <w:spacing w:line="240" w:lineRule="auto"/>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Eight </w:t>
            </w:r>
          </w:p>
        </w:tc>
        <w:tc>
          <w:tcPr>
            <w:tcW w:w="2126" w:type="dxa"/>
            <w:tcBorders>
              <w:bottom w:val="single" w:sz="4" w:space="0" w:color="auto"/>
            </w:tcBorders>
            <w:shd w:val="clear" w:color="auto" w:fill="DBE5F1" w:themeFill="accent1" w:themeFillTint="33"/>
          </w:tcPr>
          <w:p w:rsidR="005967DC" w:rsidRDefault="005967DC" w:rsidP="00CF4536">
            <w:pPr>
              <w:spacing w:line="240" w:lineRule="auto"/>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Nine </w:t>
            </w:r>
          </w:p>
          <w:p w:rsidR="005967DC" w:rsidRPr="00243647" w:rsidRDefault="005967DC" w:rsidP="00CF4536">
            <w:pPr>
              <w:spacing w:line="240" w:lineRule="auto"/>
              <w:contextualSpacing/>
              <w:jc w:val="center"/>
              <w:rPr>
                <w:rFonts w:ascii="Times New Roman" w:hAnsi="Times New Roman" w:cs="Times New Roman"/>
                <w:b/>
                <w:sz w:val="22"/>
                <w:szCs w:val="22"/>
              </w:rPr>
            </w:pPr>
          </w:p>
        </w:tc>
      </w:tr>
      <w:tr w:rsidR="005967DC" w:rsidRPr="00243647" w:rsidTr="006B6F2F">
        <w:tc>
          <w:tcPr>
            <w:tcW w:w="1809" w:type="dxa"/>
            <w:tcBorders>
              <w:bottom w:val="single" w:sz="4" w:space="0" w:color="auto"/>
            </w:tcBorders>
            <w:shd w:val="clear" w:color="auto" w:fill="9BBB59" w:themeFill="accent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Assessing the Journey in Honouring Treaties</w:t>
            </w:r>
          </w:p>
        </w:tc>
        <w:tc>
          <w:tcPr>
            <w:tcW w:w="1984" w:type="dxa"/>
            <w:tcBorders>
              <w:bottom w:val="single" w:sz="4" w:space="0" w:color="auto"/>
            </w:tcBorders>
            <w:shd w:val="clear" w:color="auto" w:fill="9BBB59" w:themeFill="accent3"/>
          </w:tcPr>
          <w:p w:rsidR="005967DC" w:rsidRPr="00243647" w:rsidRDefault="005967DC" w:rsidP="00CF4536">
            <w:pPr>
              <w:spacing w:line="240" w:lineRule="auto"/>
              <w:contextualSpacing/>
              <w:rPr>
                <w:rFonts w:ascii="Times New Roman" w:hAnsi="Times New Roman" w:cs="Times New Roman"/>
                <w:b/>
                <w:sz w:val="22"/>
                <w:szCs w:val="22"/>
              </w:rPr>
            </w:pPr>
            <w:r w:rsidRPr="006C4259">
              <w:rPr>
                <w:rFonts w:ascii="Times New Roman" w:hAnsi="Times New Roman" w:cs="Times New Roman"/>
                <w:b/>
                <w:sz w:val="22"/>
                <w:szCs w:val="22"/>
              </w:rPr>
              <w:t>Moving Towards Fulfillment of Treaties</w:t>
            </w:r>
          </w:p>
        </w:tc>
        <w:tc>
          <w:tcPr>
            <w:tcW w:w="2160" w:type="dxa"/>
            <w:tcBorders>
              <w:bottom w:val="single" w:sz="4" w:space="0" w:color="auto"/>
            </w:tcBorders>
            <w:shd w:val="clear" w:color="auto" w:fill="9BBB59" w:themeFill="accent3"/>
          </w:tcPr>
          <w:p w:rsidR="005967DC" w:rsidRPr="00243647" w:rsidRDefault="005967DC" w:rsidP="00CF4536">
            <w:pPr>
              <w:spacing w:line="240" w:lineRule="auto"/>
              <w:contextualSpacing/>
              <w:rPr>
                <w:rFonts w:ascii="Times New Roman" w:hAnsi="Times New Roman" w:cs="Times New Roman"/>
                <w:b/>
                <w:sz w:val="22"/>
                <w:szCs w:val="22"/>
              </w:rPr>
            </w:pPr>
            <w:r>
              <w:rPr>
                <w:rFonts w:ascii="Times New Roman" w:hAnsi="Times New Roman" w:cs="Times New Roman"/>
                <w:b/>
                <w:sz w:val="22"/>
                <w:szCs w:val="22"/>
              </w:rPr>
              <w:t>Understanding Treaties in a Contemporary Context</w:t>
            </w:r>
          </w:p>
        </w:tc>
        <w:tc>
          <w:tcPr>
            <w:tcW w:w="1951" w:type="dxa"/>
            <w:tcBorders>
              <w:bottom w:val="single" w:sz="4" w:space="0" w:color="auto"/>
            </w:tcBorders>
            <w:shd w:val="clear" w:color="auto" w:fill="9BBB59" w:themeFill="accent3"/>
          </w:tcPr>
          <w:p w:rsidR="005967DC" w:rsidRPr="00243647" w:rsidRDefault="005967DC" w:rsidP="00CF4536">
            <w:pPr>
              <w:spacing w:line="240" w:lineRule="auto"/>
              <w:contextualSpacing/>
              <w:rPr>
                <w:rFonts w:ascii="Times New Roman" w:hAnsi="Times New Roman" w:cs="Times New Roman"/>
                <w:b/>
                <w:sz w:val="22"/>
                <w:szCs w:val="22"/>
              </w:rPr>
            </w:pPr>
            <w:r>
              <w:rPr>
                <w:rFonts w:ascii="Times New Roman" w:hAnsi="Times New Roman" w:cs="Times New Roman"/>
                <w:b/>
                <w:sz w:val="22"/>
                <w:szCs w:val="22"/>
              </w:rPr>
              <w:t>Exploring Treaty Impacts and Alternatives</w:t>
            </w:r>
          </w:p>
        </w:tc>
        <w:tc>
          <w:tcPr>
            <w:tcW w:w="2126" w:type="dxa"/>
            <w:tcBorders>
              <w:bottom w:val="single" w:sz="4" w:space="0" w:color="auto"/>
            </w:tcBorders>
            <w:shd w:val="clear" w:color="auto" w:fill="9BBB59" w:themeFill="accent3"/>
          </w:tcPr>
          <w:p w:rsidR="005967DC" w:rsidRPr="00243647" w:rsidRDefault="005967DC" w:rsidP="00CF4536">
            <w:pPr>
              <w:spacing w:line="240" w:lineRule="auto"/>
              <w:contextualSpacing/>
              <w:rPr>
                <w:rFonts w:ascii="Times New Roman" w:hAnsi="Times New Roman" w:cs="Times New Roman"/>
                <w:b/>
                <w:sz w:val="22"/>
                <w:szCs w:val="22"/>
              </w:rPr>
            </w:pPr>
            <w:r>
              <w:rPr>
                <w:rFonts w:ascii="Times New Roman" w:hAnsi="Times New Roman" w:cs="Times New Roman"/>
                <w:b/>
                <w:sz w:val="22"/>
                <w:szCs w:val="22"/>
              </w:rPr>
              <w:t>Understanding Treaties From Around the World</w:t>
            </w:r>
          </w:p>
        </w:tc>
      </w:tr>
      <w:tr w:rsidR="005967DC" w:rsidRPr="004F5F13" w:rsidTr="006B6F2F">
        <w:tc>
          <w:tcPr>
            <w:tcW w:w="1809" w:type="dxa"/>
            <w:shd w:val="clear" w:color="auto" w:fill="DAEEF3" w:themeFill="accent5" w:themeFillTint="3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What are the effects of colonization and decolonization on First Nations people?</w:t>
            </w:r>
          </w:p>
          <w:p w:rsidR="005967DC" w:rsidRPr="004F5F13" w:rsidRDefault="005967DC" w:rsidP="00CF4536">
            <w:pPr>
              <w:spacing w:line="240" w:lineRule="auto"/>
              <w:contextualSpacing/>
              <w:rPr>
                <w:rFonts w:ascii="Times New Roman" w:hAnsi="Times New Roman" w:cs="Times New Roman"/>
                <w:b/>
                <w:sz w:val="18"/>
                <w:szCs w:val="18"/>
                <w:highlight w:val="yellow"/>
              </w:rPr>
            </w:pPr>
          </w:p>
        </w:tc>
        <w:tc>
          <w:tcPr>
            <w:tcW w:w="1984"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What structures and processes have been developed for treaty implementation?</w:t>
            </w:r>
          </w:p>
          <w:p w:rsidR="005967DC" w:rsidRPr="004F5F13" w:rsidRDefault="005967DC" w:rsidP="00CF4536">
            <w:pPr>
              <w:spacing w:line="240" w:lineRule="auto"/>
              <w:contextualSpacing/>
              <w:rPr>
                <w:rFonts w:ascii="Times New Roman" w:hAnsi="Times New Roman" w:cs="Times New Roman"/>
                <w:b/>
                <w:sz w:val="18"/>
                <w:szCs w:val="18"/>
              </w:rPr>
            </w:pPr>
          </w:p>
        </w:tc>
        <w:tc>
          <w:tcPr>
            <w:tcW w:w="2160"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To what extent do the </w:t>
            </w:r>
            <w:r w:rsidR="00EC3BCA">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and First Nations meet their respective treaty obligations?</w:t>
            </w:r>
          </w:p>
        </w:tc>
        <w:tc>
          <w:tcPr>
            <w:tcW w:w="1951"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What was the role of the M</w:t>
            </w:r>
            <w:r w:rsidR="008A3572">
              <w:rPr>
                <w:rFonts w:ascii="Times New Roman" w:hAnsi="Times New Roman" w:cs="Times New Roman"/>
                <w:b/>
                <w:sz w:val="18"/>
                <w:szCs w:val="18"/>
              </w:rPr>
              <w:t>é</w:t>
            </w:r>
            <w:r w:rsidRPr="004F5F13">
              <w:rPr>
                <w:rFonts w:ascii="Times New Roman" w:hAnsi="Times New Roman" w:cs="Times New Roman"/>
                <w:b/>
                <w:sz w:val="18"/>
                <w:szCs w:val="18"/>
              </w:rPr>
              <w:t>tis people in treaty making?</w:t>
            </w:r>
          </w:p>
          <w:p w:rsidR="005967DC" w:rsidRPr="004F5F13" w:rsidRDefault="005967DC" w:rsidP="00CF4536">
            <w:pPr>
              <w:spacing w:line="240" w:lineRule="auto"/>
              <w:contextualSpacing/>
              <w:rPr>
                <w:rFonts w:ascii="Times New Roman" w:hAnsi="Times New Roman" w:cs="Times New Roman"/>
                <w:b/>
                <w:sz w:val="18"/>
                <w:szCs w:val="18"/>
              </w:rPr>
            </w:pPr>
          </w:p>
        </w:tc>
        <w:tc>
          <w:tcPr>
            <w:tcW w:w="2126" w:type="dxa"/>
          </w:tcPr>
          <w:p w:rsidR="005967DC" w:rsidRPr="004F5F13" w:rsidRDefault="005967DC" w:rsidP="00CF4536">
            <w:pPr>
              <w:spacing w:line="240" w:lineRule="auto"/>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What are the treaty experiences of </w:t>
            </w:r>
            <w:r w:rsidR="00606BCA">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around the world?</w:t>
            </w:r>
          </w:p>
        </w:tc>
      </w:tr>
      <w:tr w:rsidR="005967DC" w:rsidRPr="004F5F13" w:rsidTr="006B6F2F">
        <w:trPr>
          <w:trHeight w:val="1134"/>
        </w:trPr>
        <w:tc>
          <w:tcPr>
            <w:tcW w:w="1809" w:type="dxa"/>
            <w:shd w:val="clear" w:color="auto" w:fill="DAEEF3" w:themeFill="accent5" w:themeFillTint="3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5967DC" w:rsidRPr="004F5F13" w:rsidRDefault="005967DC" w:rsidP="00CF4536">
            <w:pPr>
              <w:spacing w:line="240" w:lineRule="auto"/>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the symbols used by the British Crown and the First Nations contribute to the treaty making process?</w:t>
            </w:r>
          </w:p>
        </w:tc>
        <w:tc>
          <w:tcPr>
            <w:tcW w:w="1984"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Why is it important to preserve and promote First Nations’ languages?</w:t>
            </w:r>
          </w:p>
        </w:tc>
        <w:tc>
          <w:tcPr>
            <w:tcW w:w="2160" w:type="dxa"/>
          </w:tcPr>
          <w:p w:rsidR="005967DC" w:rsidRPr="004F5F13" w:rsidRDefault="0096238A" w:rsidP="0096238A">
            <w:pPr>
              <w:spacing w:line="240" w:lineRule="auto"/>
              <w:contextualSpacing/>
              <w:rPr>
                <w:rFonts w:ascii="Times New Roman" w:hAnsi="Times New Roman" w:cs="Times New Roman"/>
                <w:b/>
                <w:sz w:val="18"/>
                <w:szCs w:val="18"/>
              </w:rPr>
            </w:pPr>
            <w:r>
              <w:rPr>
                <w:rFonts w:ascii="Times New Roman" w:hAnsi="Times New Roman" w:cs="Times New Roman"/>
                <w:b/>
                <w:sz w:val="18"/>
                <w:szCs w:val="18"/>
              </w:rPr>
              <w:t>How does First Nation’s</w:t>
            </w:r>
            <w:r w:rsidR="005967DC" w:rsidRPr="004F5F13">
              <w:rPr>
                <w:rFonts w:ascii="Times New Roman" w:hAnsi="Times New Roman" w:cs="Times New Roman"/>
                <w:b/>
                <w:sz w:val="18"/>
                <w:szCs w:val="18"/>
              </w:rPr>
              <w:t xml:space="preserve"> oral tradition preserve </w:t>
            </w:r>
            <w:r>
              <w:rPr>
                <w:rFonts w:ascii="Times New Roman" w:hAnsi="Times New Roman" w:cs="Times New Roman"/>
                <w:b/>
                <w:sz w:val="18"/>
                <w:szCs w:val="18"/>
              </w:rPr>
              <w:t>accounts of what was intended by entering into treaty and what transpired?</w:t>
            </w:r>
          </w:p>
        </w:tc>
        <w:tc>
          <w:tcPr>
            <w:tcW w:w="1951" w:type="dxa"/>
          </w:tcPr>
          <w:p w:rsidR="005967DC" w:rsidRPr="004F5F13" w:rsidRDefault="005967DC" w:rsidP="008A3572">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residential schools affected First Nations</w:t>
            </w:r>
            <w:r w:rsidR="008A3572">
              <w:rPr>
                <w:rFonts w:ascii="Times New Roman" w:hAnsi="Times New Roman" w:cs="Times New Roman"/>
                <w:b/>
                <w:sz w:val="18"/>
                <w:szCs w:val="18"/>
              </w:rPr>
              <w:t>’</w:t>
            </w:r>
            <w:r w:rsidRPr="004F5F13">
              <w:rPr>
                <w:rFonts w:ascii="Times New Roman" w:hAnsi="Times New Roman" w:cs="Times New Roman"/>
                <w:b/>
                <w:sz w:val="18"/>
                <w:szCs w:val="18"/>
              </w:rPr>
              <w:t xml:space="preserve"> </w:t>
            </w:r>
            <w:r w:rsidR="008A3572">
              <w:rPr>
                <w:rFonts w:ascii="Times New Roman" w:hAnsi="Times New Roman" w:cs="Times New Roman"/>
                <w:b/>
                <w:sz w:val="18"/>
                <w:szCs w:val="18"/>
              </w:rPr>
              <w:t>communities</w:t>
            </w:r>
            <w:r w:rsidRPr="004F5F13">
              <w:rPr>
                <w:rFonts w:ascii="Times New Roman" w:hAnsi="Times New Roman" w:cs="Times New Roman"/>
                <w:b/>
                <w:sz w:val="18"/>
                <w:szCs w:val="18"/>
              </w:rPr>
              <w:t>?</w:t>
            </w:r>
          </w:p>
        </w:tc>
        <w:tc>
          <w:tcPr>
            <w:tcW w:w="2126" w:type="dxa"/>
          </w:tcPr>
          <w:p w:rsidR="005967DC" w:rsidRPr="004F5F13" w:rsidRDefault="005967DC" w:rsidP="00CF4536">
            <w:pPr>
              <w:spacing w:line="240" w:lineRule="auto"/>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worldviews affect the treaty making processes between the British Crown and </w:t>
            </w:r>
            <w:r w:rsidR="00606BCA">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w:t>
            </w:r>
          </w:p>
        </w:tc>
      </w:tr>
      <w:tr w:rsidR="005967DC" w:rsidRPr="004F5F13" w:rsidTr="00F151BF">
        <w:trPr>
          <w:trHeight w:val="1791"/>
        </w:trPr>
        <w:tc>
          <w:tcPr>
            <w:tcW w:w="1809" w:type="dxa"/>
            <w:shd w:val="clear" w:color="auto" w:fill="DAEEF3" w:themeFill="accent5" w:themeFillTint="3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5967DC" w:rsidRPr="004F5F13" w:rsidRDefault="005967DC" w:rsidP="00F151BF">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w:t>
            </w:r>
            <w:r w:rsidR="00F151BF" w:rsidRPr="004F5F13">
              <w:rPr>
                <w:rFonts w:ascii="Times New Roman" w:hAnsi="Times New Roman" w:cs="Times New Roman"/>
                <w:b/>
                <w:sz w:val="18"/>
                <w:szCs w:val="18"/>
              </w:rPr>
              <w:t>is First Nation’s self-governance important and how is it linked to treaties?</w:t>
            </w:r>
          </w:p>
        </w:tc>
        <w:tc>
          <w:tcPr>
            <w:tcW w:w="1984"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do urban reserves positively affect all people in Saskatchewan?</w:t>
            </w:r>
          </w:p>
        </w:tc>
        <w:tc>
          <w:tcPr>
            <w:tcW w:w="2160"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the </w:t>
            </w:r>
            <w:r w:rsidRPr="005C44C2">
              <w:rPr>
                <w:rFonts w:ascii="Times New Roman" w:hAnsi="Times New Roman" w:cs="Times New Roman"/>
                <w:b/>
                <w:i/>
                <w:sz w:val="18"/>
                <w:szCs w:val="18"/>
              </w:rPr>
              <w:t>Indian Act</w:t>
            </w:r>
            <w:r w:rsidRPr="004F5F13">
              <w:rPr>
                <w:rFonts w:ascii="Times New Roman" w:hAnsi="Times New Roman" w:cs="Times New Roman"/>
                <w:b/>
                <w:sz w:val="18"/>
                <w:szCs w:val="18"/>
              </w:rPr>
              <w:t xml:space="preserve"> and its amendments impact the lives of First Nations?</w:t>
            </w:r>
          </w:p>
          <w:p w:rsidR="005967DC" w:rsidRPr="004F5F13" w:rsidRDefault="005967DC" w:rsidP="00CF4536">
            <w:pPr>
              <w:spacing w:line="240" w:lineRule="auto"/>
              <w:contextualSpacing/>
              <w:rPr>
                <w:rFonts w:ascii="Times New Roman" w:hAnsi="Times New Roman" w:cs="Times New Roman"/>
                <w:b/>
                <w:sz w:val="18"/>
                <w:szCs w:val="18"/>
              </w:rPr>
            </w:pPr>
          </w:p>
        </w:tc>
        <w:tc>
          <w:tcPr>
            <w:tcW w:w="1951"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What are the differences and similarities between the Saskatchewan Treaties 2, 4, 5, 6, 8, and 10 and the British Columbia Nisga</w:t>
            </w:r>
            <w:r w:rsidR="00441698">
              <w:rPr>
                <w:rFonts w:ascii="Times New Roman" w:hAnsi="Times New Roman" w:cs="Times New Roman"/>
                <w:b/>
                <w:sz w:val="18"/>
                <w:szCs w:val="18"/>
              </w:rPr>
              <w:t>'a</w:t>
            </w:r>
            <w:r w:rsidRPr="004F5F13">
              <w:rPr>
                <w:rFonts w:ascii="Times New Roman" w:hAnsi="Times New Roman" w:cs="Times New Roman"/>
                <w:b/>
                <w:sz w:val="18"/>
                <w:szCs w:val="18"/>
              </w:rPr>
              <w:t xml:space="preserve"> Treaty?</w:t>
            </w:r>
          </w:p>
          <w:p w:rsidR="005967DC" w:rsidRPr="004F5F13" w:rsidRDefault="005967DC" w:rsidP="00CF4536">
            <w:pPr>
              <w:spacing w:line="240" w:lineRule="auto"/>
              <w:contextualSpacing/>
              <w:rPr>
                <w:rFonts w:ascii="Times New Roman" w:hAnsi="Times New Roman" w:cs="Times New Roman"/>
                <w:b/>
                <w:sz w:val="18"/>
                <w:szCs w:val="18"/>
              </w:rPr>
            </w:pPr>
          </w:p>
        </w:tc>
        <w:tc>
          <w:tcPr>
            <w:tcW w:w="2126" w:type="dxa"/>
          </w:tcPr>
          <w:p w:rsidR="005967DC" w:rsidRPr="004F5F13" w:rsidRDefault="005967DC" w:rsidP="00CF4536">
            <w:pPr>
              <w:spacing w:line="240" w:lineRule="auto"/>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does treaty making recognize peoples’ rights and responsibilities? </w:t>
            </w:r>
          </w:p>
        </w:tc>
      </w:tr>
      <w:tr w:rsidR="005967DC" w:rsidRPr="004F5F13" w:rsidTr="006B6F2F">
        <w:tc>
          <w:tcPr>
            <w:tcW w:w="1809" w:type="dxa"/>
            <w:shd w:val="clear" w:color="auto" w:fill="DAEEF3" w:themeFill="accent5" w:themeFillTint="33"/>
          </w:tcPr>
          <w:p w:rsidR="005967DC" w:rsidRPr="00243647" w:rsidRDefault="005967DC" w:rsidP="00CF4536">
            <w:pPr>
              <w:spacing w:line="240" w:lineRule="auto"/>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5967DC" w:rsidRPr="004F5F13" w:rsidRDefault="00F151BF" w:rsidP="00F151BF">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are the benefits of treaties for all people in Saskatchewan from a contemporary perspective? </w:t>
            </w:r>
          </w:p>
        </w:tc>
        <w:tc>
          <w:tcPr>
            <w:tcW w:w="1984"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How does the Office of the Treaty Commissioner promote good relations between First Nations people, other people in Saskatchewan</w:t>
            </w:r>
            <w:r w:rsidR="00F151BF" w:rsidRPr="004F5F13">
              <w:rPr>
                <w:rFonts w:ascii="Times New Roman" w:hAnsi="Times New Roman" w:cs="Times New Roman"/>
                <w:b/>
                <w:sz w:val="18"/>
                <w:szCs w:val="18"/>
              </w:rPr>
              <w:t>,</w:t>
            </w:r>
            <w:r w:rsidRPr="004F5F13">
              <w:rPr>
                <w:rFonts w:ascii="Times New Roman" w:hAnsi="Times New Roman" w:cs="Times New Roman"/>
                <w:b/>
                <w:sz w:val="18"/>
                <w:szCs w:val="18"/>
              </w:rPr>
              <w:t xml:space="preserve"> and the </w:t>
            </w:r>
            <w:r w:rsidR="00EC3BCA">
              <w:rPr>
                <w:rFonts w:ascii="Times New Roman" w:hAnsi="Times New Roman" w:cs="Times New Roman"/>
                <w:b/>
                <w:sz w:val="18"/>
                <w:szCs w:val="18"/>
              </w:rPr>
              <w:t>Canadian government</w:t>
            </w:r>
            <w:r w:rsidRPr="004F5F13">
              <w:rPr>
                <w:rFonts w:ascii="Times New Roman" w:hAnsi="Times New Roman" w:cs="Times New Roman"/>
                <w:b/>
                <w:sz w:val="18"/>
                <w:szCs w:val="18"/>
              </w:rPr>
              <w:t>?</w:t>
            </w:r>
          </w:p>
        </w:tc>
        <w:tc>
          <w:tcPr>
            <w:tcW w:w="2160" w:type="dxa"/>
          </w:tcPr>
          <w:p w:rsidR="005967DC" w:rsidRPr="004F5F13" w:rsidRDefault="005967DC" w:rsidP="008A3572">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In what ways does the </w:t>
            </w:r>
            <w:r w:rsidR="00EC3BCA">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disregard First Nations</w:t>
            </w:r>
            <w:r w:rsidR="008A3572">
              <w:rPr>
                <w:rFonts w:ascii="Times New Roman" w:hAnsi="Times New Roman" w:cs="Times New Roman"/>
                <w:b/>
                <w:sz w:val="18"/>
                <w:szCs w:val="18"/>
              </w:rPr>
              <w:t>’</w:t>
            </w:r>
            <w:r w:rsidRPr="004F5F13">
              <w:rPr>
                <w:rFonts w:ascii="Times New Roman" w:hAnsi="Times New Roman" w:cs="Times New Roman"/>
                <w:b/>
                <w:sz w:val="18"/>
                <w:szCs w:val="18"/>
              </w:rPr>
              <w:t xml:space="preserve"> traditional kinship patterns by </w:t>
            </w:r>
            <w:r w:rsidR="008A5154" w:rsidRPr="004F5F13">
              <w:rPr>
                <w:rFonts w:ascii="Times New Roman" w:hAnsi="Times New Roman" w:cs="Times New Roman"/>
                <w:b/>
                <w:sz w:val="18"/>
                <w:szCs w:val="18"/>
              </w:rPr>
              <w:t>implement</w:t>
            </w:r>
            <w:r w:rsidR="008A5154">
              <w:rPr>
                <w:rFonts w:ascii="Times New Roman" w:hAnsi="Times New Roman" w:cs="Times New Roman"/>
                <w:b/>
                <w:sz w:val="18"/>
                <w:szCs w:val="18"/>
              </w:rPr>
              <w:t xml:space="preserve">ation </w:t>
            </w:r>
            <w:r w:rsidR="008A5154" w:rsidRPr="004F5F13">
              <w:rPr>
                <w:rFonts w:ascii="Times New Roman" w:hAnsi="Times New Roman" w:cs="Times New Roman"/>
                <w:b/>
                <w:sz w:val="18"/>
                <w:szCs w:val="18"/>
              </w:rPr>
              <w:t>of</w:t>
            </w:r>
            <w:r w:rsidRPr="004F5F13">
              <w:rPr>
                <w:rFonts w:ascii="Times New Roman" w:hAnsi="Times New Roman" w:cs="Times New Roman"/>
                <w:b/>
                <w:sz w:val="18"/>
                <w:szCs w:val="18"/>
              </w:rPr>
              <w:t xml:space="preserve"> the </w:t>
            </w:r>
            <w:r w:rsidRPr="005C44C2">
              <w:rPr>
                <w:rFonts w:ascii="Times New Roman" w:hAnsi="Times New Roman" w:cs="Times New Roman"/>
                <w:b/>
                <w:i/>
                <w:sz w:val="18"/>
                <w:szCs w:val="18"/>
              </w:rPr>
              <w:t>Indian Act</w:t>
            </w:r>
            <w:r w:rsidRPr="004F5F13">
              <w:rPr>
                <w:rFonts w:ascii="Times New Roman" w:hAnsi="Times New Roman" w:cs="Times New Roman"/>
                <w:b/>
                <w:sz w:val="18"/>
                <w:szCs w:val="18"/>
              </w:rPr>
              <w:t>?</w:t>
            </w:r>
          </w:p>
        </w:tc>
        <w:tc>
          <w:tcPr>
            <w:tcW w:w="1951" w:type="dxa"/>
          </w:tcPr>
          <w:p w:rsidR="005967DC" w:rsidRPr="004F5F13" w:rsidRDefault="005967DC" w:rsidP="008A3572">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the treaty obligations for health</w:t>
            </w:r>
            <w:r w:rsidR="008A3572">
              <w:rPr>
                <w:rFonts w:ascii="Times New Roman" w:hAnsi="Times New Roman" w:cs="Times New Roman"/>
                <w:b/>
                <w:sz w:val="18"/>
                <w:szCs w:val="18"/>
              </w:rPr>
              <w:t xml:space="preserve"> and</w:t>
            </w:r>
            <w:r w:rsidRPr="004F5F13">
              <w:rPr>
                <w:rFonts w:ascii="Times New Roman" w:hAnsi="Times New Roman" w:cs="Times New Roman"/>
                <w:b/>
                <w:sz w:val="18"/>
                <w:szCs w:val="18"/>
              </w:rPr>
              <w:t xml:space="preserve"> education been honoured and fulfilled?</w:t>
            </w:r>
          </w:p>
        </w:tc>
        <w:tc>
          <w:tcPr>
            <w:tcW w:w="2126" w:type="dxa"/>
          </w:tcPr>
          <w:p w:rsidR="005967DC" w:rsidRPr="004F5F13" w:rsidRDefault="005967DC" w:rsidP="00CF4536">
            <w:pPr>
              <w:spacing w:line="240" w:lineRule="auto"/>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effective has treaty making been in addressing the circumstances of </w:t>
            </w:r>
            <w:r w:rsidR="00606BCA">
              <w:rPr>
                <w:rFonts w:ascii="Times New Roman" w:hAnsi="Times New Roman" w:cs="Times New Roman"/>
                <w:b/>
                <w:sz w:val="18"/>
                <w:szCs w:val="18"/>
              </w:rPr>
              <w:t>Indigenous peoples</w:t>
            </w:r>
            <w:r w:rsidRPr="004F5F13">
              <w:rPr>
                <w:rFonts w:ascii="Times New Roman" w:hAnsi="Times New Roman" w:cs="Times New Roman"/>
                <w:b/>
                <w:sz w:val="18"/>
                <w:szCs w:val="18"/>
              </w:rPr>
              <w:t>?</w:t>
            </w:r>
          </w:p>
          <w:p w:rsidR="005967DC" w:rsidRPr="004F5F13" w:rsidRDefault="005967DC" w:rsidP="00CF4536">
            <w:pPr>
              <w:spacing w:line="240" w:lineRule="auto"/>
              <w:contextualSpacing/>
              <w:rPr>
                <w:rFonts w:ascii="Times New Roman" w:hAnsi="Times New Roman" w:cs="Times New Roman"/>
                <w:b/>
                <w:sz w:val="18"/>
                <w:szCs w:val="18"/>
                <w:highlight w:val="yellow"/>
              </w:rPr>
            </w:pPr>
          </w:p>
        </w:tc>
      </w:tr>
    </w:tbl>
    <w:p w:rsidR="005967DC" w:rsidRPr="00243647" w:rsidRDefault="005967DC" w:rsidP="00CF4536">
      <w:pPr>
        <w:spacing w:after="0" w:line="240" w:lineRule="auto"/>
        <w:contextualSpacing/>
        <w:rPr>
          <w:rFonts w:ascii="Times New Roman" w:eastAsiaTheme="minorEastAsia" w:hAnsi="Times New Roman" w:cs="Times New Roman"/>
          <w:color w:val="211D1E"/>
        </w:rPr>
      </w:pPr>
    </w:p>
    <w:p w:rsidR="005967DC" w:rsidRPr="00243647" w:rsidRDefault="005967DC" w:rsidP="00CF4536">
      <w:pPr>
        <w:shd w:val="clear" w:color="auto" w:fill="FFFFFF"/>
        <w:spacing w:after="0" w:line="240" w:lineRule="auto"/>
        <w:contextualSpacing/>
        <w:rPr>
          <w:rFonts w:ascii="Times New Roman" w:hAnsi="Times New Roman" w:cs="Times New Roman"/>
          <w:color w:val="333333"/>
          <w:lang w:val="en"/>
        </w:rPr>
      </w:pPr>
    </w:p>
    <w:p w:rsidR="005967DC" w:rsidRPr="00243647" w:rsidRDefault="005967DC" w:rsidP="00CF4536">
      <w:pPr>
        <w:shd w:val="clear" w:color="auto" w:fill="FFFFFF"/>
        <w:spacing w:after="0" w:line="240" w:lineRule="auto"/>
        <w:contextualSpacing/>
        <w:rPr>
          <w:rFonts w:ascii="Times New Roman" w:hAnsi="Times New Roman" w:cs="Times New Roman"/>
          <w:color w:val="333333"/>
          <w:lang w:val="en"/>
        </w:rPr>
      </w:pPr>
    </w:p>
    <w:p w:rsidR="005967DC" w:rsidRPr="00243647" w:rsidRDefault="005967DC" w:rsidP="00CF4536">
      <w:pPr>
        <w:spacing w:after="0" w:line="240" w:lineRule="auto"/>
        <w:contextualSpacing/>
        <w:rPr>
          <w:rFonts w:ascii="Times New Roman" w:hAnsi="Times New Roman" w:cs="Times New Roman"/>
          <w:b/>
        </w:rPr>
      </w:pPr>
    </w:p>
    <w:p w:rsidR="005967DC" w:rsidRPr="00243647" w:rsidRDefault="005967DC" w:rsidP="00CF4536">
      <w:pPr>
        <w:spacing w:after="0" w:line="240" w:lineRule="auto"/>
        <w:contextualSpacing/>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Pr="00243647" w:rsidRDefault="005967DC" w:rsidP="005967DC">
      <w:pPr>
        <w:spacing w:after="0"/>
        <w:rPr>
          <w:rFonts w:ascii="Times New Roman" w:hAnsi="Times New Roman" w:cs="Times New Roman"/>
          <w:b/>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p w:rsidR="005967DC" w:rsidRDefault="005967DC" w:rsidP="005967DC">
      <w:pPr>
        <w:spacing w:after="0" w:line="240" w:lineRule="auto"/>
        <w:jc w:val="center"/>
        <w:rPr>
          <w:rFonts w:ascii="Times New Roman" w:eastAsiaTheme="minorEastAsia" w:hAnsi="Times New Roman" w:cs="Times New Roman"/>
          <w:b/>
          <w:color w:val="C00000"/>
        </w:rPr>
      </w:pPr>
    </w:p>
    <w:sectPr w:rsidR="005967DC" w:rsidSect="003106C5">
      <w:headerReference w:type="even" r:id="rId15"/>
      <w:headerReference w:type="default" r:id="rId16"/>
      <w:footerReference w:type="default" r:id="rId17"/>
      <w:headerReference w:type="first" r:id="rId18"/>
      <w:pgSz w:w="15840" w:h="12240" w:orient="landscape"/>
      <w:pgMar w:top="1361" w:right="964" w:bottom="1304" w:left="96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571" w:rsidRDefault="00A51571" w:rsidP="003106C5">
      <w:pPr>
        <w:spacing w:after="0" w:line="240" w:lineRule="auto"/>
      </w:pPr>
      <w:r>
        <w:separator/>
      </w:r>
    </w:p>
  </w:endnote>
  <w:endnote w:type="continuationSeparator" w:id="0">
    <w:p w:rsidR="00A51571" w:rsidRDefault="00A51571" w:rsidP="0031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oudyOldStyleBT-Italic">
    <w:panose1 w:val="00000000000000000000"/>
    <w:charset w:val="00"/>
    <w:family w:val="auto"/>
    <w:notTrueType/>
    <w:pitch w:val="default"/>
    <w:sig w:usb0="00000003" w:usb1="00000000" w:usb2="00000000" w:usb3="00000000" w:csb0="00000001" w:csb1="00000000"/>
  </w:font>
  <w:font w:name="GoudyOldStyleBT-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B3" w:rsidRDefault="007D6D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B3" w:rsidRDefault="007D6D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B3" w:rsidRDefault="007D6D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3626637"/>
      <w:docPartObj>
        <w:docPartGallery w:val="Page Numbers (Bottom of Page)"/>
        <w:docPartUnique/>
      </w:docPartObj>
    </w:sdtPr>
    <w:sdtEndPr>
      <w:rPr>
        <w:noProof/>
      </w:rPr>
    </w:sdtEndPr>
    <w:sdtContent>
      <w:p w:rsidR="00C32152" w:rsidRDefault="00C32152">
        <w:pPr>
          <w:pStyle w:val="Footer"/>
          <w:jc w:val="center"/>
        </w:pPr>
        <w:r>
          <w:fldChar w:fldCharType="begin"/>
        </w:r>
        <w:r>
          <w:instrText xml:space="preserve"> PAGE   \* MERGEFORMAT </w:instrText>
        </w:r>
        <w:r>
          <w:fldChar w:fldCharType="separate"/>
        </w:r>
        <w:r w:rsidR="007D6DB3">
          <w:rPr>
            <w:noProof/>
          </w:rPr>
          <w:t>1</w:t>
        </w:r>
        <w:r>
          <w:rPr>
            <w:noProof/>
          </w:rPr>
          <w:fldChar w:fldCharType="end"/>
        </w:r>
      </w:p>
    </w:sdtContent>
  </w:sdt>
  <w:p w:rsidR="00C32152" w:rsidRDefault="00C32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571" w:rsidRDefault="00A51571" w:rsidP="003106C5">
      <w:pPr>
        <w:spacing w:after="0" w:line="240" w:lineRule="auto"/>
      </w:pPr>
      <w:r>
        <w:separator/>
      </w:r>
    </w:p>
  </w:footnote>
  <w:footnote w:type="continuationSeparator" w:id="0">
    <w:p w:rsidR="00A51571" w:rsidRDefault="00A51571" w:rsidP="003106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B3" w:rsidRDefault="007D6D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522507" o:spid="_x0000_s2051" type="#_x0000_t136" style="position:absolute;margin-left:0;margin-top:0;width:522.85pt;height:142.55pt;rotation:315;z-index:-251655168;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B3" w:rsidRDefault="007D6D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522508" o:spid="_x0000_s2052" type="#_x0000_t136" style="position:absolute;margin-left:0;margin-top:0;width:522.85pt;height:169.75pt;rotation:315;z-index:-251653120;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B3" w:rsidRDefault="007D6D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522506" o:spid="_x0000_s2050" type="#_x0000_t136" style="position:absolute;margin-left:0;margin-top:0;width:522.85pt;height:142.55pt;rotation:315;z-index:-251657216;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B3" w:rsidRDefault="007D6D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522510" o:spid="_x0000_s2054" type="#_x0000_t136" style="position:absolute;margin-left:0;margin-top:0;width:522.85pt;height:142.55pt;rotation:315;z-index:-251649024;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C20" w:rsidRDefault="007D6D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522511" o:spid="_x0000_s2055" type="#_x0000_t136" style="position:absolute;margin-left:0;margin-top:0;width:522.85pt;height:142.55pt;rotation:315;z-index:-251646976;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B3" w:rsidRDefault="007D6D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522509" o:spid="_x0000_s2053" type="#_x0000_t136" style="position:absolute;margin-left:0;margin-top:0;width:522.85pt;height:142.55pt;rotation:315;z-index:-251651072;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52339"/>
    <w:multiLevelType w:val="multilevel"/>
    <w:tmpl w:val="FF9A6F9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E4E16E9"/>
    <w:multiLevelType w:val="hybridMultilevel"/>
    <w:tmpl w:val="40768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DC"/>
    <w:rsid w:val="0001352C"/>
    <w:rsid w:val="0002391F"/>
    <w:rsid w:val="00030770"/>
    <w:rsid w:val="0006205B"/>
    <w:rsid w:val="001210FE"/>
    <w:rsid w:val="001223E8"/>
    <w:rsid w:val="00162FF1"/>
    <w:rsid w:val="001A1F6D"/>
    <w:rsid w:val="001B4115"/>
    <w:rsid w:val="001E4EB9"/>
    <w:rsid w:val="00216540"/>
    <w:rsid w:val="00272195"/>
    <w:rsid w:val="00286173"/>
    <w:rsid w:val="00294965"/>
    <w:rsid w:val="002D683D"/>
    <w:rsid w:val="003106C5"/>
    <w:rsid w:val="003331D2"/>
    <w:rsid w:val="00425180"/>
    <w:rsid w:val="00441698"/>
    <w:rsid w:val="00465AC9"/>
    <w:rsid w:val="004857D7"/>
    <w:rsid w:val="00492DF5"/>
    <w:rsid w:val="004C0161"/>
    <w:rsid w:val="004C76AF"/>
    <w:rsid w:val="004C7BD9"/>
    <w:rsid w:val="004F5F13"/>
    <w:rsid w:val="0056404B"/>
    <w:rsid w:val="005711DA"/>
    <w:rsid w:val="00572607"/>
    <w:rsid w:val="005967DC"/>
    <w:rsid w:val="005A506F"/>
    <w:rsid w:val="005C2B3C"/>
    <w:rsid w:val="005C2E36"/>
    <w:rsid w:val="005C44C2"/>
    <w:rsid w:val="00606BCA"/>
    <w:rsid w:val="006469C4"/>
    <w:rsid w:val="006C0C89"/>
    <w:rsid w:val="006C5A62"/>
    <w:rsid w:val="006E3D0C"/>
    <w:rsid w:val="007D6DB3"/>
    <w:rsid w:val="00831A60"/>
    <w:rsid w:val="00845812"/>
    <w:rsid w:val="008554F6"/>
    <w:rsid w:val="00862DFC"/>
    <w:rsid w:val="00874A46"/>
    <w:rsid w:val="00886761"/>
    <w:rsid w:val="008A3572"/>
    <w:rsid w:val="008A5154"/>
    <w:rsid w:val="008B4916"/>
    <w:rsid w:val="008B786D"/>
    <w:rsid w:val="00944F13"/>
    <w:rsid w:val="0096238A"/>
    <w:rsid w:val="009907D9"/>
    <w:rsid w:val="009915FF"/>
    <w:rsid w:val="00A51571"/>
    <w:rsid w:val="00A64977"/>
    <w:rsid w:val="00A77A68"/>
    <w:rsid w:val="00A84B7E"/>
    <w:rsid w:val="00A90F4A"/>
    <w:rsid w:val="00AE6FB6"/>
    <w:rsid w:val="00AF3FD3"/>
    <w:rsid w:val="00B04BA8"/>
    <w:rsid w:val="00B45D04"/>
    <w:rsid w:val="00B56C39"/>
    <w:rsid w:val="00B9439A"/>
    <w:rsid w:val="00BE1F51"/>
    <w:rsid w:val="00C32152"/>
    <w:rsid w:val="00C754A4"/>
    <w:rsid w:val="00CF3C20"/>
    <w:rsid w:val="00CF4536"/>
    <w:rsid w:val="00D20C42"/>
    <w:rsid w:val="00DA7D3C"/>
    <w:rsid w:val="00DD179B"/>
    <w:rsid w:val="00E171D0"/>
    <w:rsid w:val="00EA2D69"/>
    <w:rsid w:val="00EB2FA6"/>
    <w:rsid w:val="00EC30AC"/>
    <w:rsid w:val="00EC3BCA"/>
    <w:rsid w:val="00EC522E"/>
    <w:rsid w:val="00EE4109"/>
    <w:rsid w:val="00F151BF"/>
    <w:rsid w:val="00F30C69"/>
    <w:rsid w:val="00F94384"/>
    <w:rsid w:val="00FA2A90"/>
    <w:rsid w:val="00FD14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7DC"/>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5967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7DC"/>
    <w:pPr>
      <w:spacing w:after="160"/>
      <w:ind w:left="720"/>
      <w:contextualSpacing/>
    </w:pPr>
    <w:rPr>
      <w:rFonts w:eastAsiaTheme="minorEastAsia"/>
      <w:sz w:val="21"/>
      <w:szCs w:val="21"/>
    </w:rPr>
  </w:style>
  <w:style w:type="paragraph" w:styleId="TOC2">
    <w:name w:val="toc 2"/>
    <w:basedOn w:val="Normal"/>
    <w:next w:val="Normal"/>
    <w:autoRedefine/>
    <w:uiPriority w:val="39"/>
    <w:unhideWhenUsed/>
    <w:rsid w:val="005967DC"/>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5967DC"/>
    <w:pPr>
      <w:spacing w:after="100" w:line="259" w:lineRule="auto"/>
      <w:ind w:left="440"/>
    </w:pPr>
    <w:rPr>
      <w:rFonts w:eastAsiaTheme="minorEastAsia" w:cs="Times New Roman"/>
      <w:lang w:val="en-US"/>
    </w:rPr>
  </w:style>
  <w:style w:type="paragraph" w:customStyle="1" w:styleId="Pa5">
    <w:name w:val="Pa5"/>
    <w:basedOn w:val="Normal"/>
    <w:next w:val="Normal"/>
    <w:uiPriority w:val="99"/>
    <w:rsid w:val="005967DC"/>
    <w:pPr>
      <w:autoSpaceDE w:val="0"/>
      <w:autoSpaceDN w:val="0"/>
      <w:adjustRightInd w:val="0"/>
      <w:spacing w:after="0" w:line="221" w:lineRule="atLeast"/>
    </w:pPr>
    <w:rPr>
      <w:rFonts w:ascii="Myriad Pro" w:hAnsi="Myriad Pro"/>
      <w:sz w:val="24"/>
      <w:szCs w:val="24"/>
    </w:rPr>
  </w:style>
  <w:style w:type="table" w:customStyle="1" w:styleId="TableGrid1">
    <w:name w:val="Table Grid1"/>
    <w:basedOn w:val="TableNormal"/>
    <w:next w:val="TableGrid"/>
    <w:uiPriority w:val="59"/>
    <w:rsid w:val="005967DC"/>
    <w:pPr>
      <w:spacing w:after="0"/>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7DC"/>
    <w:rPr>
      <w:color w:val="0000FF" w:themeColor="hyperlink"/>
      <w:u w:val="single"/>
    </w:rPr>
  </w:style>
  <w:style w:type="paragraph" w:customStyle="1" w:styleId="body-text-body-text-11-pt-">
    <w:name w:val="body-text-body-text-11-pt-"/>
    <w:basedOn w:val="Normal"/>
    <w:rsid w:val="005967DC"/>
    <w:pPr>
      <w:spacing w:after="180" w:line="240" w:lineRule="auto"/>
    </w:pPr>
    <w:rPr>
      <w:rFonts w:ascii="Times New Roman" w:hAnsi="Times New Roman" w:cs="Times New Roman"/>
      <w:color w:val="333333"/>
      <w:sz w:val="24"/>
      <w:szCs w:val="24"/>
      <w:lang w:eastAsia="en-CA"/>
    </w:rPr>
  </w:style>
  <w:style w:type="paragraph" w:styleId="PlainText">
    <w:name w:val="Plain Text"/>
    <w:basedOn w:val="Normal"/>
    <w:link w:val="PlainTextChar"/>
    <w:uiPriority w:val="99"/>
    <w:unhideWhenUsed/>
    <w:rsid w:val="005967DC"/>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5967DC"/>
    <w:rPr>
      <w:rFonts w:ascii="Calibri" w:hAnsi="Calibri" w:cs="Consolas"/>
      <w:szCs w:val="21"/>
    </w:rPr>
  </w:style>
  <w:style w:type="table" w:customStyle="1" w:styleId="TableGrid3">
    <w:name w:val="Table Grid3"/>
    <w:basedOn w:val="TableNormal"/>
    <w:next w:val="TableGrid"/>
    <w:uiPriority w:val="1"/>
    <w:rsid w:val="005967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3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0C"/>
    <w:rPr>
      <w:rFonts w:ascii="Tahoma" w:hAnsi="Tahoma" w:cs="Tahoma"/>
      <w:sz w:val="16"/>
      <w:szCs w:val="16"/>
    </w:rPr>
  </w:style>
  <w:style w:type="paragraph" w:styleId="Header">
    <w:name w:val="header"/>
    <w:basedOn w:val="Normal"/>
    <w:link w:val="HeaderChar"/>
    <w:uiPriority w:val="99"/>
    <w:unhideWhenUsed/>
    <w:rsid w:val="00310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6C5"/>
  </w:style>
  <w:style w:type="paragraph" w:styleId="Footer">
    <w:name w:val="footer"/>
    <w:basedOn w:val="Normal"/>
    <w:link w:val="FooterChar"/>
    <w:uiPriority w:val="99"/>
    <w:unhideWhenUsed/>
    <w:rsid w:val="00310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6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7DC"/>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5967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7DC"/>
    <w:pPr>
      <w:spacing w:after="160"/>
      <w:ind w:left="720"/>
      <w:contextualSpacing/>
    </w:pPr>
    <w:rPr>
      <w:rFonts w:eastAsiaTheme="minorEastAsia"/>
      <w:sz w:val="21"/>
      <w:szCs w:val="21"/>
    </w:rPr>
  </w:style>
  <w:style w:type="paragraph" w:styleId="TOC2">
    <w:name w:val="toc 2"/>
    <w:basedOn w:val="Normal"/>
    <w:next w:val="Normal"/>
    <w:autoRedefine/>
    <w:uiPriority w:val="39"/>
    <w:unhideWhenUsed/>
    <w:rsid w:val="005967DC"/>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5967DC"/>
    <w:pPr>
      <w:spacing w:after="100" w:line="259" w:lineRule="auto"/>
      <w:ind w:left="440"/>
    </w:pPr>
    <w:rPr>
      <w:rFonts w:eastAsiaTheme="minorEastAsia" w:cs="Times New Roman"/>
      <w:lang w:val="en-US"/>
    </w:rPr>
  </w:style>
  <w:style w:type="paragraph" w:customStyle="1" w:styleId="Pa5">
    <w:name w:val="Pa5"/>
    <w:basedOn w:val="Normal"/>
    <w:next w:val="Normal"/>
    <w:uiPriority w:val="99"/>
    <w:rsid w:val="005967DC"/>
    <w:pPr>
      <w:autoSpaceDE w:val="0"/>
      <w:autoSpaceDN w:val="0"/>
      <w:adjustRightInd w:val="0"/>
      <w:spacing w:after="0" w:line="221" w:lineRule="atLeast"/>
    </w:pPr>
    <w:rPr>
      <w:rFonts w:ascii="Myriad Pro" w:hAnsi="Myriad Pro"/>
      <w:sz w:val="24"/>
      <w:szCs w:val="24"/>
    </w:rPr>
  </w:style>
  <w:style w:type="table" w:customStyle="1" w:styleId="TableGrid1">
    <w:name w:val="Table Grid1"/>
    <w:basedOn w:val="TableNormal"/>
    <w:next w:val="TableGrid"/>
    <w:uiPriority w:val="59"/>
    <w:rsid w:val="005967DC"/>
    <w:pPr>
      <w:spacing w:after="0"/>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7DC"/>
    <w:rPr>
      <w:color w:val="0000FF" w:themeColor="hyperlink"/>
      <w:u w:val="single"/>
    </w:rPr>
  </w:style>
  <w:style w:type="paragraph" w:customStyle="1" w:styleId="body-text-body-text-11-pt-">
    <w:name w:val="body-text-body-text-11-pt-"/>
    <w:basedOn w:val="Normal"/>
    <w:rsid w:val="005967DC"/>
    <w:pPr>
      <w:spacing w:after="180" w:line="240" w:lineRule="auto"/>
    </w:pPr>
    <w:rPr>
      <w:rFonts w:ascii="Times New Roman" w:hAnsi="Times New Roman" w:cs="Times New Roman"/>
      <w:color w:val="333333"/>
      <w:sz w:val="24"/>
      <w:szCs w:val="24"/>
      <w:lang w:eastAsia="en-CA"/>
    </w:rPr>
  </w:style>
  <w:style w:type="paragraph" w:styleId="PlainText">
    <w:name w:val="Plain Text"/>
    <w:basedOn w:val="Normal"/>
    <w:link w:val="PlainTextChar"/>
    <w:uiPriority w:val="99"/>
    <w:unhideWhenUsed/>
    <w:rsid w:val="005967DC"/>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5967DC"/>
    <w:rPr>
      <w:rFonts w:ascii="Calibri" w:hAnsi="Calibri" w:cs="Consolas"/>
      <w:szCs w:val="21"/>
    </w:rPr>
  </w:style>
  <w:style w:type="table" w:customStyle="1" w:styleId="TableGrid3">
    <w:name w:val="Table Grid3"/>
    <w:basedOn w:val="TableNormal"/>
    <w:next w:val="TableGrid"/>
    <w:uiPriority w:val="1"/>
    <w:rsid w:val="005967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3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0C"/>
    <w:rPr>
      <w:rFonts w:ascii="Tahoma" w:hAnsi="Tahoma" w:cs="Tahoma"/>
      <w:sz w:val="16"/>
      <w:szCs w:val="16"/>
    </w:rPr>
  </w:style>
  <w:style w:type="paragraph" w:styleId="Header">
    <w:name w:val="header"/>
    <w:basedOn w:val="Normal"/>
    <w:link w:val="HeaderChar"/>
    <w:uiPriority w:val="99"/>
    <w:unhideWhenUsed/>
    <w:rsid w:val="00310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6C5"/>
  </w:style>
  <w:style w:type="paragraph" w:styleId="Footer">
    <w:name w:val="footer"/>
    <w:basedOn w:val="Normal"/>
    <w:link w:val="FooterChar"/>
    <w:uiPriority w:val="99"/>
    <w:unhideWhenUsed/>
    <w:rsid w:val="00310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27D22-265B-40F4-AF91-35162EC2C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4807</Words>
  <Characters>27406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Brenda Ahenakew</cp:lastModifiedBy>
  <cp:revision>3</cp:revision>
  <cp:lastPrinted>2015-03-16T22:58:00Z</cp:lastPrinted>
  <dcterms:created xsi:type="dcterms:W3CDTF">2015-03-19T21:10:00Z</dcterms:created>
  <dcterms:modified xsi:type="dcterms:W3CDTF">2015-08-31T21:38:00Z</dcterms:modified>
</cp:coreProperties>
</file>