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A2A47"/>
          <w:sz w:val="40"/>
          <w:szCs w:val="40"/>
        </w:rPr>
        <w:t xml:space="preserve">LIVING WATER NETWORK INC.</w:t>
      </w:r>
    </w:p>
    <w:p>
      <w:pPr>
        <w:spacing w:after="40"/>
        <w:jc w:val="center"/>
      </w:pPr>
      <w:r>
        <w:rPr>
          <w:b/>
          <w:bCs/>
          <w:color w:val="C05A12"/>
          <w:sz w:val="30"/>
          <w:szCs w:val="30"/>
        </w:rPr>
        <w:t xml:space="preserve">Website Privacy Policy &amp; Terms of Use</w:t>
      </w:r>
    </w:p>
    <w:p>
      <w:pPr>
        <w:spacing w:after="300"/>
        <w:jc w:val="center"/>
      </w:pPr>
      <w:r>
        <w:rPr>
          <w:color w:val="444444"/>
          <w:sz w:val="20"/>
          <w:szCs w:val="20"/>
        </w:rPr>
        <w:t xml:space="preserve">lwnetwork.org</w:t>
      </w:r>
    </w:p>
    <w:p>
      <w:r>
        <w:br w:type="page"/>
      </w:r>
    </w:p>
    <w:p>
      <w:pPr>
        <w:pStyle w:val="Heading1"/>
      </w:pPr>
      <w:r>
        <w:t xml:space="preserve">Part 1. Privacy Policy</w:t>
      </w:r>
    </w:p>
    <w:p>
      <w:pPr>
        <w:spacing w:after="160"/>
      </w:pPr>
      <w:r>
        <w:rPr>
          <w:b/>
          <w:bCs/>
        </w:rPr>
        <w:t xml:space="preserve">Effective Date: July 5, 2026</w:t>
      </w:r>
    </w:p>
    <w:p>
      <w:pPr>
        <w:spacing w:after="160"/>
      </w:pPr>
      <w:r>
        <w:t xml:space="preserve">This Privacy Policy describes how Living Water Network Inc. collects, uses, and protects information collected through our website, lwnetwork.org (the “Site”).</w:t>
      </w:r>
    </w:p>
    <w:p>
      <w:pPr>
        <w:pStyle w:val="Heading2"/>
      </w:pPr>
      <w:r>
        <w:t xml:space="preserve">1.1 Information We Collect</w:t>
      </w:r>
    </w:p>
    <w:p>
      <w:pPr>
        <w:spacing w:after="160"/>
      </w:pPr>
      <w:r>
        <w:t xml:space="preserve">We may collect the following categories of information through the Site:</w:t>
      </w:r>
    </w:p>
    <w:p>
      <w:pPr>
        <w:pStyle w:val="ListParagraph"/>
        <w:numPr>
          <w:ilvl w:val="0"/>
          <w:numId w:val="2"/>
        </w:numPr>
        <w:spacing w:after="100"/>
      </w:pPr>
      <w:r>
        <w:t xml:space="preserve">Contact form submissions, including your name, email address, phone number, and any message you send us.</w:t>
      </w:r>
    </w:p>
    <w:p>
      <w:pPr>
        <w:pStyle w:val="ListParagraph"/>
        <w:numPr>
          <w:ilvl w:val="0"/>
          <w:numId w:val="2"/>
        </w:numPr>
        <w:spacing w:after="100"/>
      </w:pPr>
      <w:r>
        <w:t xml:space="preserve">Donation and payment information, when you make a financial contribution through the Site. Payment card and bank details are collected and processed by our third-party payment processor, not stored directly on our servers.</w:t>
      </w:r>
    </w:p>
    <w:p>
      <w:pPr>
        <w:pStyle w:val="ListParagraph"/>
        <w:numPr>
          <w:ilvl w:val="0"/>
          <w:numId w:val="2"/>
        </w:numPr>
        <w:spacing w:after="100"/>
      </w:pPr>
      <w:r>
        <w:t xml:space="preserve">Newsletter sign-up information, including your name and email address, if you subscribe to receive communications from us.</w:t>
      </w:r>
    </w:p>
    <w:p>
      <w:pPr>
        <w:pStyle w:val="ListParagraph"/>
        <w:numPr>
          <w:ilvl w:val="0"/>
          <w:numId w:val="2"/>
        </w:numPr>
        <w:spacing w:after="100"/>
      </w:pPr>
      <w:r>
        <w:t xml:space="preserve">Cohort or program application data, including information you voluntarily submit when applying to participate in an LWN program such as “At the Table” or a mentorship cohort.</w:t>
      </w:r>
    </w:p>
    <w:p>
      <w:pPr>
        <w:pStyle w:val="ListParagraph"/>
        <w:numPr>
          <w:ilvl w:val="0"/>
          <w:numId w:val="2"/>
        </w:numPr>
        <w:spacing w:after="100"/>
      </w:pPr>
      <w:r>
        <w:t xml:space="preserve">Basic analytics data, such as pages visited, browser type, and general location, collected automatically through standard analytics tools.</w:t>
      </w:r>
    </w:p>
    <w:p>
      <w:pPr>
        <w:pStyle w:val="Heading2"/>
      </w:pPr>
      <w:r>
        <w:t xml:space="preserve">1.2 How We Use Information</w:t>
      </w:r>
    </w:p>
    <w:p>
      <w:pPr>
        <w:spacing w:after="160"/>
      </w:pPr>
      <w:r>
        <w:t xml:space="preserve">We use the information we collect to:</w:t>
      </w:r>
    </w:p>
    <w:p>
      <w:pPr>
        <w:pStyle w:val="ListParagraph"/>
        <w:numPr>
          <w:ilvl w:val="0"/>
          <w:numId w:val="2"/>
        </w:numPr>
        <w:spacing w:after="100"/>
      </w:pPr>
      <w:r>
        <w:t xml:space="preserve">Respond to inquiries submitted through our contact form.</w:t>
      </w:r>
    </w:p>
    <w:p>
      <w:pPr>
        <w:pStyle w:val="ListParagraph"/>
        <w:numPr>
          <w:ilvl w:val="0"/>
          <w:numId w:val="2"/>
        </w:numPr>
        <w:spacing w:after="100"/>
      </w:pPr>
      <w:r>
        <w:t xml:space="preserve">Process and acknowledge donations, and issue tax-deductible gift receipts.</w:t>
      </w:r>
    </w:p>
    <w:p>
      <w:pPr>
        <w:pStyle w:val="ListParagraph"/>
        <w:numPr>
          <w:ilvl w:val="0"/>
          <w:numId w:val="2"/>
        </w:numPr>
        <w:spacing w:after="100"/>
      </w:pPr>
      <w:r>
        <w:t xml:space="preserve">Send newsletters and program updates to subscribers who have opted in.</w:t>
      </w:r>
    </w:p>
    <w:p>
      <w:pPr>
        <w:pStyle w:val="ListParagraph"/>
        <w:numPr>
          <w:ilvl w:val="0"/>
          <w:numId w:val="2"/>
        </w:numPr>
        <w:spacing w:after="100"/>
      </w:pPr>
      <w:r>
        <w:t xml:space="preserve">Evaluate and communicate with applicants to LWN cohorts and programs.</w:t>
      </w:r>
    </w:p>
    <w:p>
      <w:pPr>
        <w:pStyle w:val="ListParagraph"/>
        <w:numPr>
          <w:ilvl w:val="0"/>
          <w:numId w:val="2"/>
        </w:numPr>
        <w:spacing w:after="100"/>
      </w:pPr>
      <w:r>
        <w:t xml:space="preserve">Understand how visitors use the Site so we can improve its content and functionality.</w:t>
      </w:r>
    </w:p>
    <w:p>
      <w:pPr>
        <w:pStyle w:val="ListParagraph"/>
        <w:numPr>
          <w:ilvl w:val="0"/>
          <w:numId w:val="2"/>
        </w:numPr>
        <w:spacing w:after="100"/>
      </w:pPr>
      <w:r>
        <w:t xml:space="preserve">Comply with applicable legal, tax, and recordkeeping obligations.</w:t>
      </w:r>
    </w:p>
    <w:p>
      <w:pPr>
        <w:pStyle w:val="Heading2"/>
      </w:pPr>
      <w:r>
        <w:t xml:space="preserve">1.3 Payment Processing</w:t>
      </w:r>
    </w:p>
    <w:p>
      <w:pPr>
        <w:spacing w:after="160"/>
      </w:pPr>
      <w:r>
        <w:t xml:space="preserve">Donations and payments made through the Site are processed by our third-party payment processor. That processor collects and handles your payment card or bank information directly, under its own privacy and security practices. LWN does not store full payment card numbers on its own systems.</w:t>
      </w:r>
    </w:p>
    <w:p>
      <w:pPr>
        <w:pStyle w:val="Heading2"/>
      </w:pPr>
      <w:r>
        <w:t xml:space="preserve">1.4 No Sale of Personal Data</w:t>
      </w:r>
    </w:p>
    <w:p>
      <w:pPr>
        <w:spacing w:after="160"/>
      </w:pPr>
      <w:r>
        <w:t xml:space="preserve">LWN does not sell, rent, or trade your personal information to third parties for marketing or any other purpose.</w:t>
      </w:r>
    </w:p>
    <w:p>
      <w:pPr>
        <w:pStyle w:val="Heading2"/>
      </w:pPr>
      <w:r>
        <w:t xml:space="preserve">1.5 Cookies and Analytics</w:t>
      </w:r>
    </w:p>
    <w:p>
      <w:pPr>
        <w:spacing w:after="160"/>
      </w:pPr>
      <w:r>
        <w:t xml:space="preserve">The Site may use cookies and similar technologies, including third-party analytics tools, to understand how visitors use the Site and to improve the visitor experience. You can control cookies through your browser settings; disabling cookies may affect some Site functionality.</w:t>
      </w:r>
    </w:p>
    <w:p>
      <w:pPr>
        <w:pStyle w:val="Heading2"/>
      </w:pPr>
      <w:r>
        <w:t xml:space="preserve">1.6 Children's Privacy</w:t>
      </w:r>
    </w:p>
    <w:p>
      <w:pPr>
        <w:spacing w:after="160"/>
      </w:pPr>
      <w:r>
        <w:t xml:space="preserve">The Site is not directed to children under 13, and we do not knowingly collect personal information online from children under 13 through the Site, consistent with the Children's Online Privacy Protection Act (COPPA). This online policy is separate from, and does not replace, the in-person parental consent and waiver process LWN uses for minors participating in youth ministry activities or missions trips, which is governed by LWN's Child &amp; Youth Protection Policy and event-specific waiver forms rather than by online data collection through the Site.</w:t>
      </w:r>
    </w:p>
    <w:p>
      <w:pPr>
        <w:pStyle w:val="Heading2"/>
      </w:pPr>
      <w:r>
        <w:t xml:space="preserve">1.7 Data Retention</w:t>
      </w:r>
    </w:p>
    <w:p>
      <w:pPr>
        <w:spacing w:after="160"/>
      </w:pPr>
      <w:r>
        <w:t xml:space="preserve">We retain personal information collected through the Site for as long as reasonably necessary to fulfill the purposes described in this Policy, including recordkeeping, tax, and legal requirements, consistent with LWN's internal Document Retention &amp; Destruction Policy. You may request deletion of your contact or newsletter information at any time by emailing us at the address below, subject to any records we are legally required to retain.</w:t>
      </w:r>
    </w:p>
    <w:p>
      <w:pPr>
        <w:pStyle w:val="Heading2"/>
      </w:pPr>
      <w:r>
        <w:t xml:space="preserve">1.8 Data Security</w:t>
      </w:r>
    </w:p>
    <w:p>
      <w:pPr>
        <w:spacing w:after="160"/>
      </w:pPr>
      <w:r>
        <w:t xml:space="preserve">We use reasonable administrative and technical safeguards to protect information submitted through the Site. However, no method of transmission or storage over the internet is completely secure, and we cannot guarantee absolute security.</w:t>
      </w:r>
    </w:p>
    <w:p>
      <w:pPr>
        <w:pStyle w:val="Heading2"/>
      </w:pPr>
      <w:r>
        <w:t xml:space="preserve">1.9 Changes to This Policy</w:t>
      </w:r>
    </w:p>
    <w:p>
      <w:pPr>
        <w:spacing w:after="160"/>
      </w:pPr>
      <w:r>
        <w:t xml:space="preserve">We may update this Privacy Policy from time to time. Material changes will be reflected by updating the Effective Date at the top of this Policy.</w:t>
      </w:r>
    </w:p>
    <w:p>
      <w:pPr>
        <w:pStyle w:val="Heading2"/>
      </w:pPr>
      <w:r>
        <w:t xml:space="preserve">1.10 Contact Us</w:t>
      </w:r>
    </w:p>
    <w:p>
      <w:pPr>
        <w:spacing w:after="160"/>
      </w:pPr>
      <w:r>
        <w:t xml:space="preserve">If you have questions about this Privacy Policy or how your information is handled, please contact us at </w:t>
      </w:r>
      <w:r>
        <w:rPr>
          <w:b/>
          <w:bCs/>
        </w:rPr>
        <w:t xml:space="preserve">ofandino@lwnetwork.org</w:t>
      </w:r>
      <w:r>
        <w:t xml:space="preserve">.</w:t>
      </w:r>
    </w:p>
    <w:p>
      <w:r>
        <w:br w:type="page"/>
      </w:r>
    </w:p>
    <w:p>
      <w:pPr>
        <w:pStyle w:val="Heading1"/>
      </w:pPr>
      <w:r>
        <w:t xml:space="preserve">Part 2. Terms of Use</w:t>
      </w:r>
    </w:p>
    <w:p>
      <w:pPr>
        <w:spacing w:after="160"/>
      </w:pPr>
      <w:r>
        <w:rPr>
          <w:b/>
          <w:bCs/>
        </w:rPr>
        <w:t xml:space="preserve">Effective Date: July 5, 2026</w:t>
      </w:r>
    </w:p>
    <w:p>
      <w:pPr>
        <w:spacing w:after="160"/>
      </w:pPr>
      <w:r>
        <w:t xml:space="preserve">These Terms of Use (“Terms”) govern your access to and use of lwnetwork.org (the “Site”), operated by Living Water Network Inc. (“LWN,” “we,” “us,” or “our”). By using the Site, you agree to these Terms.</w:t>
      </w:r>
    </w:p>
    <w:p>
      <w:pPr>
        <w:pStyle w:val="Heading2"/>
      </w:pPr>
      <w:r>
        <w:t xml:space="preserve">2.1 Acceptance of Terms</w:t>
      </w:r>
    </w:p>
    <w:p>
      <w:pPr>
        <w:spacing w:after="160"/>
      </w:pPr>
      <w:r>
        <w:t xml:space="preserve">By accessing or using the Site, you agree to be bound by these Terms and by our Privacy Policy. If you do not agree, please do not use the Site.</w:t>
      </w:r>
    </w:p>
    <w:p>
      <w:pPr>
        <w:pStyle w:val="Heading2"/>
      </w:pPr>
      <w:r>
        <w:t xml:space="preserve">2.2 Appropriate Use</w:t>
      </w:r>
    </w:p>
    <w:p>
      <w:pPr>
        <w:spacing w:after="160"/>
      </w:pPr>
      <w:r>
        <w:t xml:space="preserve">You agree to use the Site only for lawful purposes and in a manner consistent with LWN's mission. You agree not to: use the Site to transmit harmful or malicious code; attempt to gain unauthorized access to Site systems or data; impersonate any person or entity; or use the Site in any way that could damage, disable, or impair the Site or interfere with others' use of it.</w:t>
      </w:r>
    </w:p>
    <w:p>
      <w:pPr>
        <w:pStyle w:val="Heading2"/>
      </w:pPr>
      <w:r>
        <w:t xml:space="preserve">2.3 Program and Cohort Applications</w:t>
      </w:r>
    </w:p>
    <w:p>
      <w:pPr>
        <w:spacing w:after="160"/>
      </w:pPr>
      <w:r>
        <w:t xml:space="preserve">Submitting an application for an LWN program, cohort, or mentorship opportunity (including “At the Table”) does not guarantee acceptance into that program. LWN reviews applications at its discretion and will communicate decisions directly to applicants.</w:t>
      </w:r>
    </w:p>
    <w:p>
      <w:pPr>
        <w:pStyle w:val="Heading2"/>
      </w:pPr>
      <w:r>
        <w:t xml:space="preserve">2.4 Intellectual Property</w:t>
      </w:r>
    </w:p>
    <w:p>
      <w:pPr>
        <w:spacing w:after="160"/>
      </w:pPr>
      <w:r>
        <w:t xml:space="preserve">All content on the Site — including text, graphics, logos, images, and design elements — and all LWN program materials, including the “At the Table” curriculum, and LWN's name, logo, and other branding, are the property of Living Water Network Inc. or its licensors and are protected by applicable copyright, trademark, and other intellectual property laws. You may view and share Site content for personal, non-commercial purposes, but may not reproduce, distribute, or create derivative works from LWN materials (including program curricula) without LWN's prior written permission.</w:t>
      </w:r>
    </w:p>
    <w:p>
      <w:pPr>
        <w:pStyle w:val="Heading2"/>
      </w:pPr>
      <w:r>
        <w:t xml:space="preserve">2.5 Donations</w:t>
      </w:r>
    </w:p>
    <w:p>
      <w:pPr>
        <w:spacing w:after="160"/>
      </w:pPr>
      <w:r>
        <w:t xml:space="preserve">Donations made through the Site are voluntary contributions to a 501(c)(3) tax-exempt organization. Donations are generally non-refundable once processed, except where required by law or where LWN, in its discretion, determines a refund is appropriate (for example, in the case of a clear processing error). If you believe a donation was made in error, please contact us promptly at ofandino@lwnetwork.org so we can look into it.</w:t>
      </w:r>
    </w:p>
    <w:p>
      <w:pPr>
        <w:pStyle w:val="Heading2"/>
      </w:pPr>
      <w:r>
        <w:t xml:space="preserve">2.6 Disclaimer of Warranties</w:t>
      </w:r>
    </w:p>
    <w:p>
      <w:pPr>
        <w:spacing w:after="160"/>
      </w:pPr>
      <w:r>
        <w:t xml:space="preserve">The Site and its content are provided “as is” and “as available,” without warranties of any kind, whether express or implied, including but not limited to warranties of merchantability, fitness for a particular purpose, or non-infringement. LWN does not warrant that the Site will be uninterrupted, error-free, or secure.</w:t>
      </w:r>
    </w:p>
    <w:p>
      <w:pPr>
        <w:pStyle w:val="Heading2"/>
      </w:pPr>
      <w:r>
        <w:t xml:space="preserve">2.7 Limitation of Liability</w:t>
      </w:r>
    </w:p>
    <w:p>
      <w:pPr>
        <w:spacing w:after="160"/>
      </w:pPr>
      <w:r>
        <w:t xml:space="preserve">To the fullest extent permitted by law, LWN and its officers, directors, employees, and volunteers shall not be liable for any indirect, incidental, special, consequential, or punitive damages arising out of or related to your use of, or inability to use, the Site.</w:t>
      </w:r>
    </w:p>
    <w:p>
      <w:pPr>
        <w:pStyle w:val="Heading2"/>
      </w:pPr>
      <w:r>
        <w:t xml:space="preserve">2.8 Governing Law</w:t>
      </w:r>
    </w:p>
    <w:p>
      <w:pPr>
        <w:spacing w:after="160"/>
      </w:pPr>
      <w:r>
        <w:t xml:space="preserve">These Terms are governed by the laws of the State of Georgia, without regard to its conflict-of-laws principles.</w:t>
      </w:r>
    </w:p>
    <w:p>
      <w:pPr>
        <w:pStyle w:val="Heading2"/>
      </w:pPr>
      <w:r>
        <w:t xml:space="preserve">2.9 Changes to These Terms</w:t>
      </w:r>
    </w:p>
    <w:p>
      <w:pPr>
        <w:spacing w:after="160"/>
      </w:pPr>
      <w:r>
        <w:t xml:space="preserve">We may update these Terms from time to time. Continued use of the Site after changes are posted constitutes acceptance of the revised Terms.</w:t>
      </w:r>
    </w:p>
    <w:p>
      <w:pPr>
        <w:pStyle w:val="Heading2"/>
      </w:pPr>
      <w:r>
        <w:t xml:space="preserve">2.10 Contact Us</w:t>
      </w:r>
    </w:p>
    <w:p>
      <w:pPr>
        <w:spacing w:after="160"/>
      </w:pPr>
      <w:r>
        <w:t xml:space="preserve">Questions about these Terms may be directed to </w:t>
      </w:r>
      <w:r>
        <w:rPr>
          <w:b/>
          <w:bCs/>
        </w:rPr>
        <w:t xml:space="preserve">ofandino@lwnetwork.org</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Living Water Network Inc. — Website Privacy Policy &amp;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A47"/>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C05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2026-07-05T06:12:56.093Z</dcterms:created>
  <dcterms:modified xsi:type="dcterms:W3CDTF">2026-07-05T06:12:56.093Z</dcterms:modified>
</cp:coreProperties>
</file>

<file path=docProps/custom.xml><?xml version="1.0" encoding="utf-8"?>
<Properties xmlns="http://schemas.openxmlformats.org/officeDocument/2006/custom-properties" xmlns:vt="http://schemas.openxmlformats.org/officeDocument/2006/docPropsVTypes"/>
</file>