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Living</w:t>
      </w:r>
      <w:r>
        <w:t xml:space="preserve"> </w:t>
      </w:r>
      <w:r>
        <w:t xml:space="preserve">Water</w:t>
      </w:r>
      <w:r>
        <w:t xml:space="preserve"> </w:t>
      </w:r>
      <w:r>
        <w:t xml:space="preserve">Network</w:t>
      </w:r>
      <w:r>
        <w:t xml:space="preserve"> </w:t>
      </w:r>
      <w:r>
        <w:t xml:space="preserve">Inc. —</w:t>
      </w:r>
      <w:r>
        <w:t xml:space="preserve"> </w:t>
      </w:r>
      <w:r>
        <w:t xml:space="preserve">Strategic</w:t>
      </w:r>
      <w:r>
        <w:t xml:space="preserve"> </w:t>
      </w:r>
      <w:r>
        <w:t xml:space="preserve">Launch</w:t>
      </w:r>
      <w:r>
        <w:t xml:space="preserve"> </w:t>
      </w:r>
      <w:r>
        <w:t xml:space="preserve">Suite</w:t>
      </w:r>
    </w:p>
    <w:p>
      <w:pPr>
        <w:pStyle w:val="Subtitle"/>
      </w:pPr>
      <w:r>
        <w:t xml:space="preserve">A</w:t>
      </w:r>
      <w:r>
        <w:t xml:space="preserve"> </w:t>
      </w:r>
      <w:r>
        <w:t xml:space="preserve">Formation</w:t>
      </w:r>
      <w:r>
        <w:t xml:space="preserve"> </w:t>
      </w:r>
      <w:r>
        <w:t xml:space="preserve">Movement</w:t>
      </w:r>
      <w:r>
        <w:t xml:space="preserve"> </w:t>
      </w:r>
      <w:r>
        <w:t xml:space="preserve">for</w:t>
      </w:r>
      <w:r>
        <w:t xml:space="preserve"> </w:t>
      </w:r>
      <w:r>
        <w:t xml:space="preserve">Sent</w:t>
      </w:r>
      <w:r>
        <w:t xml:space="preserve"> </w:t>
      </w:r>
      <w:r>
        <w:t xml:space="preserve">Leaders</w:t>
      </w:r>
    </w:p>
    <w:p>
      <w:pPr>
        <w:pStyle w:val="Date"/>
      </w:pPr>
      <w:r>
        <w:t xml:space="preserve">Prepared</w:t>
      </w:r>
      <w:r>
        <w:t xml:space="preserve"> </w:t>
      </w:r>
      <w:r>
        <w:t xml:space="preserve">April</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living-water-network-inc."/>
      <w:r>
        <w:t xml:space="preserve">LIVING WATER NETWORK INC.</w:t>
      </w:r>
      <w:bookmarkEnd w:id="20"/>
    </w:p>
    <w:p>
      <w:pPr>
        <w:pStyle w:val="Heading2"/>
      </w:pPr>
      <w:bookmarkStart w:id="21" w:name="strategic-launch-suite"/>
      <w:r>
        <w:t xml:space="preserve">Strategic Launch Suite</w:t>
      </w:r>
      <w:bookmarkEnd w:id="21"/>
    </w:p>
    <w:p>
      <w:pPr>
        <w:pStyle w:val="FirstParagraph"/>
      </w:pPr>
      <w:r>
        <w:rPr>
          <w:i/>
        </w:rPr>
        <w:t xml:space="preserve">A Formation Movement for Sent Leaders</w:t>
      </w:r>
    </w:p>
    <w:p>
      <w:pPr>
        <w:pStyle w:val="BodyText"/>
      </w:pPr>
      <w:r>
        <w:rPr>
          <w:b/>
        </w:rPr>
        <w:t xml:space="preserve">Prepared April 2026</w:t>
      </w:r>
      <w:r>
        <w:t xml:space="preserve"> </w:t>
      </w:r>
      <w:r>
        <w:t xml:space="preserve">· www.lwnetwork.org</w:t>
      </w:r>
    </w:p>
    <w:p>
      <w:r>
        <w:pict>
          <v:rect style="width:0;height:1.5pt" o:hralign="center" o:hrstd="t" o:hr="t"/>
        </w:pict>
      </w:r>
    </w:p>
    <w:p>
      <w:pPr>
        <w:pStyle w:val="Heading2"/>
      </w:pPr>
      <w:bookmarkStart w:id="22" w:name="contents"/>
      <w:r>
        <w:t xml:space="preserve">Contents</w:t>
      </w:r>
      <w:bookmarkEnd w:id="22"/>
    </w:p>
    <w:p>
      <w:pPr>
        <w:numPr>
          <w:ilvl w:val="0"/>
          <w:numId w:val="1001"/>
        </w:numPr>
        <w:pStyle w:val="Compact"/>
      </w:pPr>
      <w:r>
        <w:t xml:space="preserve">Full Business Plan</w:t>
      </w:r>
    </w:p>
    <w:p>
      <w:pPr>
        <w:numPr>
          <w:ilvl w:val="0"/>
          <w:numId w:val="1001"/>
        </w:numPr>
        <w:pStyle w:val="Compact"/>
      </w:pPr>
      <w:r>
        <w:t xml:space="preserve">Gala Pitch Deck Outline</w:t>
      </w:r>
    </w:p>
    <w:p>
      <w:pPr>
        <w:numPr>
          <w:ilvl w:val="0"/>
          <w:numId w:val="1001"/>
        </w:numPr>
        <w:pStyle w:val="Compact"/>
      </w:pPr>
      <w:r>
        <w:t xml:space="preserve">Donor Script + Messaging</w:t>
      </w:r>
    </w:p>
    <w:p>
      <w:pPr>
        <w:numPr>
          <w:ilvl w:val="0"/>
          <w:numId w:val="1001"/>
        </w:numPr>
        <w:pStyle w:val="Compact"/>
      </w:pPr>
      <w:r>
        <w:t xml:space="preserve">Board Presentation Deck Outline</w:t>
      </w:r>
    </w:p>
    <w:p>
      <w:pPr>
        <w:numPr>
          <w:ilvl w:val="0"/>
          <w:numId w:val="1001"/>
        </w:numPr>
        <w:pStyle w:val="Compact"/>
      </w:pPr>
      <w:r>
        <w:t xml:space="preserve">Role Descriptions + SOP Framework</w:t>
      </w:r>
    </w:p>
    <w:p>
      <w:pPr>
        <w:numPr>
          <w:ilvl w:val="0"/>
          <w:numId w:val="1001"/>
        </w:numPr>
        <w:pStyle w:val="Compact"/>
      </w:pPr>
      <w:r>
        <w:t xml:space="preserve">Fundraising Strategy Plan</w:t>
      </w:r>
    </w:p>
    <w:p>
      <w:pPr>
        <w:numPr>
          <w:ilvl w:val="0"/>
          <w:numId w:val="1001"/>
        </w:numPr>
        <w:pStyle w:val="Compact"/>
      </w:pPr>
      <w:r>
        <w:t xml:space="preserve">Website Copy Rewrite</w:t>
      </w:r>
    </w:p>
    <w:p>
      <w:pPr>
        <w:numPr>
          <w:ilvl w:val="0"/>
          <w:numId w:val="1001"/>
        </w:numPr>
        <w:pStyle w:val="Compact"/>
      </w:pPr>
      <w:r>
        <w:t xml:space="preserve">Vision Document PDF Copy</w:t>
      </w:r>
    </w:p>
    <w:p>
      <w:pPr>
        <w:numPr>
          <w:ilvl w:val="0"/>
          <w:numId w:val="1001"/>
        </w:numPr>
        <w:pStyle w:val="Compact"/>
      </w:pPr>
      <w:r>
        <w:t xml:space="preserve">Recommended Next Steps Before Final Design</w:t>
      </w:r>
    </w:p>
    <w:p>
      <w:r>
        <w:pict>
          <v:rect style="width:0;height:1.5pt" o:hralign="center" o:hrstd="t" o:hr="t"/>
        </w:pict>
      </w:r>
    </w:p>
    <w:p>
      <w:pPr>
        <w:pStyle w:val="Heading2"/>
      </w:pPr>
      <w:bookmarkStart w:id="23" w:name="core-positioning-use-throughout"/>
      <w:r>
        <w:t xml:space="preserve">Core Positioning (Use Throughout)</w:t>
      </w:r>
      <w:bookmarkEnd w:id="23"/>
    </w:p>
    <w:p>
      <w:pPr>
        <w:pStyle w:val="FirstParagraph"/>
      </w:pPr>
      <w:r>
        <w:rPr>
          <w:b/>
        </w:rPr>
        <w:t xml:space="preserve">Defining Statement</w:t>
      </w:r>
    </w:p>
    <w:p>
      <w:pPr>
        <w:pStyle w:val="BlockText"/>
      </w:pPr>
      <w:r>
        <w:t xml:space="preserve">Living Water Network exists to form Kingdom leaders in the presence of God and deploy them as the hands and feet of Jesus—locally and globally.</w:t>
      </w:r>
    </w:p>
    <w:p>
      <w:pPr>
        <w:pStyle w:val="FirstParagraph"/>
      </w:pPr>
      <w:r>
        <w:rPr>
          <w:b/>
        </w:rPr>
        <w:t xml:space="preserve">Core Model</w:t>
      </w:r>
    </w:p>
    <w:p>
      <w:pPr>
        <w:pStyle w:val="BodyText"/>
      </w:pPr>
      <w:r>
        <w:t xml:space="preserve">Formation → Activation → Deployment</w:t>
      </w:r>
    </w:p>
    <w:p>
      <w:pPr>
        <w:pStyle w:val="BodyText"/>
      </w:pPr>
      <w:r>
        <w:rPr>
          <w:b/>
        </w:rPr>
        <w:t xml:space="preserve">Key Distinction</w:t>
      </w:r>
    </w:p>
    <w:p>
      <w:pPr>
        <w:pStyle w:val="BodyText"/>
      </w:pPr>
      <w:r>
        <w:t xml:space="preserve">Living Water Network is not simply a leadership training nonprofit or a missions organization. It is a formation movement that develops Kingdom leaders in the presence of God and deploys them as the hands and feet of Jesus, locally and globally.</w:t>
      </w:r>
    </w:p>
    <w:p>
      <w:pPr>
        <w:pStyle w:val="Heading1"/>
      </w:pPr>
      <w:bookmarkStart w:id="24" w:name="full-business-plan"/>
      <w:r>
        <w:t xml:space="preserve">1. Full Business Plan</w:t>
      </w:r>
      <w:bookmarkEnd w:id="24"/>
    </w:p>
    <w:p>
      <w:pPr>
        <w:pStyle w:val="Heading2"/>
      </w:pPr>
      <w:bookmarkStart w:id="25" w:name="executive-summary"/>
      <w:r>
        <w:t xml:space="preserve">Executive Summary</w:t>
      </w:r>
      <w:bookmarkEnd w:id="25"/>
    </w:p>
    <w:p>
      <w:pPr>
        <w:pStyle w:val="FirstParagraph"/>
      </w:pPr>
      <w:r>
        <w:t xml:space="preserve">Living Water Network Inc. (LWN) is a Georgia-based 501(c)(3) nonprofit formation movement. Its purpose is to form Kingdom leaders in the presence of God and deploy them as the hands and feet of Jesus—locally and globally. LWN unifies three disciplines that the Church has historically kept separate—spiritual formation, local activation, and global missions—into a single leadership pipeline built around the proprietary</w:t>
      </w:r>
      <w:r>
        <w:t xml:space="preserve"> </w:t>
      </w:r>
      <w:r>
        <w:t xml:space="preserve">“</w:t>
      </w:r>
      <w:r>
        <w:t xml:space="preserve">At the Table</w:t>
      </w:r>
      <w:r>
        <w:t xml:space="preserve">”</w:t>
      </w:r>
      <w:r>
        <w:t xml:space="preserve"> </w:t>
      </w:r>
      <w:r>
        <w:t xml:space="preserve">curriculum.</w:t>
      </w:r>
    </w:p>
    <w:p>
      <w:pPr>
        <w:pStyle w:val="BodyText"/>
      </w:pPr>
      <w:r>
        <w:t xml:space="preserve">LWN is legally established and operationally viable. The organization is incorporated in Georgia, has secured its EIN, operates under a seven-member governance board defined in bylaws, and has published its foundational curriculum,</w:t>
      </w:r>
      <w:r>
        <w:t xml:space="preserve"> </w:t>
      </w:r>
      <w:r>
        <w:rPr>
          <w:i/>
        </w:rPr>
        <w:t xml:space="preserve">At the Table: A Guide to Spiritual and Emotional Formation for Kingdom Leaders</w:t>
      </w:r>
      <w:r>
        <w:t xml:space="preserve">. A public-facing web presence is live at www.lwnetwork.org.</w:t>
      </w:r>
    </w:p>
    <w:p>
      <w:pPr>
        <w:pStyle w:val="BodyText"/>
      </w:pPr>
      <w:r>
        <w:t xml:space="preserve">Year One targets are achievable and donor-ready: launch one to three formation cohorts, form 50 to 100 leaders, execute the first international mission trip, host the inaugural launch gala, raise $100,000 to $180,000, and secure 50+ monthly recurring donors. The flagship November 2026 gala is designed as both a fundraiser and a brand-launch moment, underwritten by a primary title sponsor so that every dollar raised in the room becomes direct mission.</w:t>
      </w:r>
    </w:p>
    <w:p>
      <w:pPr>
        <w:pStyle w:val="Heading2"/>
      </w:pPr>
      <w:bookmarkStart w:id="26" w:name="mission"/>
      <w:r>
        <w:t xml:space="preserve">Mission</w:t>
      </w:r>
      <w:bookmarkEnd w:id="26"/>
    </w:p>
    <w:p>
      <w:pPr>
        <w:pStyle w:val="BlockText"/>
      </w:pPr>
      <w:r>
        <w:t xml:space="preserve">To form Kingdom leaders in the presence of God and deploy them as the hands and feet of Jesus—locally and globally.</w:t>
      </w:r>
    </w:p>
    <w:p>
      <w:pPr>
        <w:pStyle w:val="Heading2"/>
      </w:pPr>
      <w:bookmarkStart w:id="27" w:name="vision"/>
      <w:r>
        <w:t xml:space="preserve">Vision</w:t>
      </w:r>
      <w:bookmarkEnd w:id="27"/>
    </w:p>
    <w:p>
      <w:pPr>
        <w:pStyle w:val="BlockText"/>
      </w:pPr>
      <w:r>
        <w:t xml:space="preserve">A generation of spiritually formed, emotionally healthy, and missionally deployed Kingdom leaders serving their cities and the nations.</w:t>
      </w:r>
    </w:p>
    <w:p>
      <w:pPr>
        <w:pStyle w:val="Heading2"/>
      </w:pPr>
      <w:bookmarkStart w:id="28" w:name="values"/>
      <w:r>
        <w:t xml:space="preserve">Values</w:t>
      </w:r>
      <w:bookmarkEnd w:id="28"/>
    </w:p>
    <w:p>
      <w:pPr>
        <w:numPr>
          <w:ilvl w:val="0"/>
          <w:numId w:val="1002"/>
        </w:numPr>
        <w:pStyle w:val="Compact"/>
      </w:pPr>
      <w:r>
        <w:rPr>
          <w:b/>
        </w:rPr>
        <w:t xml:space="preserve">Presence</w:t>
      </w:r>
      <w:r>
        <w:t xml:space="preserve"> </w:t>
      </w:r>
      <w:r>
        <w:t xml:space="preserve">— We form leaders with God before we send them for God.</w:t>
      </w:r>
    </w:p>
    <w:p>
      <w:pPr>
        <w:numPr>
          <w:ilvl w:val="0"/>
          <w:numId w:val="1002"/>
        </w:numPr>
        <w:pStyle w:val="Compact"/>
      </w:pPr>
      <w:r>
        <w:rPr>
          <w:b/>
        </w:rPr>
        <w:t xml:space="preserve">Wholeness</w:t>
      </w:r>
      <w:r>
        <w:t xml:space="preserve"> </w:t>
      </w:r>
      <w:r>
        <w:t xml:space="preserve">— Formation is spiritual, mental, emotional, physical, relational, and stewardship-centered.</w:t>
      </w:r>
    </w:p>
    <w:p>
      <w:pPr>
        <w:numPr>
          <w:ilvl w:val="0"/>
          <w:numId w:val="1002"/>
        </w:numPr>
        <w:pStyle w:val="Compact"/>
      </w:pPr>
      <w:r>
        <w:rPr>
          <w:b/>
        </w:rPr>
        <w:t xml:space="preserve">Obedience</w:t>
      </w:r>
      <w:r>
        <w:t xml:space="preserve"> </w:t>
      </w:r>
      <w:r>
        <w:t xml:space="preserve">— We lead by calling, not by ambition.</w:t>
      </w:r>
    </w:p>
    <w:p>
      <w:pPr>
        <w:numPr>
          <w:ilvl w:val="0"/>
          <w:numId w:val="1002"/>
        </w:numPr>
        <w:pStyle w:val="Compact"/>
      </w:pPr>
      <w:r>
        <w:rPr>
          <w:b/>
        </w:rPr>
        <w:t xml:space="preserve">Proximity</w:t>
      </w:r>
      <w:r>
        <w:t xml:space="preserve"> </w:t>
      </w:r>
      <w:r>
        <w:t xml:space="preserve">— The transformed become the sent.</w:t>
      </w:r>
    </w:p>
    <w:p>
      <w:pPr>
        <w:numPr>
          <w:ilvl w:val="0"/>
          <w:numId w:val="1002"/>
        </w:numPr>
        <w:pStyle w:val="Compact"/>
      </w:pPr>
      <w:r>
        <w:rPr>
          <w:b/>
        </w:rPr>
        <w:t xml:space="preserve">Partnership</w:t>
      </w:r>
      <w:r>
        <w:t xml:space="preserve"> </w:t>
      </w:r>
      <w:r>
        <w:t xml:space="preserve">— We work with the Church, not around it.</w:t>
      </w:r>
    </w:p>
    <w:p>
      <w:pPr>
        <w:numPr>
          <w:ilvl w:val="0"/>
          <w:numId w:val="1002"/>
        </w:numPr>
        <w:pStyle w:val="Compact"/>
      </w:pPr>
      <w:r>
        <w:rPr>
          <w:b/>
        </w:rPr>
        <w:t xml:space="preserve">Integrity</w:t>
      </w:r>
      <w:r>
        <w:t xml:space="preserve"> </w:t>
      </w:r>
      <w:r>
        <w:t xml:space="preserve">— Our leadership pipeline reflects the character of Christ.</w:t>
      </w:r>
    </w:p>
    <w:p>
      <w:pPr>
        <w:numPr>
          <w:ilvl w:val="0"/>
          <w:numId w:val="1002"/>
        </w:numPr>
        <w:pStyle w:val="Compact"/>
      </w:pPr>
      <w:r>
        <w:rPr>
          <w:b/>
        </w:rPr>
        <w:t xml:space="preserve">Sustainability</w:t>
      </w:r>
      <w:r>
        <w:t xml:space="preserve"> </w:t>
      </w:r>
      <w:r>
        <w:t xml:space="preserve">— We build for long-term fruit, not short-term visibility.</w:t>
      </w:r>
    </w:p>
    <w:p>
      <w:pPr>
        <w:pStyle w:val="Heading2"/>
      </w:pPr>
      <w:bookmarkStart w:id="29" w:name="problem-opportunity"/>
      <w:r>
        <w:t xml:space="preserve">Problem &amp; Opportunity</w:t>
      </w:r>
      <w:bookmarkEnd w:id="29"/>
    </w:p>
    <w:p>
      <w:pPr>
        <w:pStyle w:val="FirstParagraph"/>
      </w:pPr>
      <w:r>
        <w:t xml:space="preserve">The Church today has an oversupply of training and an undersupply of formed, sent leaders. Seminaries and conferences are producing educated believers who stall at activation. Missions organizations are deploying leaders who were never fully formed. Content platforms are creating audiences, not apostles.</w:t>
      </w:r>
    </w:p>
    <w:p>
      <w:pPr>
        <w:pStyle w:val="BodyText"/>
      </w:pPr>
      <w:r>
        <w:t xml:space="preserve">Living Water Network closes this gap. Our integrated pipeline forms character before it asks for action, activates leaders locally before sending them globally, and treats deployment as the fruit of formation, not a standalone product. This integration is our differentiator and the reason this organization is fundable.</w:t>
      </w:r>
    </w:p>
    <w:p>
      <w:pPr>
        <w:pStyle w:val="Heading2"/>
      </w:pPr>
      <w:bookmarkStart w:id="30" w:name="Xaa9597e9c2bc4aee16681147b203d125673cf81"/>
      <w:r>
        <w:t xml:space="preserve">Core Model: Formation → Activation → Deployment</w:t>
      </w:r>
      <w:bookmarkEnd w:id="30"/>
    </w:p>
    <w:p>
      <w:pPr>
        <w:pStyle w:val="FirstParagraph"/>
      </w:pPr>
      <w:r>
        <w:rPr>
          <w:b/>
        </w:rPr>
        <w:t xml:space="preserve">Formation.</w:t>
      </w:r>
      <w:r>
        <w:t xml:space="preserve"> </w:t>
      </w:r>
      <w:r>
        <w:t xml:space="preserve">Spiritual, emotional, and holistic development through cohort-based discipleship anchored in the</w:t>
      </w:r>
      <w:r>
        <w:t xml:space="preserve"> </w:t>
      </w:r>
      <w:r>
        <w:t xml:space="preserve">“</w:t>
      </w:r>
      <w:r>
        <w:t xml:space="preserve">At the Table</w:t>
      </w:r>
      <w:r>
        <w:t xml:space="preserve">”</w:t>
      </w:r>
      <w:r>
        <w:t xml:space="preserve"> </w:t>
      </w:r>
      <w:r>
        <w:t xml:space="preserve">six-pillar framework: Spiritual, Mental, Emotional, Physical, Relational, and Stewardship.</w:t>
      </w:r>
    </w:p>
    <w:p>
      <w:pPr>
        <w:pStyle w:val="BodyText"/>
      </w:pPr>
      <w:r>
        <w:rPr>
          <w:b/>
        </w:rPr>
        <w:t xml:space="preserve">Activation.</w:t>
      </w:r>
      <w:r>
        <w:t xml:space="preserve"> </w:t>
      </w:r>
      <w:r>
        <w:t xml:space="preserve">Local outreach and service embedded in the discipleship rhythm. Leaders test what they are becoming by serving their cities in partnership with local churches.</w:t>
      </w:r>
    </w:p>
    <w:p>
      <w:pPr>
        <w:pStyle w:val="BodyText"/>
      </w:pPr>
      <w:r>
        <w:rPr>
          <w:b/>
        </w:rPr>
        <w:t xml:space="preserve">Deployment.</w:t>
      </w:r>
      <w:r>
        <w:t xml:space="preserve"> </w:t>
      </w:r>
      <w:r>
        <w:t xml:space="preserve">Formed and activated leaders are sent into global missions and strategic impact work. Our first deployment corridor is Ecuador, in a sustained partnership with FHC.</w:t>
      </w:r>
    </w:p>
    <w:p>
      <w:pPr>
        <w:pStyle w:val="Heading2"/>
      </w:pPr>
      <w:bookmarkStart w:id="31" w:name="programs"/>
      <w:r>
        <w:t xml:space="preserve">Programs</w:t>
      </w:r>
      <w:bookmarkEnd w:id="31"/>
    </w:p>
    <w:p>
      <w:pPr>
        <w:pStyle w:val="FirstParagraph"/>
      </w:pPr>
      <w:r>
        <w:rPr>
          <w:b/>
        </w:rPr>
        <w:t xml:space="preserve">Formation Engine —</w:t>
      </w:r>
      <w:r>
        <w:rPr>
          <w:b/>
        </w:rPr>
        <w:t xml:space="preserve"> </w:t>
      </w:r>
      <w:r>
        <w:rPr>
          <w:b/>
        </w:rPr>
        <w:t xml:space="preserve">“</w:t>
      </w:r>
      <w:r>
        <w:rPr>
          <w:b/>
        </w:rPr>
        <w:t xml:space="preserve">At the Table.</w:t>
      </w:r>
      <w:r>
        <w:rPr>
          <w:b/>
        </w:rPr>
        <w:t xml:space="preserve">”</w:t>
      </w:r>
      <w:r>
        <w:t xml:space="preserve"> </w:t>
      </w:r>
      <w:r>
        <w:t xml:space="preserve">Delivered as cohorts (primary model), leadership intensives, and church partnerships. A digital curriculum track is planned for future scale. The six pillars are Spiritual, Mental, Emotional, Physical, Relational, and Stewardship.</w:t>
      </w:r>
    </w:p>
    <w:p>
      <w:pPr>
        <w:pStyle w:val="BodyText"/>
      </w:pPr>
      <w:r>
        <w:rPr>
          <w:b/>
        </w:rPr>
        <w:t xml:space="preserve">Local Activation.</w:t>
      </w:r>
      <w:r>
        <w:t xml:space="preserve"> </w:t>
      </w:r>
      <w:r>
        <w:t xml:space="preserve">Community outreach initiatives and service-based discipleship in Atlanta and expanding regions, delivered in partnership with local churches.</w:t>
      </w:r>
    </w:p>
    <w:p>
      <w:pPr>
        <w:pStyle w:val="BodyText"/>
      </w:pPr>
      <w:r>
        <w:rPr>
          <w:b/>
        </w:rPr>
        <w:t xml:space="preserve">Global Missions.</w:t>
      </w:r>
      <w:r>
        <w:t xml:space="preserve"> </w:t>
      </w:r>
      <w:r>
        <w:t xml:space="preserve">Short-term teams and long-term partnership development, launching with Ecuador (FHC) in late 2026 / early 2027. We are building sustainable impact, not tourism.</w:t>
      </w:r>
    </w:p>
    <w:p>
      <w:pPr>
        <w:pStyle w:val="Heading2"/>
      </w:pPr>
      <w:bookmarkStart w:id="32" w:name="revenue-model"/>
      <w:r>
        <w:t xml:space="preserve">Revenue Model</w:t>
      </w:r>
      <w:bookmarkEnd w:id="32"/>
    </w:p>
    <w:p>
      <w:pPr>
        <w:pStyle w:val="FirstParagraph"/>
      </w:pPr>
      <w:r>
        <w:rPr>
          <w:b/>
        </w:rPr>
        <w:t xml:space="preserve">Earned Revenue</w:t>
      </w:r>
    </w:p>
    <w:p>
      <w:pPr>
        <w:numPr>
          <w:ilvl w:val="0"/>
          <w:numId w:val="1003"/>
        </w:numPr>
        <w:pStyle w:val="Compact"/>
      </w:pPr>
      <w:r>
        <w:t xml:space="preserve">Cohort tuition ($200–$1,000 per participant)</w:t>
      </w:r>
    </w:p>
    <w:p>
      <w:pPr>
        <w:numPr>
          <w:ilvl w:val="0"/>
          <w:numId w:val="1003"/>
        </w:numPr>
        <w:pStyle w:val="Compact"/>
      </w:pPr>
      <w:r>
        <w:t xml:space="preserve">Leadership intensives</w:t>
      </w:r>
    </w:p>
    <w:p>
      <w:pPr>
        <w:numPr>
          <w:ilvl w:val="0"/>
          <w:numId w:val="1003"/>
        </w:numPr>
        <w:pStyle w:val="Compact"/>
      </w:pPr>
      <w:r>
        <w:t xml:space="preserve">Speaking engagements</w:t>
      </w:r>
    </w:p>
    <w:p>
      <w:pPr>
        <w:numPr>
          <w:ilvl w:val="0"/>
          <w:numId w:val="1003"/>
        </w:numPr>
        <w:pStyle w:val="Compact"/>
      </w:pPr>
      <w:r>
        <w:t xml:space="preserve">Church partnership fees</w:t>
      </w:r>
    </w:p>
    <w:p>
      <w:pPr>
        <w:pStyle w:val="FirstParagraph"/>
      </w:pPr>
      <w:r>
        <w:rPr>
          <w:b/>
        </w:rPr>
        <w:t xml:space="preserve">Contributed Revenue</w:t>
      </w:r>
    </w:p>
    <w:p>
      <w:pPr>
        <w:numPr>
          <w:ilvl w:val="0"/>
          <w:numId w:val="1004"/>
        </w:numPr>
        <w:pStyle w:val="Compact"/>
      </w:pPr>
      <w:r>
        <w:t xml:space="preserve">Individual donors</w:t>
      </w:r>
    </w:p>
    <w:p>
      <w:pPr>
        <w:numPr>
          <w:ilvl w:val="0"/>
          <w:numId w:val="1004"/>
        </w:numPr>
        <w:pStyle w:val="Compact"/>
      </w:pPr>
      <w:r>
        <w:t xml:space="preserve">Monthly partners</w:t>
      </w:r>
    </w:p>
    <w:p>
      <w:pPr>
        <w:numPr>
          <w:ilvl w:val="0"/>
          <w:numId w:val="1004"/>
        </w:numPr>
        <w:pStyle w:val="Compact"/>
      </w:pPr>
      <w:r>
        <w:t xml:space="preserve">Major gifts</w:t>
      </w:r>
    </w:p>
    <w:p>
      <w:pPr>
        <w:numPr>
          <w:ilvl w:val="0"/>
          <w:numId w:val="1004"/>
        </w:numPr>
        <w:pStyle w:val="Compact"/>
      </w:pPr>
      <w:r>
        <w:t xml:space="preserve">Sponsorships</w:t>
      </w:r>
    </w:p>
    <w:p>
      <w:pPr>
        <w:pStyle w:val="FirstParagraph"/>
      </w:pPr>
      <w:r>
        <w:rPr>
          <w:b/>
        </w:rPr>
        <w:t xml:space="preserve">Events</w:t>
      </w:r>
    </w:p>
    <w:p>
      <w:pPr>
        <w:numPr>
          <w:ilvl w:val="0"/>
          <w:numId w:val="1005"/>
        </w:numPr>
        <w:pStyle w:val="Compact"/>
      </w:pPr>
      <w:r>
        <w:t xml:space="preserve">Inaugural gala (flagship fundraising engine)</w:t>
      </w:r>
    </w:p>
    <w:p>
      <w:pPr>
        <w:numPr>
          <w:ilvl w:val="0"/>
          <w:numId w:val="1005"/>
        </w:numPr>
        <w:pStyle w:val="Compact"/>
      </w:pPr>
      <w:r>
        <w:t xml:space="preserve">Vision nights and donor dinners</w:t>
      </w:r>
    </w:p>
    <w:p>
      <w:pPr>
        <w:numPr>
          <w:ilvl w:val="0"/>
          <w:numId w:val="1005"/>
        </w:numPr>
        <w:pStyle w:val="Compact"/>
      </w:pPr>
      <w:r>
        <w:t xml:space="preserve">Cohort launch celebrations</w:t>
      </w:r>
    </w:p>
    <w:p>
      <w:pPr>
        <w:pStyle w:val="Heading2"/>
      </w:pPr>
      <w:bookmarkStart w:id="33" w:name="year-one-goals"/>
      <w:r>
        <w:t xml:space="preserve">Year-One Goals</w:t>
      </w:r>
      <w:bookmarkEnd w:id="33"/>
    </w:p>
    <w:p>
      <w:pPr>
        <w:numPr>
          <w:ilvl w:val="0"/>
          <w:numId w:val="1006"/>
        </w:numPr>
        <w:pStyle w:val="Compact"/>
      </w:pPr>
      <w:r>
        <w:t xml:space="preserve">Launch 1–3 formation cohorts</w:t>
      </w:r>
    </w:p>
    <w:p>
      <w:pPr>
        <w:numPr>
          <w:ilvl w:val="0"/>
          <w:numId w:val="1006"/>
        </w:numPr>
        <w:pStyle w:val="Compact"/>
      </w:pPr>
      <w:r>
        <w:t xml:space="preserve">Form 50–100 Kingdom leaders</w:t>
      </w:r>
    </w:p>
    <w:p>
      <w:pPr>
        <w:numPr>
          <w:ilvl w:val="0"/>
          <w:numId w:val="1006"/>
        </w:numPr>
        <w:pStyle w:val="Compact"/>
      </w:pPr>
      <w:r>
        <w:t xml:space="preserve">Execute first international mission trip (Ecuador)</w:t>
      </w:r>
    </w:p>
    <w:p>
      <w:pPr>
        <w:numPr>
          <w:ilvl w:val="0"/>
          <w:numId w:val="1006"/>
        </w:numPr>
        <w:pStyle w:val="Compact"/>
      </w:pPr>
      <w:r>
        <w:t xml:space="preserve">Execute inaugural gala with 150–200 attendees</w:t>
      </w:r>
    </w:p>
    <w:p>
      <w:pPr>
        <w:numPr>
          <w:ilvl w:val="0"/>
          <w:numId w:val="1006"/>
        </w:numPr>
        <w:pStyle w:val="Compact"/>
      </w:pPr>
      <w:r>
        <w:t xml:space="preserve">Raise $100,000–$180,000</w:t>
      </w:r>
    </w:p>
    <w:p>
      <w:pPr>
        <w:numPr>
          <w:ilvl w:val="0"/>
          <w:numId w:val="1006"/>
        </w:numPr>
        <w:pStyle w:val="Compact"/>
      </w:pPr>
      <w:r>
        <w:t xml:space="preserve">Secure 50+ recurring monthly donors</w:t>
      </w:r>
    </w:p>
    <w:p>
      <w:pPr>
        <w:numPr>
          <w:ilvl w:val="0"/>
          <w:numId w:val="1006"/>
        </w:numPr>
        <w:pStyle w:val="Compact"/>
      </w:pPr>
      <w:r>
        <w:t xml:space="preserve">Secure primary title sponsor to underwrite the gala</w:t>
      </w:r>
    </w:p>
    <w:p>
      <w:pPr>
        <w:pStyle w:val="Heading2"/>
      </w:pPr>
      <w:bookmarkStart w:id="34" w:name="organizational-structure"/>
      <w:r>
        <w:t xml:space="preserve">Organizational Structure</w:t>
      </w:r>
      <w:bookmarkEnd w:id="34"/>
    </w:p>
    <w:p>
      <w:pPr>
        <w:pStyle w:val="FirstParagraph"/>
      </w:pPr>
      <w:r>
        <w:rPr>
          <w:b/>
        </w:rPr>
        <w:t xml:space="preserve">Board of Directors.</w:t>
      </w:r>
      <w:r>
        <w:t xml:space="preserve"> </w:t>
      </w:r>
      <w:r>
        <w:t xml:space="preserve">Seven-member board defined in bylaws. Responsibilities include governance, financial oversight, strategic direction, and fundraising participation.</w:t>
      </w:r>
    </w:p>
    <w:p>
      <w:pPr>
        <w:pStyle w:val="BodyText"/>
      </w:pPr>
      <w:r>
        <w:rPr>
          <w:b/>
        </w:rPr>
        <w:t xml:space="preserve">Core Operating Team.</w:t>
      </w:r>
    </w:p>
    <w:p>
      <w:pPr>
        <w:numPr>
          <w:ilvl w:val="0"/>
          <w:numId w:val="1007"/>
        </w:numPr>
        <w:pStyle w:val="Compact"/>
      </w:pPr>
      <w:r>
        <w:t xml:space="preserve">Founder / Vision Leader</w:t>
      </w:r>
    </w:p>
    <w:p>
      <w:pPr>
        <w:numPr>
          <w:ilvl w:val="0"/>
          <w:numId w:val="1007"/>
        </w:numPr>
        <w:pStyle w:val="Compact"/>
      </w:pPr>
      <w:r>
        <w:t xml:space="preserve">Operations Lead</w:t>
      </w:r>
    </w:p>
    <w:p>
      <w:pPr>
        <w:numPr>
          <w:ilvl w:val="0"/>
          <w:numId w:val="1007"/>
        </w:numPr>
        <w:pStyle w:val="Compact"/>
      </w:pPr>
      <w:r>
        <w:t xml:space="preserve">Development / Fundraising Lead</w:t>
      </w:r>
    </w:p>
    <w:p>
      <w:pPr>
        <w:numPr>
          <w:ilvl w:val="0"/>
          <w:numId w:val="1007"/>
        </w:numPr>
        <w:pStyle w:val="Compact"/>
      </w:pPr>
      <w:r>
        <w:t xml:space="preserve">Programs Director</w:t>
      </w:r>
    </w:p>
    <w:p>
      <w:pPr>
        <w:numPr>
          <w:ilvl w:val="0"/>
          <w:numId w:val="1007"/>
        </w:numPr>
        <w:pStyle w:val="Compact"/>
      </w:pPr>
      <w:r>
        <w:t xml:space="preserve">Missions Director</w:t>
      </w:r>
    </w:p>
    <w:p>
      <w:pPr>
        <w:numPr>
          <w:ilvl w:val="0"/>
          <w:numId w:val="1007"/>
        </w:numPr>
        <w:pStyle w:val="Compact"/>
      </w:pPr>
      <w:r>
        <w:t xml:space="preserve">Marketing / Communications Lead</w:t>
      </w:r>
    </w:p>
    <w:p>
      <w:pPr>
        <w:pStyle w:val="Heading2"/>
      </w:pPr>
      <w:bookmarkStart w:id="35" w:name="key-metrics"/>
      <w:r>
        <w:t xml:space="preserve">Key Metrics</w:t>
      </w:r>
      <w:bookmarkEnd w:id="35"/>
    </w:p>
    <w:p>
      <w:pPr>
        <w:pStyle w:val="FirstParagraph"/>
      </w:pPr>
      <w:r>
        <w:rPr>
          <w:b/>
        </w:rPr>
        <w:t xml:space="preserve">Formation.</w:t>
      </w:r>
      <w:r>
        <w:t xml:space="preserve"> </w:t>
      </w:r>
      <w:r>
        <w:t xml:space="preserve">Cohort participant count. Cohort completion rate. Testimony capture rate.</w:t>
      </w:r>
    </w:p>
    <w:p>
      <w:pPr>
        <w:pStyle w:val="BodyText"/>
      </w:pPr>
      <w:r>
        <w:rPr>
          <w:b/>
        </w:rPr>
        <w:t xml:space="preserve">Activation.</w:t>
      </w:r>
      <w:r>
        <w:t xml:space="preserve"> </w:t>
      </w:r>
      <w:r>
        <w:t xml:space="preserve">Service hours logged. Partner churches engaged. Local outreach events executed.</w:t>
      </w:r>
    </w:p>
    <w:p>
      <w:pPr>
        <w:pStyle w:val="BodyText"/>
      </w:pPr>
      <w:r>
        <w:rPr>
          <w:b/>
        </w:rPr>
        <w:t xml:space="preserve">Deployment.</w:t>
      </w:r>
      <w:r>
        <w:t xml:space="preserve"> </w:t>
      </w:r>
      <w:r>
        <w:t xml:space="preserve">International trips executed. Leaders deployed. Partnership retention.</w:t>
      </w:r>
    </w:p>
    <w:p>
      <w:pPr>
        <w:pStyle w:val="BodyText"/>
      </w:pPr>
      <w:r>
        <w:rPr>
          <w:b/>
        </w:rPr>
        <w:t xml:space="preserve">Financial.</w:t>
      </w:r>
      <w:r>
        <w:t xml:space="preserve"> </w:t>
      </w:r>
      <w:r>
        <w:t xml:space="preserve">Monthly recurring donor count and net adds. Total funds raised vs. target. Gala outcome vs. goal. Sponsor acquisition.</w:t>
      </w:r>
    </w:p>
    <w:p>
      <w:pPr>
        <w:pStyle w:val="Heading2"/>
      </w:pPr>
      <w:bookmarkStart w:id="36" w:name="month-roadmap"/>
      <w:r>
        <w:t xml:space="preserve">12-Month Roadmap</w:t>
      </w:r>
      <w:bookmarkEnd w:id="36"/>
    </w:p>
    <w:p>
      <w:pPr>
        <w:pStyle w:val="FirstParagraph"/>
      </w:pPr>
      <w:r>
        <w:rPr>
          <w:b/>
        </w:rPr>
        <w:t xml:space="preserve">Q2 2026 (Apr–Jun) — Clarity &amp; Alignment.</w:t>
      </w:r>
      <w:r>
        <w:t xml:space="preserve"> </w:t>
      </w:r>
      <w:r>
        <w:t xml:space="preserve">Finalize mission and messaging. Confirm all seven board members. Assign operating roles. Establish internal communication rhythm. Begin quiet-phase donor conversations. Develop gala concept and sponsor prospect list.</w:t>
      </w:r>
    </w:p>
    <w:p>
      <w:pPr>
        <w:pStyle w:val="BodyText"/>
      </w:pPr>
      <w:r>
        <w:rPr>
          <w:b/>
        </w:rPr>
        <w:t xml:space="preserve">Q3 2026 (Jul–Sep) — Foundation &amp; Momentum.</w:t>
      </w:r>
      <w:r>
        <w:t xml:space="preserve"> </w:t>
      </w:r>
      <w:r>
        <w:t xml:space="preserve">Launch first</w:t>
      </w:r>
      <w:r>
        <w:t xml:space="preserve"> </w:t>
      </w:r>
      <w:r>
        <w:t xml:space="preserve">“</w:t>
      </w:r>
      <w:r>
        <w:t xml:space="preserve">At the Table</w:t>
      </w:r>
      <w:r>
        <w:t xml:space="preserve">”</w:t>
      </w:r>
      <w:r>
        <w:t xml:space="preserve"> </w:t>
      </w:r>
      <w:r>
        <w:t xml:space="preserve">cohort. Capture testimonies (video and written). Lock gala venue and date. Secure primary title sponsor. Begin marketing push.</w:t>
      </w:r>
    </w:p>
    <w:p>
      <w:pPr>
        <w:pStyle w:val="BodyText"/>
      </w:pPr>
      <w:r>
        <w:rPr>
          <w:b/>
        </w:rPr>
        <w:t xml:space="preserve">Q4 2026 (Oct–Dec) — Scale &amp; Execute.</w:t>
      </w:r>
      <w:r>
        <w:t xml:space="preserve"> </w:t>
      </w:r>
      <w:r>
        <w:t xml:space="preserve">Maximize gala attendance and sponsor commitments. Finalize program and speakers. Execute gala in November. Convert attendees to monthly donors. Open the deployment pipeline for Ecuador.</w:t>
      </w:r>
    </w:p>
    <w:p>
      <w:pPr>
        <w:pStyle w:val="BodyText"/>
      </w:pPr>
      <w:r>
        <w:rPr>
          <w:b/>
        </w:rPr>
        <w:t xml:space="preserve">Q1 2027 (Jan–Mar) — Deployment.</w:t>
      </w:r>
      <w:r>
        <w:t xml:space="preserve"> </w:t>
      </w:r>
      <w:r>
        <w:t xml:space="preserve">Launch second cohort. Execute first Ecuador trip. Debrief and document impact. Use results to drive Year Two fundraising and board planning.</w:t>
      </w:r>
    </w:p>
    <w:p>
      <w:pPr>
        <w:pStyle w:val="Heading1"/>
      </w:pPr>
      <w:bookmarkStart w:id="37" w:name="gala-pitch-deck-outline"/>
      <w:r>
        <w:t xml:space="preserve">2. Gala Pitch Deck Outline</w:t>
      </w:r>
      <w:bookmarkEnd w:id="37"/>
    </w:p>
    <w:p>
      <w:pPr>
        <w:pStyle w:val="FirstParagraph"/>
      </w:pPr>
      <w:r>
        <w:t xml:space="preserve">Recommended theme:</w:t>
      </w:r>
      <w:r>
        <w:t xml:space="preserve"> </w:t>
      </w:r>
      <w:r>
        <w:rPr>
          <w:b/>
        </w:rPr>
        <w:t xml:space="preserve">“</w:t>
      </w:r>
      <w:r>
        <w:rPr>
          <w:b/>
        </w:rPr>
        <w:t xml:space="preserve">Sent: Becoming the Hands and Feet of Jesus.</w:t>
      </w:r>
      <w:r>
        <w:rPr>
          <w:b/>
        </w:rPr>
        <w:t xml:space="preserve">”</w:t>
      </w:r>
      <w:r>
        <w:t xml:space="preserve"> </w:t>
      </w:r>
      <w:r>
        <w:t xml:space="preserve">Alternates:</w:t>
      </w:r>
      <w:r>
        <w:t xml:space="preserve"> </w:t>
      </w:r>
      <w:r>
        <w:rPr>
          <w:i/>
        </w:rPr>
        <w:t xml:space="preserve">“</w:t>
      </w:r>
      <w:r>
        <w:rPr>
          <w:i/>
        </w:rPr>
        <w:t xml:space="preserve">From Formation to the Nations</w:t>
      </w:r>
      <w:r>
        <w:rPr>
          <w:i/>
        </w:rPr>
        <w:t xml:space="preserve">”</w:t>
      </w:r>
      <w:r>
        <w:t xml:space="preserve"> </w:t>
      </w:r>
      <w:r>
        <w:t xml:space="preserve">or</w:t>
      </w:r>
      <w:r>
        <w:t xml:space="preserve"> </w:t>
      </w:r>
      <w:r>
        <w:rPr>
          <w:i/>
        </w:rPr>
        <w:t xml:space="preserve">“</w:t>
      </w:r>
      <w:r>
        <w:rPr>
          <w:i/>
        </w:rPr>
        <w:t xml:space="preserve">The Table &amp; The Nations.</w:t>
      </w:r>
      <w:r>
        <w:rPr>
          <w:i/>
        </w:rPr>
        <w:t xml:space="preserve">”</w:t>
      </w:r>
      <w:r>
        <w:t xml:space="preserve"> </w:t>
      </w:r>
      <w:r>
        <w:t xml:space="preserve">Keep the deck minimal, image-led, and emotionally grounded. The deck supports the room — it does not carry it.</w:t>
      </w:r>
    </w:p>
    <w:p>
      <w:pPr>
        <w:pStyle w:val="Heading2"/>
      </w:pPr>
      <w:bookmarkStart w:id="38" w:name="slide-1-title-cover"/>
      <w:r>
        <w:t xml:space="preserve">Slide 1 — Title / Cover</w:t>
      </w:r>
      <w:bookmarkEnd w:id="38"/>
    </w:p>
    <w:p>
      <w:pPr>
        <w:pStyle w:val="FirstParagraph"/>
      </w:pPr>
      <w:r>
        <w:rPr>
          <w:b/>
        </w:rPr>
        <w:t xml:space="preserve">Key Message:</w:t>
      </w:r>
      <w:r>
        <w:t xml:space="preserve"> </w:t>
      </w:r>
      <w:r>
        <w:t xml:space="preserve">“</w:t>
      </w:r>
      <w:r>
        <w:t xml:space="preserve">Sent: Becoming the Hands and Feet of Jesus.</w:t>
      </w:r>
      <w:r>
        <w:t xml:space="preserve">”</w:t>
      </w:r>
    </w:p>
    <w:p>
      <w:pPr>
        <w:pStyle w:val="BodyText"/>
      </w:pPr>
      <w:r>
        <w:rPr>
          <w:b/>
        </w:rPr>
        <w:t xml:space="preserve">Suggested Visual:</w:t>
      </w:r>
      <w:r>
        <w:t xml:space="preserve"> </w:t>
      </w:r>
      <w:r>
        <w:t xml:space="preserve">Single powerful image (water, hands, silhouette of a sent person). Logo. Event date and location.</w:t>
      </w:r>
    </w:p>
    <w:p>
      <w:pPr>
        <w:pStyle w:val="Heading2"/>
      </w:pPr>
      <w:bookmarkStart w:id="39" w:name="slide-2-welcome"/>
      <w:r>
        <w:t xml:space="preserve">Slide 2 — Welcome</w:t>
      </w:r>
      <w:bookmarkEnd w:id="39"/>
    </w:p>
    <w:p>
      <w:pPr>
        <w:pStyle w:val="FirstParagraph"/>
      </w:pPr>
      <w:r>
        <w:rPr>
          <w:b/>
        </w:rPr>
        <w:t xml:space="preserve">Key Message:</w:t>
      </w:r>
      <w:r>
        <w:t xml:space="preserve"> </w:t>
      </w:r>
      <w:r>
        <w:t xml:space="preserve">Tonight is not a fundraiser. It is a sending.</w:t>
      </w:r>
    </w:p>
    <w:p>
      <w:pPr>
        <w:pStyle w:val="BodyText"/>
      </w:pPr>
      <w:r>
        <w:rPr>
          <w:b/>
        </w:rPr>
        <w:t xml:space="preserve">Suggested Visual:</w:t>
      </w:r>
      <w:r>
        <w:t xml:space="preserve"> </w:t>
      </w:r>
      <w:r>
        <w:t xml:space="preserve">Dim backdrop, emblem centered, clean typography.</w:t>
      </w:r>
    </w:p>
    <w:p>
      <w:pPr>
        <w:pStyle w:val="Heading2"/>
      </w:pPr>
      <w:bookmarkStart w:id="40" w:name="slide-3-the-reality"/>
      <w:r>
        <w:t xml:space="preserve">Slide 3 — The Reality</w:t>
      </w:r>
      <w:bookmarkEnd w:id="40"/>
    </w:p>
    <w:p>
      <w:pPr>
        <w:pStyle w:val="FirstParagraph"/>
      </w:pPr>
      <w:r>
        <w:rPr>
          <w:b/>
        </w:rPr>
        <w:t xml:space="preserve">Key Message:</w:t>
      </w:r>
      <w:r>
        <w:t xml:space="preserve"> </w:t>
      </w:r>
      <w:r>
        <w:t xml:space="preserve">The Church has more trained leaders than ever — and fewer sent ones.</w:t>
      </w:r>
    </w:p>
    <w:p>
      <w:pPr>
        <w:pStyle w:val="BodyText"/>
      </w:pPr>
      <w:r>
        <w:rPr>
          <w:b/>
        </w:rPr>
        <w:t xml:space="preserve">Suggested Visual:</w:t>
      </w:r>
      <w:r>
        <w:t xml:space="preserve"> </w:t>
      </w:r>
      <w:r>
        <w:t xml:space="preserve">Stark typographic slide. One line only.</w:t>
      </w:r>
    </w:p>
    <w:p>
      <w:pPr>
        <w:pStyle w:val="Heading2"/>
      </w:pPr>
      <w:bookmarkStart w:id="41" w:name="slide-4-our-response"/>
      <w:r>
        <w:t xml:space="preserve">Slide 4 — Our Response</w:t>
      </w:r>
      <w:bookmarkEnd w:id="41"/>
    </w:p>
    <w:p>
      <w:pPr>
        <w:pStyle w:val="FirstParagraph"/>
      </w:pPr>
      <w:r>
        <w:rPr>
          <w:b/>
        </w:rPr>
        <w:t xml:space="preserve">Key Message:</w:t>
      </w:r>
      <w:r>
        <w:t xml:space="preserve"> </w:t>
      </w:r>
      <w:r>
        <w:t xml:space="preserve">We form Kingdom leaders in the presence of God and deploy them as the hands and feet of Jesus — locally and globally.</w:t>
      </w:r>
    </w:p>
    <w:p>
      <w:pPr>
        <w:pStyle w:val="BodyText"/>
      </w:pPr>
      <w:r>
        <w:rPr>
          <w:b/>
        </w:rPr>
        <w:t xml:space="preserve">Suggested Visual:</w:t>
      </w:r>
      <w:r>
        <w:t xml:space="preserve"> </w:t>
      </w:r>
      <w:r>
        <w:t xml:space="preserve">Full-bleed mission statement.</w:t>
      </w:r>
    </w:p>
    <w:p>
      <w:pPr>
        <w:pStyle w:val="Heading2"/>
      </w:pPr>
      <w:bookmarkStart w:id="42" w:name="slide-5-the-model"/>
      <w:r>
        <w:t xml:space="preserve">Slide 5 — The Model</w:t>
      </w:r>
      <w:bookmarkEnd w:id="42"/>
    </w:p>
    <w:p>
      <w:pPr>
        <w:pStyle w:val="FirstParagraph"/>
      </w:pPr>
      <w:r>
        <w:rPr>
          <w:b/>
        </w:rPr>
        <w:t xml:space="preserve">Key Message:</w:t>
      </w:r>
      <w:r>
        <w:t xml:space="preserve"> </w:t>
      </w:r>
      <w:r>
        <w:t xml:space="preserve">Formation → Activation → Deployment.</w:t>
      </w:r>
    </w:p>
    <w:p>
      <w:pPr>
        <w:pStyle w:val="BodyText"/>
      </w:pPr>
      <w:r>
        <w:rPr>
          <w:b/>
        </w:rPr>
        <w:t xml:space="preserve">Suggested Visual:</w:t>
      </w:r>
      <w:r>
        <w:t xml:space="preserve"> </w:t>
      </w:r>
      <w:r>
        <w:t xml:space="preserve">Three-panel diagram with icons for each stage.</w:t>
      </w:r>
    </w:p>
    <w:p>
      <w:pPr>
        <w:pStyle w:val="Heading2"/>
      </w:pPr>
      <w:bookmarkStart w:id="43" w:name="slide-6-formation"/>
      <w:r>
        <w:t xml:space="preserve">Slide 6 — Formation</w:t>
      </w:r>
      <w:bookmarkEnd w:id="43"/>
    </w:p>
    <w:p>
      <w:pPr>
        <w:pStyle w:val="FirstParagraph"/>
      </w:pPr>
      <w:r>
        <w:rPr>
          <w:b/>
        </w:rPr>
        <w:t xml:space="preserve">Key Message:</w:t>
      </w:r>
      <w:r>
        <w:t xml:space="preserve"> </w:t>
      </w:r>
      <w:r>
        <w:t xml:space="preserve">Before we send leaders, we form them.</w:t>
      </w:r>
    </w:p>
    <w:p>
      <w:pPr>
        <w:pStyle w:val="BodyText"/>
      </w:pPr>
      <w:r>
        <w:rPr>
          <w:b/>
        </w:rPr>
        <w:t xml:space="preserve">Suggested Visual:</w:t>
      </w:r>
      <w:r>
        <w:t xml:space="preserve"> </w:t>
      </w:r>
      <w:r>
        <w:t xml:space="preserve">At the Table six-pillar visual: Spiritual, Mental, Emotional, Physical, Relational, Stewardship.</w:t>
      </w:r>
    </w:p>
    <w:p>
      <w:pPr>
        <w:pStyle w:val="Heading2"/>
      </w:pPr>
      <w:bookmarkStart w:id="44" w:name="slide-7-activation"/>
      <w:r>
        <w:t xml:space="preserve">Slide 7 — Activation</w:t>
      </w:r>
      <w:bookmarkEnd w:id="44"/>
    </w:p>
    <w:p>
      <w:pPr>
        <w:pStyle w:val="FirstParagraph"/>
      </w:pPr>
      <w:r>
        <w:rPr>
          <w:b/>
        </w:rPr>
        <w:t xml:space="preserve">Key Message:</w:t>
      </w:r>
      <w:r>
        <w:t xml:space="preserve"> </w:t>
      </w:r>
      <w:r>
        <w:t xml:space="preserve">Formed leaders serve their city.</w:t>
      </w:r>
    </w:p>
    <w:p>
      <w:pPr>
        <w:pStyle w:val="BodyText"/>
      </w:pPr>
      <w:r>
        <w:rPr>
          <w:b/>
        </w:rPr>
        <w:t xml:space="preserve">Suggested Visual:</w:t>
      </w:r>
      <w:r>
        <w:t xml:space="preserve"> </w:t>
      </w:r>
      <w:r>
        <w:t xml:space="preserve">Real photo of local outreach, cohort member serving, or partner church moment.</w:t>
      </w:r>
    </w:p>
    <w:p>
      <w:pPr>
        <w:pStyle w:val="Heading2"/>
      </w:pPr>
      <w:bookmarkStart w:id="45" w:name="slide-8-deployment"/>
      <w:r>
        <w:t xml:space="preserve">Slide 8 — Deployment</w:t>
      </w:r>
      <w:bookmarkEnd w:id="45"/>
    </w:p>
    <w:p>
      <w:pPr>
        <w:pStyle w:val="FirstParagraph"/>
      </w:pPr>
      <w:r>
        <w:rPr>
          <w:b/>
        </w:rPr>
        <w:t xml:space="preserve">Key Message:</w:t>
      </w:r>
      <w:r>
        <w:t xml:space="preserve"> </w:t>
      </w:r>
      <w:r>
        <w:t xml:space="preserve">Sent leaders serve the nations.</w:t>
      </w:r>
    </w:p>
    <w:p>
      <w:pPr>
        <w:pStyle w:val="BodyText"/>
      </w:pPr>
      <w:r>
        <w:rPr>
          <w:b/>
        </w:rPr>
        <w:t xml:space="preserve">Suggested Visual:</w:t>
      </w:r>
      <w:r>
        <w:t xml:space="preserve"> </w:t>
      </w:r>
      <w:r>
        <w:t xml:space="preserve">Ecuador map callout. FHC partnership badge. Short partnership description.</w:t>
      </w:r>
    </w:p>
    <w:p>
      <w:pPr>
        <w:pStyle w:val="Heading2"/>
      </w:pPr>
      <w:bookmarkStart w:id="46" w:name="slide-9-transformation-story"/>
      <w:r>
        <w:t xml:space="preserve">Slide 9 — Transformation Story</w:t>
      </w:r>
      <w:bookmarkEnd w:id="46"/>
    </w:p>
    <w:p>
      <w:pPr>
        <w:pStyle w:val="FirstParagraph"/>
      </w:pPr>
      <w:r>
        <w:rPr>
          <w:b/>
        </w:rPr>
        <w:t xml:space="preserve">Key Message:</w:t>
      </w:r>
      <w:r>
        <w:t xml:space="preserve"> </w:t>
      </w:r>
      <w:r>
        <w:t xml:space="preserve">Live testimony from a cohort participant.</w:t>
      </w:r>
    </w:p>
    <w:p>
      <w:pPr>
        <w:pStyle w:val="BodyText"/>
      </w:pPr>
      <w:r>
        <w:rPr>
          <w:b/>
        </w:rPr>
        <w:t xml:space="preserve">Suggested Visual:</w:t>
      </w:r>
      <w:r>
        <w:t xml:space="preserve"> </w:t>
      </w:r>
      <w:r>
        <w:t xml:space="preserve">Portrait + pull quote. Leave visual space for live introduction.</w:t>
      </w:r>
    </w:p>
    <w:p>
      <w:pPr>
        <w:pStyle w:val="Heading2"/>
      </w:pPr>
      <w:bookmarkStart w:id="47" w:name="slide-10-where-we-are"/>
      <w:r>
        <w:t xml:space="preserve">Slide 10 — Where We Are</w:t>
      </w:r>
      <w:bookmarkEnd w:id="47"/>
    </w:p>
    <w:p>
      <w:pPr>
        <w:pStyle w:val="FirstParagraph"/>
      </w:pPr>
      <w:r>
        <w:rPr>
          <w:b/>
        </w:rPr>
        <w:t xml:space="preserve">Key Message:</w:t>
      </w:r>
      <w:r>
        <w:t xml:space="preserve"> </w:t>
      </w:r>
      <w:r>
        <w:t xml:space="preserve">Legally established. Curriculum built. Cohorts launching. First trip in sight.</w:t>
      </w:r>
    </w:p>
    <w:p>
      <w:pPr>
        <w:pStyle w:val="BodyText"/>
      </w:pPr>
      <w:r>
        <w:rPr>
          <w:b/>
        </w:rPr>
        <w:t xml:space="preserve">Suggested Visual:</w:t>
      </w:r>
      <w:r>
        <w:t xml:space="preserve"> </w:t>
      </w:r>
      <w:r>
        <w:t xml:space="preserve">Milestone timeline with four to five anchors.</w:t>
      </w:r>
    </w:p>
    <w:p>
      <w:pPr>
        <w:pStyle w:val="Heading2"/>
      </w:pPr>
      <w:bookmarkStart w:id="48" w:name="slide-11-vision-video"/>
      <w:r>
        <w:t xml:space="preserve">Slide 11 — Vision Video</w:t>
      </w:r>
      <w:bookmarkEnd w:id="48"/>
    </w:p>
    <w:p>
      <w:pPr>
        <w:pStyle w:val="FirstParagraph"/>
      </w:pPr>
      <w:r>
        <w:rPr>
          <w:b/>
        </w:rPr>
        <w:t xml:space="preserve">Key Message:</w:t>
      </w:r>
      <w:r>
        <w:t xml:space="preserve"> </w:t>
      </w:r>
      <w:r>
        <w:t xml:space="preserve">Watch what we are becoming.</w:t>
      </w:r>
    </w:p>
    <w:p>
      <w:pPr>
        <w:pStyle w:val="BodyText"/>
      </w:pPr>
      <w:r>
        <w:rPr>
          <w:b/>
        </w:rPr>
        <w:t xml:space="preserve">Suggested Visual:</w:t>
      </w:r>
      <w:r>
        <w:t xml:space="preserve"> </w:t>
      </w:r>
      <w:r>
        <w:t xml:space="preserve">Video still with play icon. A 90–120 second cinematic piece.</w:t>
      </w:r>
    </w:p>
    <w:p>
      <w:pPr>
        <w:pStyle w:val="Heading2"/>
      </w:pPr>
      <w:bookmarkStart w:id="49" w:name="slide-12-founder-message"/>
      <w:r>
        <w:t xml:space="preserve">Slide 12 — Founder Message</w:t>
      </w:r>
      <w:bookmarkEnd w:id="49"/>
    </w:p>
    <w:p>
      <w:pPr>
        <w:pStyle w:val="FirstParagraph"/>
      </w:pPr>
      <w:r>
        <w:rPr>
          <w:b/>
        </w:rPr>
        <w:t xml:space="preserve">Key Message:</w:t>
      </w:r>
      <w:r>
        <w:t xml:space="preserve"> </w:t>
      </w:r>
      <w:r>
        <w:t xml:space="preserve">This is not a new idea. It is a long obedience.</w:t>
      </w:r>
    </w:p>
    <w:p>
      <w:pPr>
        <w:pStyle w:val="BodyText"/>
      </w:pPr>
      <w:r>
        <w:rPr>
          <w:b/>
        </w:rPr>
        <w:t xml:space="preserve">Suggested Visual:</w:t>
      </w:r>
      <w:r>
        <w:t xml:space="preserve"> </w:t>
      </w:r>
      <w:r>
        <w:t xml:space="preserve">Clean frame for the founder on stage. No slide competition.</w:t>
      </w:r>
    </w:p>
    <w:p>
      <w:pPr>
        <w:pStyle w:val="Heading2"/>
      </w:pPr>
      <w:bookmarkStart w:id="50" w:name="slide-13-the-invitation"/>
      <w:r>
        <w:t xml:space="preserve">Slide 13 — The Invitation</w:t>
      </w:r>
      <w:bookmarkEnd w:id="50"/>
    </w:p>
    <w:p>
      <w:pPr>
        <w:pStyle w:val="FirstParagraph"/>
      </w:pPr>
      <w:r>
        <w:rPr>
          <w:b/>
        </w:rPr>
        <w:t xml:space="preserve">Key Message:</w:t>
      </w:r>
      <w:r>
        <w:t xml:space="preserve"> </w:t>
      </w:r>
      <w:r>
        <w:t xml:space="preserve">Will you help us send them?</w:t>
      </w:r>
    </w:p>
    <w:p>
      <w:pPr>
        <w:pStyle w:val="BodyText"/>
      </w:pPr>
      <w:r>
        <w:rPr>
          <w:b/>
        </w:rPr>
        <w:t xml:space="preserve">Suggested Visual:</w:t>
      </w:r>
      <w:r>
        <w:t xml:space="preserve"> </w:t>
      </w:r>
      <w:r>
        <w:t xml:space="preserve">Quiet, centered. Scripture reference optional.</w:t>
      </w:r>
    </w:p>
    <w:p>
      <w:pPr>
        <w:pStyle w:val="Heading2"/>
      </w:pPr>
      <w:bookmarkStart w:id="51" w:name="slide-14-monthly-partnership"/>
      <w:r>
        <w:t xml:space="preserve">Slide 14 — Monthly Partnership</w:t>
      </w:r>
      <w:bookmarkEnd w:id="51"/>
    </w:p>
    <w:p>
      <w:pPr>
        <w:pStyle w:val="FirstParagraph"/>
      </w:pPr>
      <w:r>
        <w:rPr>
          <w:b/>
        </w:rPr>
        <w:t xml:space="preserve">Key Message:</w:t>
      </w:r>
      <w:r>
        <w:t xml:space="preserve"> </w:t>
      </w:r>
      <w:r>
        <w:t xml:space="preserve">150 partners. $100 / month. $180,000 per year. One full year of formation and deployment.</w:t>
      </w:r>
    </w:p>
    <w:p>
      <w:pPr>
        <w:pStyle w:val="BodyText"/>
      </w:pPr>
      <w:r>
        <w:rPr>
          <w:b/>
        </w:rPr>
        <w:t xml:space="preserve">Suggested Visual:</w:t>
      </w:r>
      <w:r>
        <w:t xml:space="preserve"> </w:t>
      </w:r>
      <w:r>
        <w:t xml:space="preserve">Large numbers. Simple math visible from the back row.</w:t>
      </w:r>
    </w:p>
    <w:p>
      <w:pPr>
        <w:pStyle w:val="Heading2"/>
      </w:pPr>
      <w:bookmarkStart w:id="52" w:name="slide-15-sponsorship-tiers"/>
      <w:r>
        <w:t xml:space="preserve">Slide 15 — Sponsorship Tiers</w:t>
      </w:r>
      <w:bookmarkEnd w:id="52"/>
    </w:p>
    <w:p>
      <w:pPr>
        <w:pStyle w:val="FirstParagraph"/>
      </w:pPr>
      <w:r>
        <w:rPr>
          <w:b/>
        </w:rPr>
        <w:t xml:space="preserve">Key Message:</w:t>
      </w:r>
      <w:r>
        <w:t xml:space="preserve"> </w:t>
      </w:r>
      <w:r>
        <w:t xml:space="preserve">A small group of sponsors can underwrite the entire launch.</w:t>
      </w:r>
    </w:p>
    <w:p>
      <w:pPr>
        <w:pStyle w:val="BodyText"/>
      </w:pPr>
      <w:r>
        <w:rPr>
          <w:b/>
        </w:rPr>
        <w:t xml:space="preserve">Suggested Visual:</w:t>
      </w:r>
      <w:r>
        <w:t xml:space="preserve"> </w:t>
      </w:r>
      <w:r>
        <w:t xml:space="preserve">Tier table: Title / Presenting / Table / Impact with benefits.</w:t>
      </w:r>
    </w:p>
    <w:p>
      <w:pPr>
        <w:pStyle w:val="Heading2"/>
      </w:pPr>
      <w:bookmarkStart w:id="53" w:name="slide-16-commitment-moment"/>
      <w:r>
        <w:t xml:space="preserve">Slide 16 — Commitment Moment</w:t>
      </w:r>
      <w:bookmarkEnd w:id="53"/>
    </w:p>
    <w:p>
      <w:pPr>
        <w:pStyle w:val="FirstParagraph"/>
      </w:pPr>
      <w:r>
        <w:rPr>
          <w:b/>
        </w:rPr>
        <w:t xml:space="preserve">Key Message:</w:t>
      </w:r>
      <w:r>
        <w:t xml:space="preserve"> </w:t>
      </w:r>
      <w:r>
        <w:t xml:space="preserve">Tonight, we say yes.</w:t>
      </w:r>
    </w:p>
    <w:p>
      <w:pPr>
        <w:pStyle w:val="BodyText"/>
      </w:pPr>
      <w:r>
        <w:rPr>
          <w:b/>
        </w:rPr>
        <w:t xml:space="preserve">Suggested Visual:</w:t>
      </w:r>
      <w:r>
        <w:t xml:space="preserve"> </w:t>
      </w:r>
      <w:r>
        <w:t xml:space="preserve">QR code. Text-to-give number. Pledge card visual. Make response effortless.</w:t>
      </w:r>
    </w:p>
    <w:p>
      <w:pPr>
        <w:pStyle w:val="Heading2"/>
      </w:pPr>
      <w:bookmarkStart w:id="54" w:name="slide-17-gratitude"/>
      <w:r>
        <w:t xml:space="preserve">Slide 17 — Gratitude</w:t>
      </w:r>
      <w:bookmarkEnd w:id="54"/>
    </w:p>
    <w:p>
      <w:pPr>
        <w:pStyle w:val="FirstParagraph"/>
      </w:pPr>
      <w:r>
        <w:rPr>
          <w:b/>
        </w:rPr>
        <w:t xml:space="preserve">Key Message:</w:t>
      </w:r>
      <w:r>
        <w:t xml:space="preserve"> </w:t>
      </w:r>
      <w:r>
        <w:t xml:space="preserve">Thank you for being the ones who go.</w:t>
      </w:r>
    </w:p>
    <w:p>
      <w:pPr>
        <w:pStyle w:val="BodyText"/>
      </w:pPr>
      <w:r>
        <w:rPr>
          <w:b/>
        </w:rPr>
        <w:t xml:space="preserve">Suggested Visual:</w:t>
      </w:r>
      <w:r>
        <w:t xml:space="preserve"> </w:t>
      </w:r>
      <w:r>
        <w:t xml:space="preserve">Logo + closing scripture. Hold this slide through the close of night.</w:t>
      </w:r>
    </w:p>
    <w:p>
      <w:pPr>
        <w:pStyle w:val="Heading2"/>
      </w:pPr>
      <w:bookmarkStart w:id="55" w:name="sponsor-appeal-summary"/>
      <w:r>
        <w:t xml:space="preserve">Sponsor Appeal Summary</w:t>
      </w:r>
      <w:bookmarkEnd w:id="55"/>
    </w:p>
    <w:p>
      <w:pPr>
        <w:numPr>
          <w:ilvl w:val="0"/>
          <w:numId w:val="1008"/>
        </w:numPr>
        <w:pStyle w:val="Compact"/>
      </w:pPr>
      <w:r>
        <w:rPr>
          <w:b/>
        </w:rPr>
        <w:t xml:space="preserve">Title Sponsor ($25,000+).</w:t>
      </w:r>
      <w:r>
        <w:t xml:space="preserve"> </w:t>
      </w:r>
      <w:r>
        <w:t xml:space="preserve">Fully underwrites the gala. Top-of-page placement. VIP reception. Speaking moment.</w:t>
      </w:r>
    </w:p>
    <w:p>
      <w:pPr>
        <w:numPr>
          <w:ilvl w:val="0"/>
          <w:numId w:val="1008"/>
        </w:numPr>
        <w:pStyle w:val="Compact"/>
      </w:pPr>
      <w:r>
        <w:rPr>
          <w:b/>
        </w:rPr>
        <w:t xml:space="preserve">Presenting Sponsor ($10,000).</w:t>
      </w:r>
      <w:r>
        <w:t xml:space="preserve"> </w:t>
      </w:r>
      <w:r>
        <w:t xml:space="preserve">Program placement. Reserved table. Stage mention.</w:t>
      </w:r>
    </w:p>
    <w:p>
      <w:pPr>
        <w:numPr>
          <w:ilvl w:val="0"/>
          <w:numId w:val="1008"/>
        </w:numPr>
        <w:pStyle w:val="Compact"/>
      </w:pPr>
      <w:r>
        <w:rPr>
          <w:b/>
        </w:rPr>
        <w:t xml:space="preserve">Table Sponsor ($5,000).</w:t>
      </w:r>
      <w:r>
        <w:t xml:space="preserve"> </w:t>
      </w:r>
      <w:r>
        <w:t xml:space="preserve">Reserved table for eight. Program recognition.</w:t>
      </w:r>
    </w:p>
    <w:p>
      <w:pPr>
        <w:numPr>
          <w:ilvl w:val="0"/>
          <w:numId w:val="1008"/>
        </w:numPr>
        <w:pStyle w:val="Compact"/>
      </w:pPr>
      <w:r>
        <w:rPr>
          <w:b/>
        </w:rPr>
        <w:t xml:space="preserve">Impact Sponsor ($1,000).</w:t>
      </w:r>
      <w:r>
        <w:t xml:space="preserve"> </w:t>
      </w:r>
      <w:r>
        <w:t xml:space="preserve">Program recognition. Donor wall inclusion.</w:t>
      </w:r>
    </w:p>
    <w:p>
      <w:pPr>
        <w:pStyle w:val="Heading2"/>
      </w:pPr>
      <w:bookmarkStart w:id="56" w:name="X0b29790cbcbb298cee6b422f3c7edbcfb87f4dc"/>
      <w:r>
        <w:t xml:space="preserve">Donor Call-to-Action (Primary → Secondary → Tertiary)</w:t>
      </w:r>
      <w:bookmarkEnd w:id="56"/>
    </w:p>
    <w:p>
      <w:pPr>
        <w:numPr>
          <w:ilvl w:val="0"/>
          <w:numId w:val="1009"/>
        </w:numPr>
        <w:pStyle w:val="Compact"/>
      </w:pPr>
      <w:r>
        <w:rPr>
          <w:b/>
        </w:rPr>
        <w:t xml:space="preserve">Primary.</w:t>
      </w:r>
      <w:r>
        <w:t xml:space="preserve"> </w:t>
      </w:r>
      <w:r>
        <w:t xml:space="preserve">150 monthly partners at $100/month.</w:t>
      </w:r>
    </w:p>
    <w:p>
      <w:pPr>
        <w:numPr>
          <w:ilvl w:val="0"/>
          <w:numId w:val="1009"/>
        </w:numPr>
        <w:pStyle w:val="Compact"/>
      </w:pPr>
      <w:r>
        <w:rPr>
          <w:b/>
        </w:rPr>
        <w:t xml:space="preserve">Secondary.</w:t>
      </w:r>
      <w:r>
        <w:t xml:space="preserve"> </w:t>
      </w:r>
      <w:r>
        <w:t xml:space="preserve">One-time gifts and sponsorship commitments tonight.</w:t>
      </w:r>
    </w:p>
    <w:p>
      <w:pPr>
        <w:numPr>
          <w:ilvl w:val="0"/>
          <w:numId w:val="1009"/>
        </w:numPr>
        <w:pStyle w:val="Compact"/>
      </w:pPr>
      <w:r>
        <w:rPr>
          <w:b/>
        </w:rPr>
        <w:t xml:space="preserve">Tertiary.</w:t>
      </w:r>
      <w:r>
        <w:t xml:space="preserve"> </w:t>
      </w:r>
      <w:r>
        <w:t xml:space="preserve">Introduce us to one person who should be in the next room.</w:t>
      </w:r>
    </w:p>
    <w:p>
      <w:pPr>
        <w:pStyle w:val="FirstParagraph"/>
      </w:pPr>
      <w:r>
        <w:rPr>
          <w:i/>
        </w:rPr>
        <w:t xml:space="preserve">Principle: Do not lead with money. Lead with transformation, calling, obedience, and impact. Money follows conviction.</w:t>
      </w:r>
    </w:p>
    <w:p>
      <w:pPr>
        <w:pStyle w:val="Heading1"/>
      </w:pPr>
      <w:bookmarkStart w:id="57" w:name="donor-script-messaging"/>
      <w:r>
        <w:t xml:space="preserve">3. Donor Script + Messaging</w:t>
      </w:r>
      <w:bookmarkEnd w:id="57"/>
    </w:p>
    <w:p>
      <w:pPr>
        <w:pStyle w:val="Heading2"/>
      </w:pPr>
      <w:bookmarkStart w:id="58" w:name="Xfae875a1cd939a33bc3a6782e843e69cc676e6d"/>
      <w:r>
        <w:t xml:space="preserve">Founder Donor Script (Gala / Stage — 6 to 8 minutes)</w:t>
      </w:r>
      <w:bookmarkEnd w:id="58"/>
    </w:p>
    <w:p>
      <w:pPr>
        <w:pStyle w:val="FirstParagraph"/>
      </w:pPr>
      <w:r>
        <w:rPr>
          <w:b/>
        </w:rPr>
        <w:t xml:space="preserve">Open.</w:t>
      </w:r>
      <w:r>
        <w:t xml:space="preserve"> </w:t>
      </w:r>
      <w:r>
        <w:t xml:space="preserve">“</w:t>
      </w:r>
      <w:r>
        <w:t xml:space="preserve">Thank you for being here. For the next few minutes I am not going to ask you for anything. I want to tell you the truth about why Living Water Network exists.</w:t>
      </w:r>
      <w:r>
        <w:t xml:space="preserve">”</w:t>
      </w:r>
    </w:p>
    <w:p>
      <w:pPr>
        <w:pStyle w:val="BodyText"/>
      </w:pPr>
      <w:r>
        <w:rPr>
          <w:b/>
        </w:rPr>
        <w:t xml:space="preserve">Problem.</w:t>
      </w:r>
      <w:r>
        <w:t xml:space="preserve"> </w:t>
      </w:r>
      <w:r>
        <w:t xml:space="preserve">“</w:t>
      </w:r>
      <w:r>
        <w:t xml:space="preserve">The Church does not have a training problem. It has a sending problem. We have more conferences than ever. More content. More degrees. And fewer leaders actually going. Something in the pipeline is broken.</w:t>
      </w:r>
      <w:r>
        <w:t xml:space="preserve">”</w:t>
      </w:r>
    </w:p>
    <w:p>
      <w:pPr>
        <w:pStyle w:val="BodyText"/>
      </w:pPr>
      <w:r>
        <w:rPr>
          <w:b/>
        </w:rPr>
        <w:t xml:space="preserve">Vision.</w:t>
      </w:r>
      <w:r>
        <w:t xml:space="preserve"> </w:t>
      </w:r>
      <w:r>
        <w:t xml:space="preserve">“</w:t>
      </w:r>
      <w:r>
        <w:t xml:space="preserve">Living Water Network exists to form Kingdom leaders in the presence of God and deploy them as the hands and feet of Jesus — locally and globally. We form them. We activate them. And we send them.</w:t>
      </w:r>
      <w:r>
        <w:t xml:space="preserve">”</w:t>
      </w:r>
    </w:p>
    <w:p>
      <w:pPr>
        <w:pStyle w:val="BodyText"/>
      </w:pPr>
      <w:r>
        <w:rPr>
          <w:b/>
        </w:rPr>
        <w:t xml:space="preserve">Proof.</w:t>
      </w:r>
      <w:r>
        <w:t xml:space="preserve"> </w:t>
      </w:r>
      <w:r>
        <w:t xml:space="preserve">“</w:t>
      </w:r>
      <w:r>
        <w:t xml:space="preserve">Here is where we are. Incorporated. Funded at launch level. Curriculum built and in use. Cohorts scheduled. Ecuador partnership secured. This is not a concept. This is already moving.</w:t>
      </w:r>
      <w:r>
        <w:t xml:space="preserve">”</w:t>
      </w:r>
    </w:p>
    <w:p>
      <w:pPr>
        <w:pStyle w:val="BodyText"/>
      </w:pPr>
      <w:r>
        <w:rPr>
          <w:b/>
        </w:rPr>
        <w:t xml:space="preserve">Invitation.</w:t>
      </w:r>
      <w:r>
        <w:t xml:space="preserve"> </w:t>
      </w:r>
      <w:r>
        <w:t xml:space="preserve">“</w:t>
      </w:r>
      <w:r>
        <w:t xml:space="preserve">We are looking for 150 people. One hundred dollars a month. One full year of formation and deployment. If that is you, say yes before the night ends.</w:t>
      </w:r>
      <w:r>
        <w:t xml:space="preserve">”</w:t>
      </w:r>
    </w:p>
    <w:p>
      <w:pPr>
        <w:pStyle w:val="BodyText"/>
      </w:pPr>
      <w:r>
        <w:rPr>
          <w:b/>
        </w:rPr>
        <w:t xml:space="preserve">Close.</w:t>
      </w:r>
      <w:r>
        <w:t xml:space="preserve"> </w:t>
      </w:r>
      <w:r>
        <w:t xml:space="preserve">“</w:t>
      </w:r>
      <w:r>
        <w:t xml:space="preserve">The Kingdom has never moved forward because people watched. It moves forward because people go. Tonight, let’s go.</w:t>
      </w:r>
      <w:r>
        <w:t xml:space="preserve">”</w:t>
      </w:r>
    </w:p>
    <w:p>
      <w:pPr>
        <w:pStyle w:val="Heading2"/>
      </w:pPr>
      <w:bookmarkStart w:id="59" w:name="monthly-donor-invitation-short-form"/>
      <w:r>
        <w:t xml:space="preserve">Monthly Donor Invitation (Short Form)</w:t>
      </w:r>
      <w:bookmarkEnd w:id="59"/>
    </w:p>
    <w:p>
      <w:pPr>
        <w:pStyle w:val="FirstParagraph"/>
      </w:pPr>
      <w:r>
        <w:t xml:space="preserve">“</w:t>
      </w:r>
      <w:r>
        <w:t xml:space="preserve">You are invited to help send Kingdom leaders — locally and globally — for $100 a month. One hundred and fifty partners funds an entire year of formation and deployment at Living Water Network. Thirty minutes of your income forms a leader, activates them in their city, and sends them to the nations. Will you say yes?</w:t>
      </w:r>
      <w:r>
        <w:t xml:space="preserve">”</w:t>
      </w:r>
    </w:p>
    <w:p>
      <w:pPr>
        <w:pStyle w:val="Heading2"/>
      </w:pPr>
      <w:bookmarkStart w:id="60" w:name="major-donor-language-11-or-dinner"/>
      <w:r>
        <w:t xml:space="preserve">Major Donor Language (1:1 or Dinner)</w:t>
      </w:r>
      <w:bookmarkEnd w:id="60"/>
    </w:p>
    <w:p>
      <w:pPr>
        <w:pStyle w:val="FirstParagraph"/>
      </w:pPr>
      <w:r>
        <w:t xml:space="preserve">“</w:t>
      </w:r>
      <w:r>
        <w:t xml:space="preserve">What we are asking from you is not a transaction. It is a partnership. We are building a formation movement in Georgia that produces sent leaders, not content consumers. A gift of $5,000 fully funds one cohort. $10,000 underwrites the Ecuador launch. $25,000 names you as our inaugural title sponsor. Would you be willing to come alongside us at one of those levels this year?</w:t>
      </w:r>
      <w:r>
        <w:t xml:space="preserve">”</w:t>
      </w:r>
    </w:p>
    <w:p>
      <w:pPr>
        <w:pStyle w:val="Heading2"/>
      </w:pPr>
      <w:bookmarkStart w:id="61" w:name="sponsorship-ask"/>
      <w:r>
        <w:t xml:space="preserve">Sponsorship Ask</w:t>
      </w:r>
      <w:bookmarkEnd w:id="61"/>
    </w:p>
    <w:p>
      <w:pPr>
        <w:pStyle w:val="FirstParagraph"/>
      </w:pPr>
      <w:r>
        <w:t xml:space="preserve">“</w:t>
      </w:r>
      <w:r>
        <w:t xml:space="preserve">We are inviting a small group of companies and families to underwrite the launch of Living Water Network. A title sponsorship fully covers the cost of our inaugural gala, which means every dollar given in the room becomes direct mission. Your name, your brand, and your family are tied to the beginning of a movement.</w:t>
      </w:r>
      <w:r>
        <w:t xml:space="preserve">”</w:t>
      </w:r>
    </w:p>
    <w:p>
      <w:pPr>
        <w:pStyle w:val="Heading2"/>
      </w:pPr>
      <w:bookmarkStart w:id="62" w:name="follow-up-email-templates"/>
      <w:r>
        <w:t xml:space="preserve">Follow-Up Email Templates</w:t>
      </w:r>
      <w:bookmarkEnd w:id="62"/>
    </w:p>
    <w:p>
      <w:pPr>
        <w:pStyle w:val="Heading3"/>
      </w:pPr>
      <w:bookmarkStart w:id="63" w:name="template-1-morning-after-the-gala"/>
      <w:r>
        <w:t xml:space="preserve">Template 1 — Morning After the Gala</w:t>
      </w:r>
      <w:bookmarkEnd w:id="63"/>
    </w:p>
    <w:p>
      <w:pPr>
        <w:pStyle w:val="FirstParagraph"/>
      </w:pPr>
      <w:r>
        <w:rPr>
          <w:b/>
        </w:rPr>
        <w:t xml:space="preserve">Subject:</w:t>
      </w:r>
      <w:r>
        <w:t xml:space="preserve"> </w:t>
      </w:r>
      <w:r>
        <w:t xml:space="preserve">Thank you for being in the room last night</w:t>
      </w:r>
    </w:p>
    <w:p>
      <w:pPr>
        <w:pStyle w:val="BodyText"/>
      </w:pPr>
      <w:r>
        <w:t xml:space="preserve">[Name], thank you for standing with us last night. Moments like these do not happen without people like you. Two things: a short recap of the evening is below, and the single next step we shared is here — [link]. If you would rather talk first, I would love to buy you coffee. Grateful. — Omar</w:t>
      </w:r>
    </w:p>
    <w:p>
      <w:pPr>
        <w:pStyle w:val="Heading3"/>
      </w:pPr>
      <w:bookmarkStart w:id="64" w:name="template-2-the-number-is-150"/>
      <w:r>
        <w:t xml:space="preserve">Template 2 — The Number is 150</w:t>
      </w:r>
      <w:bookmarkEnd w:id="64"/>
    </w:p>
    <w:p>
      <w:pPr>
        <w:pStyle w:val="FirstParagraph"/>
      </w:pPr>
      <w:r>
        <w:rPr>
          <w:b/>
        </w:rPr>
        <w:t xml:space="preserve">Subject:</w:t>
      </w:r>
      <w:r>
        <w:t xml:space="preserve"> </w:t>
      </w:r>
      <w:r>
        <w:t xml:space="preserve">The number is 150</w:t>
      </w:r>
    </w:p>
    <w:p>
      <w:pPr>
        <w:pStyle w:val="BodyText"/>
      </w:pPr>
      <w:r>
        <w:t xml:space="preserve">[Name], we are looking for 150 partners at $100/month. That funds an entire year of formation and deployment. If that is you, start here: [link]. If it is not you, would you consider introducing us to one person who might say yes?</w:t>
      </w:r>
    </w:p>
    <w:p>
      <w:pPr>
        <w:pStyle w:val="Heading3"/>
      </w:pPr>
      <w:bookmarkStart w:id="65" w:name="template-3-major-gift-follow-up"/>
      <w:r>
        <w:t xml:space="preserve">Template 3 — Major Gift Follow-Up</w:t>
      </w:r>
      <w:bookmarkEnd w:id="65"/>
    </w:p>
    <w:p>
      <w:pPr>
        <w:pStyle w:val="FirstParagraph"/>
      </w:pPr>
      <w:r>
        <w:rPr>
          <w:b/>
        </w:rPr>
        <w:t xml:space="preserve">Subject:</w:t>
      </w:r>
      <w:r>
        <w:t xml:space="preserve"> </w:t>
      </w:r>
      <w:r>
        <w:t xml:space="preserve">Following up on our conversation</w:t>
      </w:r>
    </w:p>
    <w:p>
      <w:pPr>
        <w:pStyle w:val="BodyText"/>
      </w:pPr>
      <w:r>
        <w:t xml:space="preserve">[Name], thank you for our conversation. As promised, attached is the two-page vision summary and a line-item breakdown of how a $[X] partnership deploys this year. I would welcome a call next week to walk you through the impact path and answer anything open. — Omar</w:t>
      </w:r>
    </w:p>
    <w:p>
      <w:pPr>
        <w:pStyle w:val="Heading3"/>
      </w:pPr>
      <w:bookmarkStart w:id="66" w:name="template-4-sponsor-confirmation"/>
      <w:r>
        <w:t xml:space="preserve">Template 4 — Sponsor Confirmation</w:t>
      </w:r>
      <w:bookmarkEnd w:id="66"/>
    </w:p>
    <w:p>
      <w:pPr>
        <w:pStyle w:val="FirstParagraph"/>
      </w:pPr>
      <w:r>
        <w:rPr>
          <w:b/>
        </w:rPr>
        <w:t xml:space="preserve">Subject:</w:t>
      </w:r>
      <w:r>
        <w:t xml:space="preserve"> </w:t>
      </w:r>
      <w:r>
        <w:t xml:space="preserve">Welcome as a Living Water Network sponsor</w:t>
      </w:r>
    </w:p>
    <w:p>
      <w:pPr>
        <w:pStyle w:val="BodyText"/>
      </w:pPr>
      <w:r>
        <w:t xml:space="preserve">[Name], welcome. On behalf of the board and leadership team, thank you for choosing to stand with us at the [tier] level. Your sponsorship underwrites [specific use]. Attached is your benefits summary and a brand-asset request so we can feature you well. We will treat this partnership with the seriousness it deserves.</w:t>
      </w:r>
    </w:p>
    <w:p>
      <w:pPr>
        <w:pStyle w:val="Heading3"/>
      </w:pPr>
      <w:bookmarkStart w:id="67" w:name="template-5-post-gala-closing-push"/>
      <w:r>
        <w:t xml:space="preserve">Template 5 — Post-Gala Closing Push</w:t>
      </w:r>
      <w:bookmarkEnd w:id="67"/>
    </w:p>
    <w:p>
      <w:pPr>
        <w:pStyle w:val="FirstParagraph"/>
      </w:pPr>
      <w:r>
        <w:rPr>
          <w:b/>
        </w:rPr>
        <w:t xml:space="preserve">Subject:</w:t>
      </w:r>
      <w:r>
        <w:t xml:space="preserve"> </w:t>
      </w:r>
      <w:r>
        <w:t xml:space="preserve">We are [X] partners away</w:t>
      </w:r>
    </w:p>
    <w:p>
      <w:pPr>
        <w:pStyle w:val="BodyText"/>
      </w:pPr>
      <w:r>
        <w:t xml:space="preserve">[Name], our gala raised $[X] toward our $180,000 goal. We are [X] partners away from a fully funded launch year. Would you close the gap? A single commitment of $[X]/month moves us forward. Link: [link].</w:t>
      </w:r>
    </w:p>
    <w:p>
      <w:pPr>
        <w:pStyle w:val="Heading3"/>
      </w:pPr>
      <w:bookmarkStart w:id="68" w:name="template-6-monthly-donor-welcome"/>
      <w:r>
        <w:t xml:space="preserve">Template 6 — Monthly Donor Welcome</w:t>
      </w:r>
      <w:bookmarkEnd w:id="68"/>
    </w:p>
    <w:p>
      <w:pPr>
        <w:pStyle w:val="FirstParagraph"/>
      </w:pPr>
      <w:r>
        <w:rPr>
          <w:b/>
        </w:rPr>
        <w:t xml:space="preserve">Subject:</w:t>
      </w:r>
      <w:r>
        <w:t xml:space="preserve"> </w:t>
      </w:r>
      <w:r>
        <w:t xml:space="preserve">You are one of the 150</w:t>
      </w:r>
    </w:p>
    <w:p>
      <w:pPr>
        <w:pStyle w:val="BodyText"/>
      </w:pPr>
      <w:r>
        <w:t xml:space="preserve">[Name], welcome. Your monthly partnership just made you a founding member of the Living Water Network. What you fund: formation cohorts, local activation, and the first wave of leaders deployed to Ecuador. Expect a quarterly impact note from us — short, specific, honest. Thank you for saying yes.</w:t>
      </w:r>
    </w:p>
    <w:p>
      <w:pPr>
        <w:pStyle w:val="Heading1"/>
      </w:pPr>
      <w:bookmarkStart w:id="69" w:name="board-presentation-deck-outline"/>
      <w:r>
        <w:t xml:space="preserve">4. Board Presentation Deck Outline</w:t>
      </w:r>
      <w:bookmarkEnd w:id="69"/>
    </w:p>
    <w:p>
      <w:pPr>
        <w:pStyle w:val="FirstParagraph"/>
      </w:pPr>
      <w:r>
        <w:t xml:space="preserve">Purpose of this deck: align the board on positioning, launch plan, roles, and fundraising commitments so the November 2026 gala and first cohort launch can proceed with unified leadership. Recommended format: 11 slides, 30–45 minute meeting, 20 minutes of structured discussion, clear decisions captured in minutes.</w:t>
      </w:r>
    </w:p>
    <w:p>
      <w:pPr>
        <w:pStyle w:val="Heading2"/>
      </w:pPr>
      <w:bookmarkStart w:id="70" w:name="slide-1-why-we-are-here-tonight"/>
      <w:r>
        <w:t xml:space="preserve">Slide 1 — Why We Are Here Tonight</w:t>
      </w:r>
      <w:bookmarkEnd w:id="70"/>
    </w:p>
    <w:p>
      <w:pPr>
        <w:pStyle w:val="FirstParagraph"/>
      </w:pPr>
      <w:r>
        <w:t xml:space="preserve">Finalize the launch posture of Living Water Network for fiscal year 2026–2027.</w:t>
      </w:r>
    </w:p>
    <w:p>
      <w:pPr>
        <w:pStyle w:val="Heading2"/>
      </w:pPr>
      <w:bookmarkStart w:id="71" w:name="slide-2-strategic-clarity"/>
      <w:r>
        <w:t xml:space="preserve">Slide 2 — Strategic Clarity</w:t>
      </w:r>
      <w:bookmarkEnd w:id="71"/>
    </w:p>
    <w:p>
      <w:pPr>
        <w:pStyle w:val="FirstParagraph"/>
      </w:pPr>
      <w:r>
        <w:t xml:space="preserve">LWN is not a training org. LWN is not a missions org. LWN is a formation movement that produces sent leaders.</w:t>
      </w:r>
    </w:p>
    <w:p>
      <w:pPr>
        <w:pStyle w:val="Heading2"/>
      </w:pPr>
      <w:bookmarkStart w:id="72" w:name="slide-3-organizational-identity"/>
      <w:r>
        <w:t xml:space="preserve">Slide 3 — Organizational Identity</w:t>
      </w:r>
      <w:bookmarkEnd w:id="72"/>
    </w:p>
    <w:p>
      <w:pPr>
        <w:pStyle w:val="FirstParagraph"/>
      </w:pPr>
      <w:r>
        <w:t xml:space="preserve">Mission, vision, values. Core model: Formation → Activation → Deployment.</w:t>
      </w:r>
    </w:p>
    <w:p>
      <w:pPr>
        <w:pStyle w:val="Heading2"/>
      </w:pPr>
      <w:bookmarkStart w:id="73" w:name="slide-4-where-we-are-today"/>
      <w:r>
        <w:t xml:space="preserve">Slide 4 — Where We Are Today</w:t>
      </w:r>
      <w:bookmarkEnd w:id="73"/>
    </w:p>
    <w:p>
      <w:pPr>
        <w:pStyle w:val="FirstParagraph"/>
      </w:pPr>
      <w:r>
        <w:t xml:space="preserve">Incorporated. EIN secured. Bylaws governance. Curriculum complete. Cohort model built. Ecuador partnership secured.</w:t>
      </w:r>
    </w:p>
    <w:p>
      <w:pPr>
        <w:pStyle w:val="Heading2"/>
      </w:pPr>
      <w:bookmarkStart w:id="74" w:name="slide-5-launch-timeline"/>
      <w:r>
        <w:t xml:space="preserve">Slide 5 — Launch Timeline</w:t>
      </w:r>
      <w:bookmarkEnd w:id="74"/>
    </w:p>
    <w:p>
      <w:pPr>
        <w:pStyle w:val="FirstParagraph"/>
      </w:pPr>
      <w:r>
        <w:t xml:space="preserve">Six-month plan from alignment through gala execution in November 2026, and deployment in Q1 2027.</w:t>
      </w:r>
    </w:p>
    <w:p>
      <w:pPr>
        <w:pStyle w:val="Heading2"/>
      </w:pPr>
      <w:bookmarkStart w:id="75" w:name="slide-6-roles-responsibilities"/>
      <w:r>
        <w:t xml:space="preserve">Slide 6 — Roles &amp; Responsibilities</w:t>
      </w:r>
      <w:bookmarkEnd w:id="75"/>
    </w:p>
    <w:p>
      <w:pPr>
        <w:pStyle w:val="FirstParagraph"/>
      </w:pPr>
      <w:r>
        <w:t xml:space="preserve">Core operating team chart. Board expectations: give, get, or open doors.</w:t>
      </w:r>
    </w:p>
    <w:p>
      <w:pPr>
        <w:pStyle w:val="Heading2"/>
      </w:pPr>
      <w:bookmarkStart w:id="76" w:name="slide-7-financial-picture"/>
      <w:r>
        <w:t xml:space="preserve">Slide 7 — Financial Picture</w:t>
      </w:r>
      <w:bookmarkEnd w:id="76"/>
    </w:p>
    <w:p>
      <w:pPr>
        <w:pStyle w:val="FirstParagraph"/>
      </w:pPr>
      <w:r>
        <w:t xml:space="preserve">Revenue streams. Year One target: $100K–$180K. Sponsor strategy. Monthly donor math (150 × $100 = $180K).</w:t>
      </w:r>
    </w:p>
    <w:p>
      <w:pPr>
        <w:pStyle w:val="Heading2"/>
      </w:pPr>
      <w:bookmarkStart w:id="77" w:name="slide-8-fundraising-expectations-board"/>
      <w:r>
        <w:t xml:space="preserve">Slide 8 — Fundraising Expectations (Board)</w:t>
      </w:r>
      <w:bookmarkEnd w:id="77"/>
    </w:p>
    <w:p>
      <w:pPr>
        <w:pStyle w:val="FirstParagraph"/>
      </w:pPr>
      <w:r>
        <w:t xml:space="preserve">Each board member gives or raises a defined annual amount, secures three introductions, and hosts one gala table.</w:t>
      </w:r>
    </w:p>
    <w:p>
      <w:pPr>
        <w:pStyle w:val="Heading2"/>
      </w:pPr>
      <w:bookmarkStart w:id="78" w:name="slide-9-key-risks"/>
      <w:r>
        <w:t xml:space="preserve">Slide 9 — Key Risks</w:t>
      </w:r>
      <w:bookmarkEnd w:id="78"/>
    </w:p>
    <w:p>
      <w:pPr>
        <w:pStyle w:val="FirstParagraph"/>
      </w:pPr>
      <w:r>
        <w:t xml:space="preserve">Execution capacity. Board engagement depth. Sponsor pipeline depth. Program delivery quality in Year One.</w:t>
      </w:r>
    </w:p>
    <w:p>
      <w:pPr>
        <w:pStyle w:val="Heading2"/>
      </w:pPr>
      <w:bookmarkStart w:id="79" w:name="slide-10-decisions-needed-tonight"/>
      <w:r>
        <w:t xml:space="preserve">Slide 10 — Decisions Needed Tonight</w:t>
      </w:r>
      <w:bookmarkEnd w:id="79"/>
    </w:p>
    <w:p>
      <w:pPr>
        <w:pStyle w:val="FirstParagraph"/>
      </w:pPr>
      <w:r>
        <w:t xml:space="preserve">Approve positioning statement. Approve gala date and theme. Approve core team hires. Commit individual board give/get goals in writing.</w:t>
      </w:r>
    </w:p>
    <w:p>
      <w:pPr>
        <w:pStyle w:val="Heading2"/>
      </w:pPr>
      <w:bookmarkStart w:id="80" w:name="slide-11-what-comes-next"/>
      <w:r>
        <w:t xml:space="preserve">Slide 11 — What Comes Next</w:t>
      </w:r>
      <w:bookmarkEnd w:id="80"/>
    </w:p>
    <w:p>
      <w:pPr>
        <w:pStyle w:val="FirstParagraph"/>
      </w:pPr>
      <w:r>
        <w:t xml:space="preserve">Sponsor outreach window opens. First cohort launch date confirmed. Gala date locked. Quarterly board check-in scheduled.</w:t>
      </w:r>
    </w:p>
    <w:p>
      <w:pPr>
        <w:pStyle w:val="Heading2"/>
      </w:pPr>
      <w:bookmarkStart w:id="81" w:name="key-decisions-to-capture-in-minutes"/>
      <w:r>
        <w:t xml:space="preserve">Key Decisions to Capture in Minutes</w:t>
      </w:r>
      <w:bookmarkEnd w:id="81"/>
    </w:p>
    <w:p>
      <w:pPr>
        <w:numPr>
          <w:ilvl w:val="0"/>
          <w:numId w:val="1010"/>
        </w:numPr>
        <w:pStyle w:val="Compact"/>
      </w:pPr>
      <w:r>
        <w:t xml:space="preserve">Approval of the formal positioning statement as the organization’s public identity.</w:t>
      </w:r>
    </w:p>
    <w:p>
      <w:pPr>
        <w:numPr>
          <w:ilvl w:val="0"/>
          <w:numId w:val="1010"/>
        </w:numPr>
        <w:pStyle w:val="Compact"/>
      </w:pPr>
      <w:r>
        <w:t xml:space="preserve">Approval of gala date, venue, and theme.</w:t>
      </w:r>
    </w:p>
    <w:p>
      <w:pPr>
        <w:numPr>
          <w:ilvl w:val="0"/>
          <w:numId w:val="1010"/>
        </w:numPr>
        <w:pStyle w:val="Compact"/>
      </w:pPr>
      <w:r>
        <w:t xml:space="preserve">Approval of operating team hires and compensation framework.</w:t>
      </w:r>
    </w:p>
    <w:p>
      <w:pPr>
        <w:numPr>
          <w:ilvl w:val="0"/>
          <w:numId w:val="1010"/>
        </w:numPr>
        <w:pStyle w:val="Compact"/>
      </w:pPr>
      <w:r>
        <w:t xml:space="preserve">Individual board giving and fundraising commitments recorded in writing.</w:t>
      </w:r>
    </w:p>
    <w:p>
      <w:pPr>
        <w:numPr>
          <w:ilvl w:val="0"/>
          <w:numId w:val="1010"/>
        </w:numPr>
        <w:pStyle w:val="Compact"/>
      </w:pPr>
      <w:r>
        <w:t xml:space="preserve">Ratification of the 12-month roadmap and Year One financial plan.</w:t>
      </w:r>
    </w:p>
    <w:p>
      <w:pPr>
        <w:pStyle w:val="Heading1"/>
      </w:pPr>
      <w:bookmarkStart w:id="82" w:name="role-descriptions-sop-framework"/>
      <w:r>
        <w:t xml:space="preserve">5. Role Descriptions + SOP Framework</w:t>
      </w:r>
      <w:bookmarkEnd w:id="82"/>
    </w:p>
    <w:p>
      <w:pPr>
        <w:pStyle w:val="FirstParagraph"/>
      </w:pPr>
      <w:r>
        <w:t xml:space="preserve">Each role below is defined by Purpose, Responsibilities, KPIs, Meeting Rhythm, and Core SOPs. Until full-time hires are made, roles may be held by volunteers, contractors, or the founder with clearly documented handoff criteria.</w:t>
      </w:r>
    </w:p>
    <w:p>
      <w:pPr>
        <w:pStyle w:val="Heading2"/>
      </w:pPr>
      <w:bookmarkStart w:id="83" w:name="founder-vision-leader"/>
      <w:r>
        <w:t xml:space="preserve">Founder / Vision Leader</w:t>
      </w:r>
      <w:bookmarkEnd w:id="83"/>
    </w:p>
    <w:p>
      <w:pPr>
        <w:pStyle w:val="FirstParagraph"/>
      </w:pPr>
      <w:r>
        <w:rPr>
          <w:b/>
        </w:rPr>
        <w:t xml:space="preserve">Purpose.</w:t>
      </w:r>
      <w:r>
        <w:t xml:space="preserve"> </w:t>
      </w:r>
      <w:r>
        <w:t xml:space="preserve">Holds the vision, voice, and spiritual direction of the movement.</w:t>
      </w:r>
    </w:p>
    <w:p>
      <w:pPr>
        <w:pStyle w:val="BodyText"/>
      </w:pPr>
      <w:r>
        <w:rPr>
          <w:b/>
        </w:rPr>
        <w:t xml:space="preserve">Responsibilities.</w:t>
      </w:r>
    </w:p>
    <w:p>
      <w:pPr>
        <w:numPr>
          <w:ilvl w:val="0"/>
          <w:numId w:val="1011"/>
        </w:numPr>
        <w:pStyle w:val="Compact"/>
      </w:pPr>
      <w:r>
        <w:t xml:space="preserve">Vision casting across all audiences (donors, partners, participants).</w:t>
      </w:r>
    </w:p>
    <w:p>
      <w:pPr>
        <w:numPr>
          <w:ilvl w:val="0"/>
          <w:numId w:val="1011"/>
        </w:numPr>
        <w:pStyle w:val="Compact"/>
      </w:pPr>
      <w:r>
        <w:t xml:space="preserve">Principal teaching and public communication.</w:t>
      </w:r>
    </w:p>
    <w:p>
      <w:pPr>
        <w:numPr>
          <w:ilvl w:val="0"/>
          <w:numId w:val="1011"/>
        </w:numPr>
        <w:pStyle w:val="Compact"/>
      </w:pPr>
      <w:r>
        <w:t xml:space="preserve">Major donor relationships and strategic partnerships.</w:t>
      </w:r>
    </w:p>
    <w:p>
      <w:pPr>
        <w:numPr>
          <w:ilvl w:val="0"/>
          <w:numId w:val="1011"/>
        </w:numPr>
        <w:pStyle w:val="Compact"/>
      </w:pPr>
      <w:r>
        <w:t xml:space="preserve">Board leadership and governance alignment.</w:t>
      </w:r>
    </w:p>
    <w:p>
      <w:pPr>
        <w:numPr>
          <w:ilvl w:val="0"/>
          <w:numId w:val="1011"/>
        </w:numPr>
        <w:pStyle w:val="Compact"/>
      </w:pPr>
      <w:r>
        <w:t xml:space="preserve">Spiritual health and culture of the leadership team.</w:t>
      </w:r>
    </w:p>
    <w:p>
      <w:pPr>
        <w:pStyle w:val="FirstParagraph"/>
      </w:pPr>
      <w:r>
        <w:rPr>
          <w:b/>
        </w:rPr>
        <w:t xml:space="preserve">KPIs.</w:t>
      </w:r>
    </w:p>
    <w:p>
      <w:pPr>
        <w:numPr>
          <w:ilvl w:val="0"/>
          <w:numId w:val="1012"/>
        </w:numPr>
        <w:pStyle w:val="Compact"/>
      </w:pPr>
      <w:r>
        <w:t xml:space="preserve">Major gifts closed annually.</w:t>
      </w:r>
    </w:p>
    <w:p>
      <w:pPr>
        <w:numPr>
          <w:ilvl w:val="0"/>
          <w:numId w:val="1012"/>
        </w:numPr>
        <w:pStyle w:val="Compact"/>
      </w:pPr>
      <w:r>
        <w:t xml:space="preserve">Strategic partnerships formalized.</w:t>
      </w:r>
    </w:p>
    <w:p>
      <w:pPr>
        <w:numPr>
          <w:ilvl w:val="0"/>
          <w:numId w:val="1012"/>
        </w:numPr>
        <w:pStyle w:val="Compact"/>
      </w:pPr>
      <w:r>
        <w:t xml:space="preserve">Leadership team retention and spiritual-health indicators.</w:t>
      </w:r>
    </w:p>
    <w:p>
      <w:pPr>
        <w:numPr>
          <w:ilvl w:val="0"/>
          <w:numId w:val="1012"/>
        </w:numPr>
        <w:pStyle w:val="Compact"/>
      </w:pPr>
      <w:r>
        <w:t xml:space="preserve">Public narrative clarity and consistency.</w:t>
      </w:r>
    </w:p>
    <w:p>
      <w:pPr>
        <w:pStyle w:val="FirstParagraph"/>
      </w:pPr>
      <w:r>
        <w:rPr>
          <w:b/>
        </w:rPr>
        <w:t xml:space="preserve">Meeting Rhythm.</w:t>
      </w:r>
      <w:r>
        <w:t xml:space="preserve"> </w:t>
      </w:r>
      <w:r>
        <w:t xml:space="preserve">Weekly 1:1 with Operations Lead. Monthly leadership team meeting. Quarterly board meeting. Annual planning retreat.</w:t>
      </w:r>
    </w:p>
    <w:p>
      <w:pPr>
        <w:pStyle w:val="BodyText"/>
      </w:pPr>
      <w:r>
        <w:rPr>
          <w:b/>
        </w:rPr>
        <w:t xml:space="preserve">Core SOPs.</w:t>
      </w:r>
    </w:p>
    <w:p>
      <w:pPr>
        <w:numPr>
          <w:ilvl w:val="0"/>
          <w:numId w:val="1013"/>
        </w:numPr>
        <w:pStyle w:val="Compact"/>
      </w:pPr>
      <w:r>
        <w:t xml:space="preserve">Monthly major donor touchpoint cadence.</w:t>
      </w:r>
    </w:p>
    <w:p>
      <w:pPr>
        <w:numPr>
          <w:ilvl w:val="0"/>
          <w:numId w:val="1013"/>
        </w:numPr>
        <w:pStyle w:val="Compact"/>
      </w:pPr>
      <w:r>
        <w:t xml:space="preserve">Teaching and speaking calendar maintained 90 days ahead.</w:t>
      </w:r>
    </w:p>
    <w:p>
      <w:pPr>
        <w:numPr>
          <w:ilvl w:val="0"/>
          <w:numId w:val="1013"/>
        </w:numPr>
        <w:pStyle w:val="Compact"/>
      </w:pPr>
      <w:r>
        <w:t xml:space="preserve">Partnership pipeline tracker reviewed monthly.</w:t>
      </w:r>
    </w:p>
    <w:p>
      <w:pPr>
        <w:pStyle w:val="Heading2"/>
      </w:pPr>
      <w:bookmarkStart w:id="84" w:name="operations-lead"/>
      <w:r>
        <w:t xml:space="preserve">Operations Lead</w:t>
      </w:r>
      <w:bookmarkEnd w:id="84"/>
    </w:p>
    <w:p>
      <w:pPr>
        <w:pStyle w:val="FirstParagraph"/>
      </w:pPr>
      <w:r>
        <w:rPr>
          <w:b/>
        </w:rPr>
        <w:t xml:space="preserve">Purpose.</w:t>
      </w:r>
      <w:r>
        <w:t xml:space="preserve"> </w:t>
      </w:r>
      <w:r>
        <w:t xml:space="preserve">Runs the system so the vision can scale.</w:t>
      </w:r>
    </w:p>
    <w:p>
      <w:pPr>
        <w:pStyle w:val="BodyText"/>
      </w:pPr>
      <w:r>
        <w:rPr>
          <w:b/>
        </w:rPr>
        <w:t xml:space="preserve">Responsibilities.</w:t>
      </w:r>
    </w:p>
    <w:p>
      <w:pPr>
        <w:numPr>
          <w:ilvl w:val="0"/>
          <w:numId w:val="1014"/>
        </w:numPr>
        <w:pStyle w:val="Compact"/>
      </w:pPr>
      <w:r>
        <w:t xml:space="preserve">Operational backbone: admin, compliance, HR basics, scheduling, legal filings.</w:t>
      </w:r>
    </w:p>
    <w:p>
      <w:pPr>
        <w:numPr>
          <w:ilvl w:val="0"/>
          <w:numId w:val="1014"/>
        </w:numPr>
        <w:pStyle w:val="Compact"/>
      </w:pPr>
      <w:r>
        <w:t xml:space="preserve">Financial operations: bookkeeping oversight, cash-flow visibility, vendor management.</w:t>
      </w:r>
    </w:p>
    <w:p>
      <w:pPr>
        <w:numPr>
          <w:ilvl w:val="0"/>
          <w:numId w:val="1014"/>
        </w:numPr>
        <w:pStyle w:val="Compact"/>
      </w:pPr>
      <w:r>
        <w:t xml:space="preserve">Systems documentation and internal tooling.</w:t>
      </w:r>
    </w:p>
    <w:p>
      <w:pPr>
        <w:numPr>
          <w:ilvl w:val="0"/>
          <w:numId w:val="1014"/>
        </w:numPr>
        <w:pStyle w:val="Compact"/>
      </w:pPr>
      <w:r>
        <w:t xml:space="preserve">Meeting cadence and cross-team coordination.</w:t>
      </w:r>
    </w:p>
    <w:p>
      <w:pPr>
        <w:pStyle w:val="FirstParagraph"/>
      </w:pPr>
      <w:r>
        <w:rPr>
          <w:b/>
        </w:rPr>
        <w:t xml:space="preserve">KPIs.</w:t>
      </w:r>
    </w:p>
    <w:p>
      <w:pPr>
        <w:numPr>
          <w:ilvl w:val="0"/>
          <w:numId w:val="1015"/>
        </w:numPr>
        <w:pStyle w:val="Compact"/>
      </w:pPr>
      <w:r>
        <w:t xml:space="preserve">On-time compliance filings (state, federal, annual reports).</w:t>
      </w:r>
    </w:p>
    <w:p>
      <w:pPr>
        <w:numPr>
          <w:ilvl w:val="0"/>
          <w:numId w:val="1015"/>
        </w:numPr>
        <w:pStyle w:val="Compact"/>
      </w:pPr>
      <w:r>
        <w:t xml:space="preserve">Weekly cash-flow visibility and zero missed critical deadlines.</w:t>
      </w:r>
    </w:p>
    <w:p>
      <w:pPr>
        <w:numPr>
          <w:ilvl w:val="0"/>
          <w:numId w:val="1015"/>
        </w:numPr>
        <w:pStyle w:val="Compact"/>
      </w:pPr>
      <w:r>
        <w:t xml:space="preserve">Percentage of core processes documented.</w:t>
      </w:r>
    </w:p>
    <w:p>
      <w:pPr>
        <w:numPr>
          <w:ilvl w:val="0"/>
          <w:numId w:val="1015"/>
        </w:numPr>
        <w:pStyle w:val="Compact"/>
      </w:pPr>
      <w:r>
        <w:t xml:space="preserve">Internal meeting rhythm adherence.</w:t>
      </w:r>
    </w:p>
    <w:p>
      <w:pPr>
        <w:pStyle w:val="FirstParagraph"/>
      </w:pPr>
      <w:r>
        <w:rPr>
          <w:b/>
        </w:rPr>
        <w:t xml:space="preserve">Meeting Rhythm.</w:t>
      </w:r>
      <w:r>
        <w:t xml:space="preserve"> </w:t>
      </w:r>
      <w:r>
        <w:t xml:space="preserve">Weekly with Founder. Monthly financial review. Quarterly operational audit.</w:t>
      </w:r>
    </w:p>
    <w:p>
      <w:pPr>
        <w:pStyle w:val="BodyText"/>
      </w:pPr>
      <w:r>
        <w:rPr>
          <w:b/>
        </w:rPr>
        <w:t xml:space="preserve">Core SOPs.</w:t>
      </w:r>
    </w:p>
    <w:p>
      <w:pPr>
        <w:numPr>
          <w:ilvl w:val="0"/>
          <w:numId w:val="1016"/>
        </w:numPr>
        <w:pStyle w:val="Compact"/>
      </w:pPr>
      <w:r>
        <w:t xml:space="preserve">Weekly operations stand-up agenda template.</w:t>
      </w:r>
    </w:p>
    <w:p>
      <w:pPr>
        <w:numPr>
          <w:ilvl w:val="0"/>
          <w:numId w:val="1016"/>
        </w:numPr>
        <w:pStyle w:val="Compact"/>
      </w:pPr>
      <w:r>
        <w:t xml:space="preserve">Monthly financial close checklist.</w:t>
      </w:r>
    </w:p>
    <w:p>
      <w:pPr>
        <w:numPr>
          <w:ilvl w:val="0"/>
          <w:numId w:val="1016"/>
        </w:numPr>
        <w:pStyle w:val="Compact"/>
      </w:pPr>
      <w:r>
        <w:t xml:space="preserve">Annual compliance calendar (state, IRS, insurance, board filings).</w:t>
      </w:r>
    </w:p>
    <w:p>
      <w:pPr>
        <w:pStyle w:val="Heading2"/>
      </w:pPr>
      <w:bookmarkStart w:id="85" w:name="development-fundraising-lead"/>
      <w:r>
        <w:t xml:space="preserve">Development / Fundraising Lead</w:t>
      </w:r>
      <w:bookmarkEnd w:id="85"/>
    </w:p>
    <w:p>
      <w:pPr>
        <w:pStyle w:val="FirstParagraph"/>
      </w:pPr>
      <w:r>
        <w:rPr>
          <w:b/>
        </w:rPr>
        <w:t xml:space="preserve">Purpose.</w:t>
      </w:r>
      <w:r>
        <w:t xml:space="preserve"> </w:t>
      </w:r>
      <w:r>
        <w:t xml:space="preserve">Builds and stewards the donor pipeline.</w:t>
      </w:r>
    </w:p>
    <w:p>
      <w:pPr>
        <w:pStyle w:val="BodyText"/>
      </w:pPr>
      <w:r>
        <w:rPr>
          <w:b/>
        </w:rPr>
        <w:t xml:space="preserve">Responsibilities.</w:t>
      </w:r>
    </w:p>
    <w:p>
      <w:pPr>
        <w:numPr>
          <w:ilvl w:val="0"/>
          <w:numId w:val="1017"/>
        </w:numPr>
        <w:pStyle w:val="Compact"/>
      </w:pPr>
      <w:r>
        <w:t xml:space="preserve">Donor database stewardship and CRM hygiene.</w:t>
      </w:r>
    </w:p>
    <w:p>
      <w:pPr>
        <w:numPr>
          <w:ilvl w:val="0"/>
          <w:numId w:val="1017"/>
        </w:numPr>
        <w:pStyle w:val="Compact"/>
      </w:pPr>
      <w:r>
        <w:t xml:space="preserve">Monthly donor acquisition and retention programs.</w:t>
      </w:r>
    </w:p>
    <w:p>
      <w:pPr>
        <w:numPr>
          <w:ilvl w:val="0"/>
          <w:numId w:val="1017"/>
        </w:numPr>
        <w:pStyle w:val="Compact"/>
      </w:pPr>
      <w:r>
        <w:t xml:space="preserve">Sponsor strategy, outreach, and account management.</w:t>
      </w:r>
    </w:p>
    <w:p>
      <w:pPr>
        <w:numPr>
          <w:ilvl w:val="0"/>
          <w:numId w:val="1017"/>
        </w:numPr>
        <w:pStyle w:val="Compact"/>
      </w:pPr>
      <w:r>
        <w:t xml:space="preserve">Gala execution and post-event conversion.</w:t>
      </w:r>
    </w:p>
    <w:p>
      <w:pPr>
        <w:numPr>
          <w:ilvl w:val="0"/>
          <w:numId w:val="1017"/>
        </w:numPr>
        <w:pStyle w:val="Compact"/>
      </w:pPr>
      <w:r>
        <w:t xml:space="preserve">Donor communications (receipts, thank-yous, impact reports).</w:t>
      </w:r>
    </w:p>
    <w:p>
      <w:pPr>
        <w:pStyle w:val="FirstParagraph"/>
      </w:pPr>
      <w:r>
        <w:rPr>
          <w:b/>
        </w:rPr>
        <w:t xml:space="preserve">KPIs.</w:t>
      </w:r>
    </w:p>
    <w:p>
      <w:pPr>
        <w:numPr>
          <w:ilvl w:val="0"/>
          <w:numId w:val="1018"/>
        </w:numPr>
        <w:pStyle w:val="Compact"/>
      </w:pPr>
      <w:r>
        <w:t xml:space="preserve">Monthly recurring donor net adds.</w:t>
      </w:r>
    </w:p>
    <w:p>
      <w:pPr>
        <w:numPr>
          <w:ilvl w:val="0"/>
          <w:numId w:val="1018"/>
        </w:numPr>
        <w:pStyle w:val="Compact"/>
      </w:pPr>
      <w:r>
        <w:t xml:space="preserve">Total sponsorship dollars secured.</w:t>
      </w:r>
    </w:p>
    <w:p>
      <w:pPr>
        <w:numPr>
          <w:ilvl w:val="0"/>
          <w:numId w:val="1018"/>
        </w:numPr>
        <w:pStyle w:val="Compact"/>
      </w:pPr>
      <w:r>
        <w:t xml:space="preserve">Donor retention rate.</w:t>
      </w:r>
    </w:p>
    <w:p>
      <w:pPr>
        <w:numPr>
          <w:ilvl w:val="0"/>
          <w:numId w:val="1018"/>
        </w:numPr>
        <w:pStyle w:val="Compact"/>
      </w:pPr>
      <w:r>
        <w:t xml:space="preserve">Gala outcome vs. goal.</w:t>
      </w:r>
    </w:p>
    <w:p>
      <w:pPr>
        <w:numPr>
          <w:ilvl w:val="0"/>
          <w:numId w:val="1018"/>
        </w:numPr>
        <w:pStyle w:val="Compact"/>
      </w:pPr>
      <w:r>
        <w:t xml:space="preserve">Average time-to-thank (target under 48 hours).</w:t>
      </w:r>
    </w:p>
    <w:p>
      <w:pPr>
        <w:pStyle w:val="FirstParagraph"/>
      </w:pPr>
      <w:r>
        <w:rPr>
          <w:b/>
        </w:rPr>
        <w:t xml:space="preserve">Meeting Rhythm.</w:t>
      </w:r>
      <w:r>
        <w:t xml:space="preserve"> </w:t>
      </w:r>
      <w:r>
        <w:t xml:space="preserve">Weekly pipeline review with Founder. Monthly development report to board. Quarterly campaign planning.</w:t>
      </w:r>
    </w:p>
    <w:p>
      <w:pPr>
        <w:pStyle w:val="BodyText"/>
      </w:pPr>
      <w:r>
        <w:rPr>
          <w:b/>
        </w:rPr>
        <w:t xml:space="preserve">Core SOPs.</w:t>
      </w:r>
    </w:p>
    <w:p>
      <w:pPr>
        <w:numPr>
          <w:ilvl w:val="0"/>
          <w:numId w:val="1019"/>
        </w:numPr>
        <w:pStyle w:val="Compact"/>
      </w:pPr>
      <w:r>
        <w:t xml:space="preserve">New-donor welcome sequence (90-day).</w:t>
      </w:r>
    </w:p>
    <w:p>
      <w:pPr>
        <w:numPr>
          <w:ilvl w:val="0"/>
          <w:numId w:val="1019"/>
        </w:numPr>
        <w:pStyle w:val="Compact"/>
      </w:pPr>
      <w:r>
        <w:t xml:space="preserve">Monthly donor touchpoint cadence.</w:t>
      </w:r>
    </w:p>
    <w:p>
      <w:pPr>
        <w:numPr>
          <w:ilvl w:val="0"/>
          <w:numId w:val="1019"/>
        </w:numPr>
        <w:pStyle w:val="Compact"/>
      </w:pPr>
      <w:r>
        <w:t xml:space="preserve">Major donor moves management template.</w:t>
      </w:r>
    </w:p>
    <w:p>
      <w:pPr>
        <w:numPr>
          <w:ilvl w:val="0"/>
          <w:numId w:val="1019"/>
        </w:numPr>
        <w:pStyle w:val="Compact"/>
      </w:pPr>
      <w:r>
        <w:t xml:space="preserve">Gala run-of-show and day-of script.</w:t>
      </w:r>
    </w:p>
    <w:p>
      <w:pPr>
        <w:pStyle w:val="Heading2"/>
      </w:pPr>
      <w:bookmarkStart w:id="86" w:name="programs-director"/>
      <w:r>
        <w:t xml:space="preserve">Programs Director</w:t>
      </w:r>
      <w:bookmarkEnd w:id="86"/>
    </w:p>
    <w:p>
      <w:pPr>
        <w:pStyle w:val="FirstParagraph"/>
      </w:pPr>
      <w:r>
        <w:rPr>
          <w:b/>
        </w:rPr>
        <w:t xml:space="preserve">Purpose.</w:t>
      </w:r>
      <w:r>
        <w:t xml:space="preserve"> </w:t>
      </w:r>
      <w:r>
        <w:t xml:space="preserve">Delivers the formation product with excellence.</w:t>
      </w:r>
    </w:p>
    <w:p>
      <w:pPr>
        <w:pStyle w:val="BodyText"/>
      </w:pPr>
      <w:r>
        <w:rPr>
          <w:b/>
        </w:rPr>
        <w:t xml:space="preserve">Responsibilities.</w:t>
      </w:r>
    </w:p>
    <w:p>
      <w:pPr>
        <w:numPr>
          <w:ilvl w:val="0"/>
          <w:numId w:val="1020"/>
        </w:numPr>
        <w:pStyle w:val="Compact"/>
      </w:pPr>
      <w:r>
        <w:t xml:space="preserve">“</w:t>
      </w:r>
      <w:r>
        <w:t xml:space="preserve">At the Table</w:t>
      </w:r>
      <w:r>
        <w:t xml:space="preserve">”</w:t>
      </w:r>
      <w:r>
        <w:t xml:space="preserve"> </w:t>
      </w:r>
      <w:r>
        <w:t xml:space="preserve">cohort delivery.</w:t>
      </w:r>
    </w:p>
    <w:p>
      <w:pPr>
        <w:numPr>
          <w:ilvl w:val="0"/>
          <w:numId w:val="1020"/>
        </w:numPr>
        <w:pStyle w:val="Compact"/>
      </w:pPr>
      <w:r>
        <w:t xml:space="preserve">Curriculum stewardship and iteration.</w:t>
      </w:r>
    </w:p>
    <w:p>
      <w:pPr>
        <w:numPr>
          <w:ilvl w:val="0"/>
          <w:numId w:val="1020"/>
        </w:numPr>
        <w:pStyle w:val="Compact"/>
      </w:pPr>
      <w:r>
        <w:t xml:space="preserve">Discipleship pathway design.</w:t>
      </w:r>
    </w:p>
    <w:p>
      <w:pPr>
        <w:numPr>
          <w:ilvl w:val="0"/>
          <w:numId w:val="1020"/>
        </w:numPr>
        <w:pStyle w:val="Compact"/>
      </w:pPr>
      <w:r>
        <w:t xml:space="preserve">Facilitator recruitment, training, and development.</w:t>
      </w:r>
    </w:p>
    <w:p>
      <w:pPr>
        <w:numPr>
          <w:ilvl w:val="0"/>
          <w:numId w:val="1020"/>
        </w:numPr>
        <w:pStyle w:val="Compact"/>
      </w:pPr>
      <w:r>
        <w:t xml:space="preserve">Participant experience and completion rate.</w:t>
      </w:r>
    </w:p>
    <w:p>
      <w:pPr>
        <w:pStyle w:val="FirstParagraph"/>
      </w:pPr>
      <w:r>
        <w:rPr>
          <w:b/>
        </w:rPr>
        <w:t xml:space="preserve">KPIs.</w:t>
      </w:r>
    </w:p>
    <w:p>
      <w:pPr>
        <w:numPr>
          <w:ilvl w:val="0"/>
          <w:numId w:val="1021"/>
        </w:numPr>
        <w:pStyle w:val="Compact"/>
      </w:pPr>
      <w:r>
        <w:t xml:space="preserve">Cohort launch count.</w:t>
      </w:r>
    </w:p>
    <w:p>
      <w:pPr>
        <w:numPr>
          <w:ilvl w:val="0"/>
          <w:numId w:val="1021"/>
        </w:numPr>
        <w:pStyle w:val="Compact"/>
      </w:pPr>
      <w:r>
        <w:t xml:space="preserve">Participant completion rate.</w:t>
      </w:r>
    </w:p>
    <w:p>
      <w:pPr>
        <w:numPr>
          <w:ilvl w:val="0"/>
          <w:numId w:val="1021"/>
        </w:numPr>
        <w:pStyle w:val="Compact"/>
      </w:pPr>
      <w:r>
        <w:t xml:space="preserve">Participant NPS / satisfaction score.</w:t>
      </w:r>
    </w:p>
    <w:p>
      <w:pPr>
        <w:numPr>
          <w:ilvl w:val="0"/>
          <w:numId w:val="1021"/>
        </w:numPr>
        <w:pStyle w:val="Compact"/>
      </w:pPr>
      <w:r>
        <w:t xml:space="preserve">Facilitator bench depth.</w:t>
      </w:r>
    </w:p>
    <w:p>
      <w:pPr>
        <w:pStyle w:val="FirstParagraph"/>
      </w:pPr>
      <w:r>
        <w:rPr>
          <w:b/>
        </w:rPr>
        <w:t xml:space="preserve">Meeting Rhythm.</w:t>
      </w:r>
      <w:r>
        <w:t xml:space="preserve"> </w:t>
      </w:r>
      <w:r>
        <w:t xml:space="preserve">Weekly cohort check-in. Monthly curriculum review. Post-cohort debrief.</w:t>
      </w:r>
    </w:p>
    <w:p>
      <w:pPr>
        <w:pStyle w:val="BodyText"/>
      </w:pPr>
      <w:r>
        <w:rPr>
          <w:b/>
        </w:rPr>
        <w:t xml:space="preserve">Core SOPs.</w:t>
      </w:r>
    </w:p>
    <w:p>
      <w:pPr>
        <w:numPr>
          <w:ilvl w:val="0"/>
          <w:numId w:val="1022"/>
        </w:numPr>
        <w:pStyle w:val="Compact"/>
      </w:pPr>
      <w:r>
        <w:t xml:space="preserve">Cohort launch checklist (8-week pre-launch).</w:t>
      </w:r>
    </w:p>
    <w:p>
      <w:pPr>
        <w:numPr>
          <w:ilvl w:val="0"/>
          <w:numId w:val="1022"/>
        </w:numPr>
        <w:pStyle w:val="Compact"/>
      </w:pPr>
      <w:r>
        <w:t xml:space="preserve">Facilitator certification track.</w:t>
      </w:r>
    </w:p>
    <w:p>
      <w:pPr>
        <w:numPr>
          <w:ilvl w:val="0"/>
          <w:numId w:val="1022"/>
        </w:numPr>
        <w:pStyle w:val="Compact"/>
      </w:pPr>
      <w:r>
        <w:t xml:space="preserve">Testimony capture protocol (video + written release).</w:t>
      </w:r>
    </w:p>
    <w:p>
      <w:pPr>
        <w:pStyle w:val="Heading2"/>
      </w:pPr>
      <w:bookmarkStart w:id="87" w:name="missions-director"/>
      <w:r>
        <w:t xml:space="preserve">Missions Director</w:t>
      </w:r>
      <w:bookmarkEnd w:id="87"/>
    </w:p>
    <w:p>
      <w:pPr>
        <w:pStyle w:val="FirstParagraph"/>
      </w:pPr>
      <w:r>
        <w:rPr>
          <w:b/>
        </w:rPr>
        <w:t xml:space="preserve">Purpose.</w:t>
      </w:r>
      <w:r>
        <w:t xml:space="preserve"> </w:t>
      </w:r>
      <w:r>
        <w:t xml:space="preserve">Leads deployment strategy and safe execution.</w:t>
      </w:r>
    </w:p>
    <w:p>
      <w:pPr>
        <w:pStyle w:val="BodyText"/>
      </w:pPr>
      <w:r>
        <w:rPr>
          <w:b/>
        </w:rPr>
        <w:t xml:space="preserve">Responsibilities.</w:t>
      </w:r>
    </w:p>
    <w:p>
      <w:pPr>
        <w:numPr>
          <w:ilvl w:val="0"/>
          <w:numId w:val="1023"/>
        </w:numPr>
        <w:pStyle w:val="Compact"/>
      </w:pPr>
      <w:r>
        <w:t xml:space="preserve">Ecuador / FHC partnership management.</w:t>
      </w:r>
    </w:p>
    <w:p>
      <w:pPr>
        <w:numPr>
          <w:ilvl w:val="0"/>
          <w:numId w:val="1023"/>
        </w:numPr>
        <w:pStyle w:val="Compact"/>
      </w:pPr>
      <w:r>
        <w:t xml:space="preserve">Trip logistics, travel, and safety.</w:t>
      </w:r>
    </w:p>
    <w:p>
      <w:pPr>
        <w:numPr>
          <w:ilvl w:val="0"/>
          <w:numId w:val="1023"/>
        </w:numPr>
        <w:pStyle w:val="Compact"/>
      </w:pPr>
      <w:r>
        <w:t xml:space="preserve">Participant preparation and post-trip reintegration.</w:t>
      </w:r>
    </w:p>
    <w:p>
      <w:pPr>
        <w:numPr>
          <w:ilvl w:val="0"/>
          <w:numId w:val="1023"/>
        </w:numPr>
        <w:pStyle w:val="Compact"/>
      </w:pPr>
      <w:r>
        <w:t xml:space="preserve">Global partnership pipeline and future corridor exploration.</w:t>
      </w:r>
    </w:p>
    <w:p>
      <w:pPr>
        <w:pStyle w:val="FirstParagraph"/>
      </w:pPr>
      <w:r>
        <w:rPr>
          <w:b/>
        </w:rPr>
        <w:t xml:space="preserve">KPIs.</w:t>
      </w:r>
    </w:p>
    <w:p>
      <w:pPr>
        <w:numPr>
          <w:ilvl w:val="0"/>
          <w:numId w:val="1024"/>
        </w:numPr>
        <w:pStyle w:val="Compact"/>
      </w:pPr>
      <w:r>
        <w:t xml:space="preserve">Trips executed safely and on budget.</w:t>
      </w:r>
    </w:p>
    <w:p>
      <w:pPr>
        <w:numPr>
          <w:ilvl w:val="0"/>
          <w:numId w:val="1024"/>
        </w:numPr>
        <w:pStyle w:val="Compact"/>
      </w:pPr>
      <w:r>
        <w:t xml:space="preserve">Participant deployment rate from cohorts to trips.</w:t>
      </w:r>
    </w:p>
    <w:p>
      <w:pPr>
        <w:numPr>
          <w:ilvl w:val="0"/>
          <w:numId w:val="1024"/>
        </w:numPr>
        <w:pStyle w:val="Compact"/>
      </w:pPr>
      <w:r>
        <w:t xml:space="preserve">Partnership satisfaction score.</w:t>
      </w:r>
    </w:p>
    <w:p>
      <w:pPr>
        <w:numPr>
          <w:ilvl w:val="0"/>
          <w:numId w:val="1024"/>
        </w:numPr>
        <w:pStyle w:val="Compact"/>
      </w:pPr>
      <w:r>
        <w:t xml:space="preserve">Cost per participant deployed.</w:t>
      </w:r>
    </w:p>
    <w:p>
      <w:pPr>
        <w:pStyle w:val="FirstParagraph"/>
      </w:pPr>
      <w:r>
        <w:rPr>
          <w:b/>
        </w:rPr>
        <w:t xml:space="preserve">Meeting Rhythm.</w:t>
      </w:r>
      <w:r>
        <w:t xml:space="preserve"> </w:t>
      </w:r>
      <w:r>
        <w:t xml:space="preserve">Monthly check-in with FHC. Quarterly trip debrief. Annual missions strategy review.</w:t>
      </w:r>
    </w:p>
    <w:p>
      <w:pPr>
        <w:pStyle w:val="BodyText"/>
      </w:pPr>
      <w:r>
        <w:rPr>
          <w:b/>
        </w:rPr>
        <w:t xml:space="preserve">Core SOPs.</w:t>
      </w:r>
    </w:p>
    <w:p>
      <w:pPr>
        <w:numPr>
          <w:ilvl w:val="0"/>
          <w:numId w:val="1025"/>
        </w:numPr>
        <w:pStyle w:val="Compact"/>
      </w:pPr>
      <w:r>
        <w:t xml:space="preserve">Trip planning checklist (120-day runway).</w:t>
      </w:r>
    </w:p>
    <w:p>
      <w:pPr>
        <w:numPr>
          <w:ilvl w:val="0"/>
          <w:numId w:val="1025"/>
        </w:numPr>
        <w:pStyle w:val="Compact"/>
      </w:pPr>
      <w:r>
        <w:t xml:space="preserve">Participant onboarding and preparation track.</w:t>
      </w:r>
    </w:p>
    <w:p>
      <w:pPr>
        <w:numPr>
          <w:ilvl w:val="0"/>
          <w:numId w:val="1025"/>
        </w:numPr>
        <w:pStyle w:val="Compact"/>
      </w:pPr>
      <w:r>
        <w:t xml:space="preserve">Risk, insurance, and emergency protocol.</w:t>
      </w:r>
    </w:p>
    <w:p>
      <w:pPr>
        <w:numPr>
          <w:ilvl w:val="0"/>
          <w:numId w:val="1025"/>
        </w:numPr>
        <w:pStyle w:val="Compact"/>
      </w:pPr>
      <w:r>
        <w:t xml:space="preserve">Post-trip reintegration and storytelling sequence.</w:t>
      </w:r>
    </w:p>
    <w:p>
      <w:pPr>
        <w:pStyle w:val="Heading2"/>
      </w:pPr>
      <w:bookmarkStart w:id="88" w:name="marketing-communications-lead"/>
      <w:r>
        <w:t xml:space="preserve">Marketing / Communications Lead</w:t>
      </w:r>
      <w:bookmarkEnd w:id="88"/>
    </w:p>
    <w:p>
      <w:pPr>
        <w:pStyle w:val="FirstParagraph"/>
      </w:pPr>
      <w:r>
        <w:rPr>
          <w:b/>
        </w:rPr>
        <w:t xml:space="preserve">Purpose.</w:t>
      </w:r>
      <w:r>
        <w:t xml:space="preserve"> </w:t>
      </w:r>
      <w:r>
        <w:t xml:space="preserve">Tells the story well and consistently.</w:t>
      </w:r>
    </w:p>
    <w:p>
      <w:pPr>
        <w:pStyle w:val="BodyText"/>
      </w:pPr>
      <w:r>
        <w:rPr>
          <w:b/>
        </w:rPr>
        <w:t xml:space="preserve">Responsibilities.</w:t>
      </w:r>
    </w:p>
    <w:p>
      <w:pPr>
        <w:numPr>
          <w:ilvl w:val="0"/>
          <w:numId w:val="1026"/>
        </w:numPr>
        <w:pStyle w:val="Compact"/>
      </w:pPr>
      <w:r>
        <w:t xml:space="preserve">Website (www.lwnetwork.org) ownership and updates.</w:t>
      </w:r>
    </w:p>
    <w:p>
      <w:pPr>
        <w:numPr>
          <w:ilvl w:val="0"/>
          <w:numId w:val="1026"/>
        </w:numPr>
        <w:pStyle w:val="Compact"/>
      </w:pPr>
      <w:r>
        <w:t xml:space="preserve">Social media across primary channels.</w:t>
      </w:r>
    </w:p>
    <w:p>
      <w:pPr>
        <w:numPr>
          <w:ilvl w:val="0"/>
          <w:numId w:val="1026"/>
        </w:numPr>
        <w:pStyle w:val="Compact"/>
      </w:pPr>
      <w:r>
        <w:t xml:space="preserve">Email marketing and donor newsletters.</w:t>
      </w:r>
    </w:p>
    <w:p>
      <w:pPr>
        <w:numPr>
          <w:ilvl w:val="0"/>
          <w:numId w:val="1026"/>
        </w:numPr>
        <w:pStyle w:val="Compact"/>
      </w:pPr>
      <w:r>
        <w:t xml:space="preserve">Brand consistency and storytelling assets.</w:t>
      </w:r>
    </w:p>
    <w:p>
      <w:pPr>
        <w:numPr>
          <w:ilvl w:val="0"/>
          <w:numId w:val="1026"/>
        </w:numPr>
        <w:pStyle w:val="Compact"/>
      </w:pPr>
      <w:r>
        <w:t xml:space="preserve">Campaign execution (gala, cohort launches, giving campaigns).</w:t>
      </w:r>
    </w:p>
    <w:p>
      <w:pPr>
        <w:pStyle w:val="FirstParagraph"/>
      </w:pPr>
      <w:r>
        <w:rPr>
          <w:b/>
        </w:rPr>
        <w:t xml:space="preserve">KPIs.</w:t>
      </w:r>
    </w:p>
    <w:p>
      <w:pPr>
        <w:numPr>
          <w:ilvl w:val="0"/>
          <w:numId w:val="1027"/>
        </w:numPr>
        <w:pStyle w:val="Compact"/>
      </w:pPr>
      <w:r>
        <w:t xml:space="preserve">Email list growth rate.</w:t>
      </w:r>
    </w:p>
    <w:p>
      <w:pPr>
        <w:numPr>
          <w:ilvl w:val="0"/>
          <w:numId w:val="1027"/>
        </w:numPr>
        <w:pStyle w:val="Compact"/>
      </w:pPr>
      <w:r>
        <w:t xml:space="preserve">Engagement rate across channels.</w:t>
      </w:r>
    </w:p>
    <w:p>
      <w:pPr>
        <w:numPr>
          <w:ilvl w:val="0"/>
          <w:numId w:val="1027"/>
        </w:numPr>
        <w:pStyle w:val="Compact"/>
      </w:pPr>
      <w:r>
        <w:t xml:space="preserve">Content cadence adherence.</w:t>
      </w:r>
    </w:p>
    <w:p>
      <w:pPr>
        <w:numPr>
          <w:ilvl w:val="0"/>
          <w:numId w:val="1027"/>
        </w:numPr>
        <w:pStyle w:val="Compact"/>
      </w:pPr>
      <w:r>
        <w:t xml:space="preserve">Campaign funnel conversion (RSVP, giving, cohort applications).</w:t>
      </w:r>
    </w:p>
    <w:p>
      <w:pPr>
        <w:pStyle w:val="FirstParagraph"/>
      </w:pPr>
      <w:r>
        <w:rPr>
          <w:b/>
        </w:rPr>
        <w:t xml:space="preserve">Meeting Rhythm.</w:t>
      </w:r>
      <w:r>
        <w:t xml:space="preserve"> </w:t>
      </w:r>
      <w:r>
        <w:t xml:space="preserve">Weekly content planning. Monthly performance review. Quarterly brand and messaging audit.</w:t>
      </w:r>
    </w:p>
    <w:p>
      <w:pPr>
        <w:pStyle w:val="BodyText"/>
      </w:pPr>
      <w:r>
        <w:rPr>
          <w:b/>
        </w:rPr>
        <w:t xml:space="preserve">Core SOPs.</w:t>
      </w:r>
    </w:p>
    <w:p>
      <w:pPr>
        <w:numPr>
          <w:ilvl w:val="0"/>
          <w:numId w:val="1028"/>
        </w:numPr>
        <w:pStyle w:val="Compact"/>
      </w:pPr>
      <w:r>
        <w:t xml:space="preserve">Content calendar (rolling 60-day view).</w:t>
      </w:r>
    </w:p>
    <w:p>
      <w:pPr>
        <w:numPr>
          <w:ilvl w:val="0"/>
          <w:numId w:val="1028"/>
        </w:numPr>
        <w:pStyle w:val="Compact"/>
      </w:pPr>
      <w:r>
        <w:t xml:space="preserve">Testimony capture template.</w:t>
      </w:r>
    </w:p>
    <w:p>
      <w:pPr>
        <w:numPr>
          <w:ilvl w:val="0"/>
          <w:numId w:val="1028"/>
        </w:numPr>
        <w:pStyle w:val="Compact"/>
      </w:pPr>
      <w:r>
        <w:t xml:space="preserve">Campaign launch checklist.</w:t>
      </w:r>
    </w:p>
    <w:p>
      <w:pPr>
        <w:numPr>
          <w:ilvl w:val="0"/>
          <w:numId w:val="1028"/>
        </w:numPr>
        <w:pStyle w:val="Compact"/>
      </w:pPr>
      <w:r>
        <w:t xml:space="preserve">Brand guide compliance review.</w:t>
      </w:r>
    </w:p>
    <w:p>
      <w:pPr>
        <w:pStyle w:val="Heading2"/>
      </w:pPr>
      <w:bookmarkStart w:id="89" w:name="cross-organization-operating-rhythms"/>
      <w:r>
        <w:t xml:space="preserve">Cross-Organization Operating Rhythms</w:t>
      </w:r>
      <w:bookmarkEnd w:id="89"/>
    </w:p>
    <w:p>
      <w:pPr>
        <w:numPr>
          <w:ilvl w:val="0"/>
          <w:numId w:val="1029"/>
        </w:numPr>
        <w:pStyle w:val="Compact"/>
      </w:pPr>
      <w:r>
        <w:rPr>
          <w:b/>
        </w:rPr>
        <w:t xml:space="preserve">Weekly Leadership Sync.</w:t>
      </w:r>
      <w:r>
        <w:t xml:space="preserve"> </w:t>
      </w:r>
      <w:r>
        <w:t xml:space="preserve">60 minutes, Monday, agenda shared by Friday prior.</w:t>
      </w:r>
    </w:p>
    <w:p>
      <w:pPr>
        <w:numPr>
          <w:ilvl w:val="0"/>
          <w:numId w:val="1029"/>
        </w:numPr>
        <w:pStyle w:val="Compact"/>
      </w:pPr>
      <w:r>
        <w:rPr>
          <w:b/>
        </w:rPr>
        <w:t xml:space="preserve">Monthly Finance + Donor Review.</w:t>
      </w:r>
      <w:r>
        <w:t xml:space="preserve"> </w:t>
      </w:r>
      <w:r>
        <w:t xml:space="preserve">Last Friday of month.</w:t>
      </w:r>
    </w:p>
    <w:p>
      <w:pPr>
        <w:numPr>
          <w:ilvl w:val="0"/>
          <w:numId w:val="1029"/>
        </w:numPr>
        <w:pStyle w:val="Compact"/>
      </w:pPr>
      <w:r>
        <w:rPr>
          <w:b/>
        </w:rPr>
        <w:t xml:space="preserve">Quarterly Board Meeting.</w:t>
      </w:r>
      <w:r>
        <w:t xml:space="preserve"> </w:t>
      </w:r>
      <w:r>
        <w:t xml:space="preserve">Agenda and pre-reads seven days ahead; decisions captured in minutes.</w:t>
      </w:r>
    </w:p>
    <w:p>
      <w:pPr>
        <w:numPr>
          <w:ilvl w:val="0"/>
          <w:numId w:val="1029"/>
        </w:numPr>
        <w:pStyle w:val="Compact"/>
      </w:pPr>
      <w:r>
        <w:rPr>
          <w:b/>
        </w:rPr>
        <w:t xml:space="preserve">Annual Planning Retreat.</w:t>
      </w:r>
      <w:r>
        <w:t xml:space="preserve"> </w:t>
      </w:r>
      <w:r>
        <w:t xml:space="preserve">Q1 each fiscal year.</w:t>
      </w:r>
    </w:p>
    <w:p>
      <w:pPr>
        <w:numPr>
          <w:ilvl w:val="0"/>
          <w:numId w:val="1029"/>
        </w:numPr>
        <w:pStyle w:val="Compact"/>
      </w:pPr>
      <w:r>
        <w:rPr>
          <w:b/>
        </w:rPr>
        <w:t xml:space="preserve">Decision Protocol.</w:t>
      </w:r>
      <w:r>
        <w:t xml:space="preserve"> </w:t>
      </w:r>
      <w:r>
        <w:t xml:space="preserve">DRI model: one Directly Responsible Individual per decision, documented.</w:t>
      </w:r>
    </w:p>
    <w:p>
      <w:pPr>
        <w:numPr>
          <w:ilvl w:val="0"/>
          <w:numId w:val="1029"/>
        </w:numPr>
        <w:pStyle w:val="Compact"/>
      </w:pPr>
      <w:r>
        <w:rPr>
          <w:b/>
        </w:rPr>
        <w:t xml:space="preserve">Documentation Rule.</w:t>
      </w:r>
      <w:r>
        <w:t xml:space="preserve"> </w:t>
      </w:r>
      <w:r>
        <w:t xml:space="preserve">Every program, event, and campaign has a written run-of-show and a post-mortem.</w:t>
      </w:r>
    </w:p>
    <w:p>
      <w:pPr>
        <w:pStyle w:val="Heading1"/>
      </w:pPr>
      <w:bookmarkStart w:id="90" w:name="fundraising-strategy-plan"/>
      <w:r>
        <w:t xml:space="preserve">6. Fundraising Strategy Plan</w:t>
      </w:r>
      <w:bookmarkEnd w:id="90"/>
    </w:p>
    <w:p>
      <w:pPr>
        <w:pStyle w:val="FirstParagraph"/>
      </w:pPr>
      <w:r>
        <w:t xml:space="preserve">Living Water Network’s Year One fundraising strategy is built around five integrated pillars: the inaugural gala, tiered sponsorship, a monthly donor engine, major donor cultivation, and church partnership. Together, they target $100,000–$180,000 in Year One while establishing the relationships that will fund the next three years.</w:t>
      </w:r>
    </w:p>
    <w:p>
      <w:pPr>
        <w:pStyle w:val="Heading2"/>
      </w:pPr>
      <w:bookmarkStart w:id="91" w:name="pillar-1-gala-strategy"/>
      <w:r>
        <w:t xml:space="preserve">Pillar 1 — Gala Strategy</w:t>
      </w:r>
      <w:bookmarkEnd w:id="91"/>
    </w:p>
    <w:p>
      <w:pPr>
        <w:pStyle w:val="FirstParagraph"/>
      </w:pPr>
      <w:r>
        <w:rPr>
          <w:b/>
        </w:rPr>
        <w:t xml:space="preserve">Positioning.</w:t>
      </w:r>
      <w:r>
        <w:t xml:space="preserve"> </w:t>
      </w:r>
      <w:r>
        <w:t xml:space="preserve">The gala is not a fundraiser. It is the public launch of the movement. Every element of the evening is designed to move attendees from interest to partnership.</w:t>
      </w:r>
    </w:p>
    <w:p>
      <w:pPr>
        <w:pStyle w:val="BodyText"/>
      </w:pPr>
      <w:r>
        <w:rPr>
          <w:b/>
        </w:rPr>
        <w:t xml:space="preserve">Target.</w:t>
      </w:r>
      <w:r>
        <w:t xml:space="preserve"> </w:t>
      </w:r>
      <w:r>
        <w:t xml:space="preserve">150–200 attendees. $180,000 total first-year impact. Driven primarily by 150 monthly partners at $100/month.</w:t>
      </w:r>
    </w:p>
    <w:p>
      <w:pPr>
        <w:pStyle w:val="BodyText"/>
      </w:pPr>
      <w:r>
        <w:rPr>
          <w:b/>
        </w:rPr>
        <w:t xml:space="preserve">Structure.</w:t>
      </w:r>
      <w:r>
        <w:t xml:space="preserve"> </w:t>
      </w:r>
      <w:r>
        <w:t xml:space="preserve">Underwritten end-to-end by a title sponsor so that every dollar given in the room becomes direct mission. Run-of-show: Welcome → Vision → Formation Story → Missions Vision → Vision Video → Founder Message → Financial Invitation → Commitment Moment.</w:t>
      </w:r>
    </w:p>
    <w:p>
      <w:pPr>
        <w:pStyle w:val="BodyText"/>
      </w:pPr>
      <w:r>
        <w:rPr>
          <w:b/>
        </w:rPr>
        <w:t xml:space="preserve">Day-of conversion.</w:t>
      </w:r>
      <w:r>
        <w:t xml:space="preserve"> </w:t>
      </w:r>
      <w:r>
        <w:t xml:space="preserve">Tablet-based pledge submission, QR code to giving page, text-to-give, and pledge cards at every seat. Development Lead collects pledges in real time.</w:t>
      </w:r>
    </w:p>
    <w:p>
      <w:pPr>
        <w:pStyle w:val="Heading2"/>
      </w:pPr>
      <w:bookmarkStart w:id="92" w:name="pillar-2-sponsorship-tiers"/>
      <w:r>
        <w:t xml:space="preserve">Pillar 2 — Sponsorship Tiers</w:t>
      </w:r>
      <w:bookmarkEnd w:id="9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Commitment</w:t>
            </w:r>
          </w:p>
        </w:tc>
        <w:tc>
          <w:tcPr>
            <w:tcBorders>
              <w:bottom w:val="single"/>
            </w:tcBorders>
            <w:vAlign w:val="bottom"/>
          </w:tcPr>
          <w:p>
            <w:pPr>
              <w:pStyle w:val="Compact"/>
              <w:jc w:val="left"/>
            </w:pPr>
            <w:r>
              <w:t xml:space="preserve">Benefits</w:t>
            </w:r>
          </w:p>
        </w:tc>
      </w:tr>
      <w:tr>
        <w:tc>
          <w:p>
            <w:pPr>
              <w:pStyle w:val="Compact"/>
              <w:jc w:val="left"/>
            </w:pPr>
            <w:r>
              <w:t xml:space="preserve">Title Sponsor</w:t>
            </w:r>
          </w:p>
        </w:tc>
        <w:tc>
          <w:p>
            <w:pPr>
              <w:pStyle w:val="Compact"/>
              <w:jc w:val="left"/>
            </w:pPr>
            <w:r>
              <w:t xml:space="preserve">$25,000+</w:t>
            </w:r>
          </w:p>
        </w:tc>
        <w:tc>
          <w:p>
            <w:pPr>
              <w:pStyle w:val="Compact"/>
              <w:jc w:val="left"/>
            </w:pPr>
            <w:r>
              <w:t xml:space="preserve">Full gala underwrite. Top-of-page brand placement. VIP reception. Two reserved tables. Speaking moment. Year-long recognition.</w:t>
            </w:r>
          </w:p>
        </w:tc>
      </w:tr>
      <w:tr>
        <w:tc>
          <w:p>
            <w:pPr>
              <w:pStyle w:val="Compact"/>
              <w:jc w:val="left"/>
            </w:pPr>
            <w:r>
              <w:t xml:space="preserve">Presenting Sponsor</w:t>
            </w:r>
          </w:p>
        </w:tc>
        <w:tc>
          <w:p>
            <w:pPr>
              <w:pStyle w:val="Compact"/>
              <w:jc w:val="left"/>
            </w:pPr>
            <w:r>
              <w:t xml:space="preserve">$10,000</w:t>
            </w:r>
          </w:p>
        </w:tc>
        <w:tc>
          <w:p>
            <w:pPr>
              <w:pStyle w:val="Compact"/>
              <w:jc w:val="left"/>
            </w:pPr>
            <w:r>
              <w:t xml:space="preserve">Program placement. Stage mention. One reserved table. Donor wall + website feature.</w:t>
            </w:r>
          </w:p>
        </w:tc>
      </w:tr>
      <w:tr>
        <w:tc>
          <w:p>
            <w:pPr>
              <w:pStyle w:val="Compact"/>
              <w:jc w:val="left"/>
            </w:pPr>
            <w:r>
              <w:t xml:space="preserve">Table Sponsor</w:t>
            </w:r>
          </w:p>
        </w:tc>
        <w:tc>
          <w:p>
            <w:pPr>
              <w:pStyle w:val="Compact"/>
              <w:jc w:val="left"/>
            </w:pPr>
            <w:r>
              <w:t xml:space="preserve">$5,000</w:t>
            </w:r>
          </w:p>
        </w:tc>
        <w:tc>
          <w:p>
            <w:pPr>
              <w:pStyle w:val="Compact"/>
              <w:jc w:val="left"/>
            </w:pPr>
            <w:r>
              <w:t xml:space="preserve">Reserved table for eight. Program recognition. Donor wall.</w:t>
            </w:r>
          </w:p>
        </w:tc>
      </w:tr>
      <w:tr>
        <w:tc>
          <w:p>
            <w:pPr>
              <w:pStyle w:val="Compact"/>
              <w:jc w:val="left"/>
            </w:pPr>
            <w:r>
              <w:t xml:space="preserve">Impact Sponsor</w:t>
            </w:r>
          </w:p>
        </w:tc>
        <w:tc>
          <w:p>
            <w:pPr>
              <w:pStyle w:val="Compact"/>
              <w:jc w:val="left"/>
            </w:pPr>
            <w:r>
              <w:t xml:space="preserve">$1,000</w:t>
            </w:r>
          </w:p>
        </w:tc>
        <w:tc>
          <w:p>
            <w:pPr>
              <w:pStyle w:val="Compact"/>
              <w:jc w:val="left"/>
            </w:pPr>
            <w:r>
              <w:t xml:space="preserve">Program recognition. Donor wall listing. Two tickets.</w:t>
            </w:r>
          </w:p>
        </w:tc>
      </w:tr>
    </w:tbl>
    <w:p>
      <w:pPr>
        <w:pStyle w:val="BodyText"/>
      </w:pPr>
      <w:r>
        <w:rPr>
          <w:i/>
        </w:rPr>
        <w:t xml:space="preserve">Ranges above are internal guidance; adjust based on market feedback during the quiet phase.</w:t>
      </w:r>
    </w:p>
    <w:p>
      <w:pPr>
        <w:pStyle w:val="Heading2"/>
      </w:pPr>
      <w:bookmarkStart w:id="93" w:name="pillar-3-monthly-donor-strategy"/>
      <w:r>
        <w:t xml:space="preserve">Pillar 3 — Monthly Donor Strategy</w:t>
      </w:r>
      <w:bookmarkEnd w:id="93"/>
    </w:p>
    <w:p>
      <w:pPr>
        <w:pStyle w:val="FirstParagraph"/>
      </w:pPr>
      <w:r>
        <w:rPr>
          <w:b/>
        </w:rPr>
        <w:t xml:space="preserve">Target.</w:t>
      </w:r>
      <w:r>
        <w:t xml:space="preserve"> </w:t>
      </w:r>
      <w:r>
        <w:t xml:space="preserve">50+ recurring donors secured in Year One; scale toward 150 by fiscal year end.</w:t>
      </w:r>
    </w:p>
    <w:p>
      <w:pPr>
        <w:pStyle w:val="BodyText"/>
      </w:pPr>
      <w:r>
        <w:rPr>
          <w:b/>
        </w:rPr>
        <w:t xml:space="preserve">Ask Structure.</w:t>
      </w:r>
      <w:r>
        <w:t xml:space="preserve"> </w:t>
      </w:r>
      <w:r>
        <w:t xml:space="preserve">$100/month as the recommended level; $50 and $25 laddered options; custom amount available.</w:t>
      </w:r>
    </w:p>
    <w:p>
      <w:pPr>
        <w:pStyle w:val="BodyText"/>
      </w:pPr>
      <w:r>
        <w:rPr>
          <w:b/>
        </w:rPr>
        <w:t xml:space="preserve">Acquisition Channels.</w:t>
      </w:r>
    </w:p>
    <w:p>
      <w:pPr>
        <w:numPr>
          <w:ilvl w:val="0"/>
          <w:numId w:val="1030"/>
        </w:numPr>
        <w:pStyle w:val="Compact"/>
      </w:pPr>
      <w:r>
        <w:t xml:space="preserve">Gala conversion — primary.</w:t>
      </w:r>
    </w:p>
    <w:p>
      <w:pPr>
        <w:numPr>
          <w:ilvl w:val="0"/>
          <w:numId w:val="1030"/>
        </w:numPr>
        <w:pStyle w:val="Compact"/>
      </w:pPr>
      <w:r>
        <w:t xml:space="preserve">Cohort alumni — peer-to-peer.</w:t>
      </w:r>
    </w:p>
    <w:p>
      <w:pPr>
        <w:numPr>
          <w:ilvl w:val="0"/>
          <w:numId w:val="1030"/>
        </w:numPr>
        <w:pStyle w:val="Compact"/>
      </w:pPr>
      <w:r>
        <w:t xml:space="preserve">Church partnerships — pulpit and bulletin.</w:t>
      </w:r>
    </w:p>
    <w:p>
      <w:pPr>
        <w:numPr>
          <w:ilvl w:val="0"/>
          <w:numId w:val="1030"/>
        </w:numPr>
        <w:pStyle w:val="Compact"/>
      </w:pPr>
      <w:r>
        <w:t xml:space="preserve">Founder speaking engagements.</w:t>
      </w:r>
    </w:p>
    <w:p>
      <w:pPr>
        <w:numPr>
          <w:ilvl w:val="0"/>
          <w:numId w:val="1030"/>
        </w:numPr>
        <w:pStyle w:val="Compact"/>
      </w:pPr>
      <w:r>
        <w:t xml:space="preserve">Website funnel — evergreen traffic.</w:t>
      </w:r>
    </w:p>
    <w:p>
      <w:pPr>
        <w:pStyle w:val="FirstParagraph"/>
      </w:pPr>
      <w:r>
        <w:rPr>
          <w:b/>
        </w:rPr>
        <w:t xml:space="preserve">Retention.</w:t>
      </w:r>
    </w:p>
    <w:p>
      <w:pPr>
        <w:numPr>
          <w:ilvl w:val="0"/>
          <w:numId w:val="1031"/>
        </w:numPr>
        <w:pStyle w:val="Compact"/>
      </w:pPr>
      <w:r>
        <w:t xml:space="preserve">90-day welcome sequence.</w:t>
      </w:r>
    </w:p>
    <w:p>
      <w:pPr>
        <w:numPr>
          <w:ilvl w:val="0"/>
          <w:numId w:val="1031"/>
        </w:numPr>
        <w:pStyle w:val="Compact"/>
      </w:pPr>
      <w:r>
        <w:t xml:space="preserve">Quarterly impact report.</w:t>
      </w:r>
    </w:p>
    <w:p>
      <w:pPr>
        <w:numPr>
          <w:ilvl w:val="0"/>
          <w:numId w:val="1031"/>
        </w:numPr>
        <w:pStyle w:val="Compact"/>
      </w:pPr>
      <w:r>
        <w:t xml:space="preserve">Annual gala reinvitation.</w:t>
      </w:r>
    </w:p>
    <w:p>
      <w:pPr>
        <w:numPr>
          <w:ilvl w:val="0"/>
          <w:numId w:val="1031"/>
        </w:numPr>
        <w:pStyle w:val="Compact"/>
      </w:pPr>
      <w:r>
        <w:t xml:space="preserve">Personal touch on donor milestone months (anniversary of first gift).</w:t>
      </w:r>
    </w:p>
    <w:p>
      <w:pPr>
        <w:pStyle w:val="Heading2"/>
      </w:pPr>
      <w:bookmarkStart w:id="94" w:name="pillar-4-major-donor-cultivation"/>
      <w:r>
        <w:t xml:space="preserve">Pillar 4 — Major Donor Cultivation</w:t>
      </w:r>
      <w:bookmarkEnd w:id="94"/>
    </w:p>
    <w:p>
      <w:pPr>
        <w:pStyle w:val="FirstParagraph"/>
      </w:pPr>
      <w:r>
        <w:rPr>
          <w:b/>
        </w:rPr>
        <w:t xml:space="preserve">Pipeline Stages.</w:t>
      </w:r>
      <w:r>
        <w:t xml:space="preserve"> </w:t>
      </w:r>
      <w:r>
        <w:t xml:space="preserve">Identify → Qualify → Cultivate → Solicit → Steward.</w:t>
      </w:r>
    </w:p>
    <w:p>
      <w:pPr>
        <w:pStyle w:val="BodyText"/>
      </w:pPr>
      <w:r>
        <w:rPr>
          <w:b/>
        </w:rPr>
        <w:t xml:space="preserve">Cultivation Tactics.</w:t>
      </w:r>
    </w:p>
    <w:p>
      <w:pPr>
        <w:numPr>
          <w:ilvl w:val="0"/>
          <w:numId w:val="1032"/>
        </w:numPr>
        <w:pStyle w:val="Compact"/>
      </w:pPr>
      <w:r>
        <w:t xml:space="preserve">Founder coffees (1:1).</w:t>
      </w:r>
    </w:p>
    <w:p>
      <w:pPr>
        <w:numPr>
          <w:ilvl w:val="0"/>
          <w:numId w:val="1032"/>
        </w:numPr>
        <w:pStyle w:val="Compact"/>
      </w:pPr>
      <w:r>
        <w:t xml:space="preserve">Intimate vision dinners (8–12 guests per table).</w:t>
      </w:r>
    </w:p>
    <w:p>
      <w:pPr>
        <w:numPr>
          <w:ilvl w:val="0"/>
          <w:numId w:val="1032"/>
        </w:numPr>
        <w:pStyle w:val="Compact"/>
      </w:pPr>
      <w:r>
        <w:t xml:space="preserve">Ecuador trip observer seats for qualified partners.</w:t>
      </w:r>
    </w:p>
    <w:p>
      <w:pPr>
        <w:numPr>
          <w:ilvl w:val="0"/>
          <w:numId w:val="1032"/>
        </w:numPr>
        <w:pStyle w:val="Compact"/>
      </w:pPr>
      <w:r>
        <w:t xml:space="preserve">Curriculum preview circles and cohort auditing.</w:t>
      </w:r>
    </w:p>
    <w:p>
      <w:pPr>
        <w:pStyle w:val="FirstParagraph"/>
      </w:pPr>
      <w:r>
        <w:rPr>
          <w:b/>
        </w:rPr>
        <w:t xml:space="preserve">Moves Management.</w:t>
      </w:r>
      <w:r>
        <w:t xml:space="preserve"> </w:t>
      </w:r>
      <w:r>
        <w:t xml:space="preserve">Monthly review of the top 25 prospects between Founder and Development Lead. Each prospect has a documented next move with date and owner.</w:t>
      </w:r>
    </w:p>
    <w:p>
      <w:pPr>
        <w:pStyle w:val="BodyText"/>
      </w:pPr>
      <w:r>
        <w:rPr>
          <w:b/>
        </w:rPr>
        <w:t xml:space="preserve">Stewardship Standard.</w:t>
      </w:r>
      <w:r>
        <w:t xml:space="preserve"> </w:t>
      </w:r>
      <w:r>
        <w:t xml:space="preserve">Written thank-you within 48 hours. Quarterly written update. Annual in-person impact share. Personal check-ins on anniversary of first gift.</w:t>
      </w:r>
    </w:p>
    <w:p>
      <w:pPr>
        <w:pStyle w:val="Heading2"/>
      </w:pPr>
      <w:bookmarkStart w:id="95" w:name="pillar-5-church-partnership-strategy"/>
      <w:r>
        <w:t xml:space="preserve">Pillar 5 — Church Partnership Strategy</w:t>
      </w:r>
      <w:bookmarkEnd w:id="95"/>
    </w:p>
    <w:p>
      <w:pPr>
        <w:pStyle w:val="FirstParagraph"/>
      </w:pPr>
      <w:r>
        <w:rPr>
          <w:b/>
        </w:rPr>
        <w:t xml:space="preserve">Tiers.</w:t>
      </w:r>
    </w:p>
    <w:p>
      <w:pPr>
        <w:numPr>
          <w:ilvl w:val="0"/>
          <w:numId w:val="1033"/>
        </w:numPr>
        <w:pStyle w:val="Compact"/>
      </w:pPr>
      <w:r>
        <w:rPr>
          <w:b/>
        </w:rPr>
        <w:t xml:space="preserve">Prayer Partner</w:t>
      </w:r>
      <w:r>
        <w:t xml:space="preserve"> </w:t>
      </w:r>
      <w:r>
        <w:t xml:space="preserve">— listed relationally, included in newsletters.</w:t>
      </w:r>
    </w:p>
    <w:p>
      <w:pPr>
        <w:numPr>
          <w:ilvl w:val="0"/>
          <w:numId w:val="1033"/>
        </w:numPr>
        <w:pStyle w:val="Compact"/>
      </w:pPr>
      <w:r>
        <w:rPr>
          <w:b/>
        </w:rPr>
        <w:t xml:space="preserve">Program Partner</w:t>
      </w:r>
      <w:r>
        <w:t xml:space="preserve"> </w:t>
      </w:r>
      <w:r>
        <w:t xml:space="preserve">— hosts or refers cohort participants.</w:t>
      </w:r>
    </w:p>
    <w:p>
      <w:pPr>
        <w:numPr>
          <w:ilvl w:val="0"/>
          <w:numId w:val="1033"/>
        </w:numPr>
        <w:pStyle w:val="Compact"/>
      </w:pPr>
      <w:r>
        <w:rPr>
          <w:b/>
        </w:rPr>
        <w:t xml:space="preserve">Pipeline Partner</w:t>
      </w:r>
      <w:r>
        <w:t xml:space="preserve"> </w:t>
      </w:r>
      <w:r>
        <w:t xml:space="preserve">— integrates</w:t>
      </w:r>
      <w:r>
        <w:t xml:space="preserve"> </w:t>
      </w:r>
      <w:r>
        <w:t xml:space="preserve">“</w:t>
      </w:r>
      <w:r>
        <w:t xml:space="preserve">At the Table</w:t>
      </w:r>
      <w:r>
        <w:t xml:space="preserve">”</w:t>
      </w:r>
      <w:r>
        <w:t xml:space="preserve"> </w:t>
      </w:r>
      <w:r>
        <w:t xml:space="preserve">into staff or leadership development.</w:t>
      </w:r>
    </w:p>
    <w:p>
      <w:pPr>
        <w:pStyle w:val="FirstParagraph"/>
      </w:pPr>
      <w:r>
        <w:rPr>
          <w:b/>
        </w:rPr>
        <w:t xml:space="preserve">Value Offered.</w:t>
      </w:r>
    </w:p>
    <w:p>
      <w:pPr>
        <w:numPr>
          <w:ilvl w:val="0"/>
          <w:numId w:val="1034"/>
        </w:numPr>
        <w:pStyle w:val="Compact"/>
      </w:pPr>
      <w:r>
        <w:t xml:space="preserve">Cohort access for staff and congregants.</w:t>
      </w:r>
    </w:p>
    <w:p>
      <w:pPr>
        <w:numPr>
          <w:ilvl w:val="0"/>
          <w:numId w:val="1034"/>
        </w:numPr>
        <w:pStyle w:val="Compact"/>
      </w:pPr>
      <w:r>
        <w:t xml:space="preserve">Leadership intensives.</w:t>
      </w:r>
    </w:p>
    <w:p>
      <w:pPr>
        <w:numPr>
          <w:ilvl w:val="0"/>
          <w:numId w:val="1034"/>
        </w:numPr>
        <w:pStyle w:val="Compact"/>
      </w:pPr>
      <w:r>
        <w:t xml:space="preserve">Speaking engagements by the founder.</w:t>
      </w:r>
    </w:p>
    <w:p>
      <w:pPr>
        <w:numPr>
          <w:ilvl w:val="0"/>
          <w:numId w:val="1034"/>
        </w:numPr>
        <w:pStyle w:val="Compact"/>
      </w:pPr>
      <w:r>
        <w:t xml:space="preserve">Short-term missions access via Ecuador corridor.</w:t>
      </w:r>
    </w:p>
    <w:p>
      <w:pPr>
        <w:pStyle w:val="FirstParagraph"/>
      </w:pPr>
      <w:r>
        <w:rPr>
          <w:b/>
        </w:rPr>
        <w:t xml:space="preserve">Value Received.</w:t>
      </w:r>
    </w:p>
    <w:p>
      <w:pPr>
        <w:numPr>
          <w:ilvl w:val="0"/>
          <w:numId w:val="1035"/>
        </w:numPr>
        <w:pStyle w:val="Compact"/>
      </w:pPr>
      <w:r>
        <w:t xml:space="preserve">Participant referrals.</w:t>
      </w:r>
    </w:p>
    <w:p>
      <w:pPr>
        <w:numPr>
          <w:ilvl w:val="0"/>
          <w:numId w:val="1035"/>
        </w:numPr>
        <w:pStyle w:val="Compact"/>
      </w:pPr>
      <w:r>
        <w:t xml:space="preserve">Recurring donors from the congregation.</w:t>
      </w:r>
    </w:p>
    <w:p>
      <w:pPr>
        <w:numPr>
          <w:ilvl w:val="0"/>
          <w:numId w:val="1035"/>
        </w:numPr>
        <w:pStyle w:val="Compact"/>
      </w:pPr>
      <w:r>
        <w:t xml:space="preserve">Cohort host sites.</w:t>
      </w:r>
    </w:p>
    <w:p>
      <w:pPr>
        <w:numPr>
          <w:ilvl w:val="0"/>
          <w:numId w:val="1035"/>
        </w:numPr>
        <w:pStyle w:val="Compact"/>
      </w:pPr>
      <w:r>
        <w:t xml:space="preserve">Gala table sponsors.</w:t>
      </w:r>
    </w:p>
    <w:p>
      <w:pPr>
        <w:pStyle w:val="FirstParagraph"/>
      </w:pPr>
      <w:r>
        <w:rPr>
          <w:b/>
        </w:rPr>
        <w:t xml:space="preserve">Year One Target.</w:t>
      </w:r>
      <w:r>
        <w:t xml:space="preserve"> </w:t>
      </w:r>
      <w:r>
        <w:t xml:space="preserve">Five partner churches engaged at the Program Partner level or above.</w:t>
      </w:r>
    </w:p>
    <w:p>
      <w:pPr>
        <w:pStyle w:val="Heading2"/>
      </w:pPr>
      <w:bookmarkStart w:id="96" w:name="donor-follow-up-system"/>
      <w:r>
        <w:t xml:space="preserve">Donor Follow-Up System</w:t>
      </w:r>
      <w:bookmarkEnd w:id="96"/>
    </w:p>
    <w:p>
      <w:pPr>
        <w:pStyle w:val="FirstParagraph"/>
      </w:pPr>
      <w:r>
        <w:rPr>
          <w:b/>
        </w:rPr>
        <w:t xml:space="preserve">Tool.</w:t>
      </w:r>
      <w:r>
        <w:t xml:space="preserve"> </w:t>
      </w:r>
      <w:r>
        <w:t xml:space="preserve">CRM selection required — recommended evaluation: Kindful, Virtuous, or HubSpot for Nonprofits. Selection criteria: recurring billing, segmentation, email automation, and gala/event module.</w:t>
      </w:r>
    </w:p>
    <w:p>
      <w:pPr>
        <w:pStyle w:val="BodyText"/>
      </w:pPr>
      <w:r>
        <w:rPr>
          <w:b/>
        </w:rPr>
        <w:t xml:space="preserve">Cadence.</w:t>
      </w:r>
    </w:p>
    <w:p>
      <w:pPr>
        <w:numPr>
          <w:ilvl w:val="0"/>
          <w:numId w:val="1036"/>
        </w:numPr>
        <w:pStyle w:val="Compact"/>
      </w:pPr>
      <w:r>
        <w:t xml:space="preserve">Gift receipt within 24 hours.</w:t>
      </w:r>
    </w:p>
    <w:p>
      <w:pPr>
        <w:numPr>
          <w:ilvl w:val="0"/>
          <w:numId w:val="1036"/>
        </w:numPr>
        <w:pStyle w:val="Compact"/>
      </w:pPr>
      <w:r>
        <w:t xml:space="preserve">Thank-you call or text within 72 hours (major donors within 24).</w:t>
      </w:r>
    </w:p>
    <w:p>
      <w:pPr>
        <w:numPr>
          <w:ilvl w:val="0"/>
          <w:numId w:val="1036"/>
        </w:numPr>
        <w:pStyle w:val="Compact"/>
      </w:pPr>
      <w:r>
        <w:t xml:space="preserve">Impact story within 30 days of first gift.</w:t>
      </w:r>
    </w:p>
    <w:p>
      <w:pPr>
        <w:numPr>
          <w:ilvl w:val="0"/>
          <w:numId w:val="1036"/>
        </w:numPr>
        <w:pStyle w:val="Compact"/>
      </w:pPr>
      <w:r>
        <w:t xml:space="preserve">Quarterly donor newsletter.</w:t>
      </w:r>
    </w:p>
    <w:p>
      <w:pPr>
        <w:numPr>
          <w:ilvl w:val="0"/>
          <w:numId w:val="1036"/>
        </w:numPr>
        <w:pStyle w:val="Compact"/>
      </w:pPr>
      <w:r>
        <w:t xml:space="preserve">Annual giving statement delivered by January 31.</w:t>
      </w:r>
    </w:p>
    <w:p>
      <w:pPr>
        <w:pStyle w:val="FirstParagraph"/>
      </w:pPr>
      <w:r>
        <w:rPr>
          <w:b/>
        </w:rPr>
        <w:t xml:space="preserve">Segments.</w:t>
      </w:r>
    </w:p>
    <w:p>
      <w:pPr>
        <w:numPr>
          <w:ilvl w:val="0"/>
          <w:numId w:val="1037"/>
        </w:numPr>
        <w:pStyle w:val="Compact"/>
      </w:pPr>
      <w:r>
        <w:t xml:space="preserve">New donor.</w:t>
      </w:r>
    </w:p>
    <w:p>
      <w:pPr>
        <w:numPr>
          <w:ilvl w:val="0"/>
          <w:numId w:val="1037"/>
        </w:numPr>
        <w:pStyle w:val="Compact"/>
      </w:pPr>
      <w:r>
        <w:t xml:space="preserve">Monthly partner.</w:t>
      </w:r>
    </w:p>
    <w:p>
      <w:pPr>
        <w:numPr>
          <w:ilvl w:val="0"/>
          <w:numId w:val="1037"/>
        </w:numPr>
        <w:pStyle w:val="Compact"/>
      </w:pPr>
      <w:r>
        <w:t xml:space="preserve">Major donor.</w:t>
      </w:r>
    </w:p>
    <w:p>
      <w:pPr>
        <w:numPr>
          <w:ilvl w:val="0"/>
          <w:numId w:val="1037"/>
        </w:numPr>
        <w:pStyle w:val="Compact"/>
      </w:pPr>
      <w:r>
        <w:t xml:space="preserve">Lapsed (no gift in 12+ months).</w:t>
      </w:r>
    </w:p>
    <w:p>
      <w:pPr>
        <w:numPr>
          <w:ilvl w:val="0"/>
          <w:numId w:val="1037"/>
        </w:numPr>
        <w:pStyle w:val="Compact"/>
      </w:pPr>
      <w:r>
        <w:t xml:space="preserve">Sponsor (event or annual).</w:t>
      </w:r>
    </w:p>
    <w:p>
      <w:pPr>
        <w:numPr>
          <w:ilvl w:val="0"/>
          <w:numId w:val="1037"/>
        </w:numPr>
        <w:pStyle w:val="Compact"/>
      </w:pPr>
      <w:r>
        <w:t xml:space="preserve">Church partner.</w:t>
      </w:r>
    </w:p>
    <w:p>
      <w:pPr>
        <w:pStyle w:val="Heading1"/>
      </w:pPr>
      <w:bookmarkStart w:id="97" w:name="website-copy-rewrite"/>
      <w:r>
        <w:t xml:space="preserve">7. Website Copy Rewrite</w:t>
      </w:r>
      <w:bookmarkEnd w:id="97"/>
    </w:p>
    <w:p>
      <w:pPr>
        <w:pStyle w:val="FirstParagraph"/>
      </w:pPr>
      <w:r>
        <w:t xml:space="preserve">Copy is written for the current LWN voice: confident, warm, scriptural, and action-oriented. Each page is framed around a clear next step. Tone is faith-centered but accessible to mainstream donors and partners.</w:t>
      </w:r>
    </w:p>
    <w:p>
      <w:pPr>
        <w:pStyle w:val="Heading2"/>
      </w:pPr>
      <w:bookmarkStart w:id="98" w:name="homepage"/>
      <w:r>
        <w:t xml:space="preserve">Homepage</w:t>
      </w:r>
      <w:bookmarkEnd w:id="98"/>
    </w:p>
    <w:p>
      <w:pPr>
        <w:pStyle w:val="FirstParagraph"/>
      </w:pPr>
      <w:r>
        <w:rPr>
          <w:b/>
        </w:rPr>
        <w:t xml:space="preserve">Hero Headline</w:t>
      </w:r>
    </w:p>
    <w:p>
      <w:pPr>
        <w:pStyle w:val="BlockText"/>
      </w:pPr>
      <w:r>
        <w:t xml:space="preserve">We form Kingdom leaders in the presence of God — and send them.</w:t>
      </w:r>
    </w:p>
    <w:p>
      <w:pPr>
        <w:pStyle w:val="FirstParagraph"/>
      </w:pPr>
      <w:r>
        <w:rPr>
          <w:b/>
        </w:rPr>
        <w:t xml:space="preserve">Sub-Headline.</w:t>
      </w:r>
      <w:r>
        <w:t xml:space="preserve"> </w:t>
      </w:r>
      <w:r>
        <w:t xml:space="preserve">Living Water Network is a formation movement developing spiritually formed, mission-ready leaders for the cities and the nations.</w:t>
      </w:r>
    </w:p>
    <w:p>
      <w:pPr>
        <w:pStyle w:val="BodyText"/>
      </w:pPr>
      <w:r>
        <w:rPr>
          <w:b/>
        </w:rPr>
        <w:t xml:space="preserve">Primary CTA.</w:t>
      </w:r>
      <w:r>
        <w:t xml:space="preserve"> </w:t>
      </w:r>
      <w:r>
        <w:t xml:space="preserve">Partner Monthly</w:t>
      </w:r>
    </w:p>
    <w:p>
      <w:pPr>
        <w:pStyle w:val="BodyText"/>
      </w:pPr>
      <w:r>
        <w:rPr>
          <w:b/>
        </w:rPr>
        <w:t xml:space="preserve">Secondary CTA.</w:t>
      </w:r>
      <w:r>
        <w:t xml:space="preserve"> </w:t>
      </w:r>
      <w:r>
        <w:t xml:space="preserve">Join a Cohort</w:t>
      </w:r>
    </w:p>
    <w:p>
      <w:pPr>
        <w:pStyle w:val="BodyText"/>
      </w:pPr>
      <w:r>
        <w:rPr>
          <w:b/>
        </w:rPr>
        <w:t xml:space="preserve">Section — The Problem.</w:t>
      </w:r>
      <w:r>
        <w:t xml:space="preserve"> </w:t>
      </w:r>
      <w:r>
        <w:t xml:space="preserve">The Church has more trained leaders than ever — and fewer sent ones.</w:t>
      </w:r>
    </w:p>
    <w:p>
      <w:pPr>
        <w:pStyle w:val="BodyText"/>
      </w:pPr>
      <w:r>
        <w:rPr>
          <w:b/>
        </w:rPr>
        <w:t xml:space="preserve">Section — Our Model.</w:t>
      </w:r>
      <w:r>
        <w:t xml:space="preserve"> </w:t>
      </w:r>
      <w:r>
        <w:t xml:space="preserve">Formation → Activation → Deployment. We form leaders in the presence of God. We activate them in their cities. We send them to the nations.</w:t>
      </w:r>
    </w:p>
    <w:p>
      <w:pPr>
        <w:pStyle w:val="BodyText"/>
      </w:pPr>
      <w:r>
        <w:rPr>
          <w:b/>
        </w:rPr>
        <w:t xml:space="preserve">Section — What We Do.</w:t>
      </w:r>
      <w:r>
        <w:t xml:space="preserve"> </w:t>
      </w:r>
      <w:r>
        <w:t xml:space="preserve">A cohort-based formation engine,</w:t>
      </w:r>
      <w:r>
        <w:t xml:space="preserve"> </w:t>
      </w:r>
      <w:r>
        <w:t xml:space="preserve">“</w:t>
      </w:r>
      <w:r>
        <w:t xml:space="preserve">At the Table.</w:t>
      </w:r>
      <w:r>
        <w:t xml:space="preserve">”</w:t>
      </w:r>
      <w:r>
        <w:t xml:space="preserve"> </w:t>
      </w:r>
      <w:r>
        <w:t xml:space="preserve">Local activation alongside partner churches. Global missions deployment beginning in Ecuador.</w:t>
      </w:r>
    </w:p>
    <w:p>
      <w:pPr>
        <w:pStyle w:val="BodyText"/>
      </w:pPr>
      <w:r>
        <w:rPr>
          <w:b/>
        </w:rPr>
        <w:t xml:space="preserve">Section — Closing CTA.</w:t>
      </w:r>
      <w:r>
        <w:t xml:space="preserve"> </w:t>
      </w:r>
      <w:r>
        <w:t xml:space="preserve">Be one of the 150. Partner monthly. Send leaders.</w:t>
      </w:r>
    </w:p>
    <w:p>
      <w:pPr>
        <w:pStyle w:val="Heading2"/>
      </w:pPr>
      <w:bookmarkStart w:id="99" w:name="about"/>
      <w:r>
        <w:t xml:space="preserve">About</w:t>
      </w:r>
      <w:bookmarkEnd w:id="99"/>
    </w:p>
    <w:p>
      <w:pPr>
        <w:pStyle w:val="FirstParagraph"/>
      </w:pPr>
      <w:r>
        <w:rPr>
          <w:b/>
        </w:rPr>
        <w:t xml:space="preserve">Headline</w:t>
      </w:r>
    </w:p>
    <w:p>
      <w:pPr>
        <w:pStyle w:val="BlockText"/>
      </w:pPr>
      <w:r>
        <w:t xml:space="preserve">We exist to form the leaders the Church has been missing.</w:t>
      </w:r>
    </w:p>
    <w:p>
      <w:pPr>
        <w:pStyle w:val="FirstParagraph"/>
      </w:pPr>
      <w:r>
        <w:rPr>
          <w:b/>
        </w:rPr>
        <w:t xml:space="preserve">Body.</w:t>
      </w:r>
      <w:r>
        <w:t xml:space="preserve"> </w:t>
      </w:r>
      <w:r>
        <w:t xml:space="preserve">Living Water Network is a Georgia-based 501(c)(3) nonprofit and a formation movement. We develop Kingdom leaders in the presence of God and deploy them as the hands and feet of Jesus — locally and globally. We are not a training program, not a missions org, and not a content brand. We are a pipeline that forms character, activates service, and sends leaders into the world.</w:t>
      </w:r>
    </w:p>
    <w:p>
      <w:pPr>
        <w:pStyle w:val="BodyText"/>
      </w:pPr>
      <w:r>
        <w:rPr>
          <w:b/>
        </w:rPr>
        <w:t xml:space="preserve">Our Values (rendered as icon grid on page).</w:t>
      </w:r>
      <w:r>
        <w:t xml:space="preserve"> </w:t>
      </w:r>
      <w:r>
        <w:t xml:space="preserve">Presence. Wholeness. Obedience. Proximity. Partnership. Integrity. Sustainability.</w:t>
      </w:r>
    </w:p>
    <w:p>
      <w:pPr>
        <w:pStyle w:val="BodyText"/>
      </w:pPr>
      <w:r>
        <w:rPr>
          <w:b/>
        </w:rPr>
        <w:t xml:space="preserve">Our Story (placeholder).</w:t>
      </w:r>
      <w:r>
        <w:t xml:space="preserve"> </w:t>
      </w:r>
      <w:r>
        <w:t xml:space="preserve">[Founder story in three short paragraphs — calling, curriculum, and community. To be written with final founder-voice pass.]</w:t>
      </w:r>
    </w:p>
    <w:p>
      <w:pPr>
        <w:pStyle w:val="Heading2"/>
      </w:pPr>
      <w:bookmarkStart w:id="100" w:name="programs-1"/>
      <w:r>
        <w:t xml:space="preserve">Programs</w:t>
      </w:r>
      <w:bookmarkEnd w:id="100"/>
    </w:p>
    <w:p>
      <w:pPr>
        <w:pStyle w:val="FirstParagraph"/>
      </w:pPr>
      <w:r>
        <w:rPr>
          <w:b/>
        </w:rPr>
        <w:t xml:space="preserve">Headline</w:t>
      </w:r>
    </w:p>
    <w:p>
      <w:pPr>
        <w:pStyle w:val="BlockText"/>
      </w:pPr>
      <w:r>
        <w:t xml:space="preserve">One pipeline. Three stages.</w:t>
      </w:r>
    </w:p>
    <w:p>
      <w:pPr>
        <w:pStyle w:val="FirstParagraph"/>
      </w:pPr>
      <w:r>
        <w:rPr>
          <w:b/>
        </w:rPr>
        <w:t xml:space="preserve">Body.</w:t>
      </w:r>
      <w:r>
        <w:t xml:space="preserve"> </w:t>
      </w:r>
      <w:r>
        <w:t xml:space="preserve">Every leader we form moves through Formation, Activation, and Deployment. Nothing is optional. Everything is integrated.</w:t>
      </w:r>
    </w:p>
    <w:p>
      <w:pPr>
        <w:pStyle w:val="BodyText"/>
      </w:pPr>
      <w:r>
        <w:rPr>
          <w:b/>
        </w:rPr>
        <w:t xml:space="preserve">Formation — At the Table.</w:t>
      </w:r>
      <w:r>
        <w:t xml:space="preserve"> </w:t>
      </w:r>
      <w:r>
        <w:t xml:space="preserve">A six-pillar cohort experience: Spiritual, Mental, Emotional, Physical, Relational, Stewardship. Built for Kingdom leaders who want to be formed, not just informed.</w:t>
      </w:r>
    </w:p>
    <w:p>
      <w:pPr>
        <w:pStyle w:val="BodyText"/>
      </w:pPr>
      <w:r>
        <w:rPr>
          <w:b/>
        </w:rPr>
        <w:t xml:space="preserve">Activation — Locally Sent.</w:t>
      </w:r>
      <w:r>
        <w:t xml:space="preserve"> </w:t>
      </w:r>
      <w:r>
        <w:t xml:space="preserve">Local service and outreach alongside partner churches. Where formation becomes practice.</w:t>
      </w:r>
    </w:p>
    <w:p>
      <w:pPr>
        <w:pStyle w:val="BodyText"/>
      </w:pPr>
      <w:r>
        <w:rPr>
          <w:b/>
        </w:rPr>
        <w:t xml:space="preserve">Deployment — Globally Sent.</w:t>
      </w:r>
      <w:r>
        <w:t xml:space="preserve"> </w:t>
      </w:r>
      <w:r>
        <w:t xml:space="preserve">Short-term mission teams and long-term partnership development, beginning with Ecuador.</w:t>
      </w:r>
    </w:p>
    <w:p>
      <w:pPr>
        <w:pStyle w:val="BodyText"/>
      </w:pPr>
      <w:r>
        <w:rPr>
          <w:b/>
        </w:rPr>
        <w:t xml:space="preserve">CTA.</w:t>
      </w:r>
      <w:r>
        <w:t xml:space="preserve"> </w:t>
      </w:r>
      <w:r>
        <w:t xml:space="preserve">Apply to the next cohort.</w:t>
      </w:r>
    </w:p>
    <w:p>
      <w:pPr>
        <w:pStyle w:val="Heading2"/>
      </w:pPr>
      <w:bookmarkStart w:id="101" w:name="missions"/>
      <w:r>
        <w:t xml:space="preserve">Missions</w:t>
      </w:r>
      <w:bookmarkEnd w:id="101"/>
    </w:p>
    <w:p>
      <w:pPr>
        <w:pStyle w:val="FirstParagraph"/>
      </w:pPr>
      <w:r>
        <w:rPr>
          <w:b/>
        </w:rPr>
        <w:t xml:space="preserve">Headline</w:t>
      </w:r>
    </w:p>
    <w:p>
      <w:pPr>
        <w:pStyle w:val="BlockText"/>
      </w:pPr>
      <w:r>
        <w:t xml:space="preserve">Sent, not sent off.</w:t>
      </w:r>
    </w:p>
    <w:p>
      <w:pPr>
        <w:pStyle w:val="FirstParagraph"/>
      </w:pPr>
      <w:r>
        <w:rPr>
          <w:b/>
        </w:rPr>
        <w:t xml:space="preserve">Body.</w:t>
      </w:r>
      <w:r>
        <w:t xml:space="preserve"> </w:t>
      </w:r>
      <w:r>
        <w:t xml:space="preserve">Missions at Living Water Network is not tourism. It is a sustained investment in partnership and transformation. Our first deployment corridor is Ecuador, in long-term partnership with FHC. Short-term teams. Long-term relationships. Lasting impact.</w:t>
      </w:r>
    </w:p>
    <w:p>
      <w:pPr>
        <w:pStyle w:val="BodyText"/>
      </w:pPr>
      <w:r>
        <w:rPr>
          <w:b/>
        </w:rPr>
        <w:t xml:space="preserve">Sub-sections.</w:t>
      </w:r>
    </w:p>
    <w:p>
      <w:pPr>
        <w:numPr>
          <w:ilvl w:val="0"/>
          <w:numId w:val="1038"/>
        </w:numPr>
        <w:pStyle w:val="Compact"/>
      </w:pPr>
      <w:r>
        <w:t xml:space="preserve">The Partnership — who FHC is and why we chose them.</w:t>
      </w:r>
    </w:p>
    <w:p>
      <w:pPr>
        <w:numPr>
          <w:ilvl w:val="0"/>
          <w:numId w:val="1038"/>
        </w:numPr>
        <w:pStyle w:val="Compact"/>
      </w:pPr>
      <w:r>
        <w:t xml:space="preserve">How We Prepare — pre-trip formation, cultural humility, theological grounding.</w:t>
      </w:r>
    </w:p>
    <w:p>
      <w:pPr>
        <w:numPr>
          <w:ilvl w:val="0"/>
          <w:numId w:val="1038"/>
        </w:numPr>
        <w:pStyle w:val="Compact"/>
      </w:pPr>
      <w:r>
        <w:t xml:space="preserve">How to Go — the application pathway.</w:t>
      </w:r>
    </w:p>
    <w:p>
      <w:pPr>
        <w:numPr>
          <w:ilvl w:val="0"/>
          <w:numId w:val="1038"/>
        </w:numPr>
        <w:pStyle w:val="Compact"/>
      </w:pPr>
      <w:r>
        <w:t xml:space="preserve">How to Fund a Leader — sponsor a participant.</w:t>
      </w:r>
    </w:p>
    <w:p>
      <w:pPr>
        <w:pStyle w:val="FirstParagraph"/>
      </w:pPr>
      <w:r>
        <w:rPr>
          <w:b/>
        </w:rPr>
        <w:t xml:space="preserve">CTA.</w:t>
      </w:r>
      <w:r>
        <w:t xml:space="preserve"> </w:t>
      </w:r>
      <w:r>
        <w:t xml:space="preserve">Sponsor a Missionary.</w:t>
      </w:r>
    </w:p>
    <w:p>
      <w:pPr>
        <w:pStyle w:val="Heading2"/>
      </w:pPr>
      <w:bookmarkStart w:id="102" w:name="give"/>
      <w:r>
        <w:t xml:space="preserve">Give</w:t>
      </w:r>
      <w:bookmarkEnd w:id="102"/>
    </w:p>
    <w:p>
      <w:pPr>
        <w:pStyle w:val="FirstParagraph"/>
      </w:pPr>
      <w:r>
        <w:rPr>
          <w:b/>
        </w:rPr>
        <w:t xml:space="preserve">Headline</w:t>
      </w:r>
    </w:p>
    <w:p>
      <w:pPr>
        <w:pStyle w:val="BlockText"/>
      </w:pPr>
      <w:r>
        <w:t xml:space="preserve">Be one of the 150.</w:t>
      </w:r>
    </w:p>
    <w:p>
      <w:pPr>
        <w:pStyle w:val="FirstParagraph"/>
      </w:pPr>
      <w:r>
        <w:rPr>
          <w:b/>
        </w:rPr>
        <w:t xml:space="preserve">Body.</w:t>
      </w:r>
      <w:r>
        <w:t xml:space="preserve"> </w:t>
      </w:r>
      <w:r>
        <w:t xml:space="preserve">150 monthly partners at $100/month fully funds a year of formation and deployment at Living Water Network. Your gift forms leaders, activates them in their city, and sends them to the nations.</w:t>
      </w:r>
    </w:p>
    <w:p>
      <w:pPr>
        <w:pStyle w:val="BodyText"/>
      </w:pPr>
      <w:r>
        <w:rPr>
          <w:b/>
        </w:rPr>
        <w:t xml:space="preserve">Giving Options.</w:t>
      </w:r>
    </w:p>
    <w:p>
      <w:pPr>
        <w:numPr>
          <w:ilvl w:val="0"/>
          <w:numId w:val="1039"/>
        </w:numPr>
        <w:pStyle w:val="Compact"/>
      </w:pPr>
      <w:r>
        <w:t xml:space="preserve">$25 / month</w:t>
      </w:r>
    </w:p>
    <w:p>
      <w:pPr>
        <w:numPr>
          <w:ilvl w:val="0"/>
          <w:numId w:val="1039"/>
        </w:numPr>
        <w:pStyle w:val="Compact"/>
      </w:pPr>
      <w:r>
        <w:t xml:space="preserve">$50 / month</w:t>
      </w:r>
    </w:p>
    <w:p>
      <w:pPr>
        <w:numPr>
          <w:ilvl w:val="0"/>
          <w:numId w:val="1039"/>
        </w:numPr>
        <w:pStyle w:val="Compact"/>
      </w:pPr>
      <w:r>
        <w:t xml:space="preserve">$100 / month (recommended)</w:t>
      </w:r>
    </w:p>
    <w:p>
      <w:pPr>
        <w:numPr>
          <w:ilvl w:val="0"/>
          <w:numId w:val="1039"/>
        </w:numPr>
        <w:pStyle w:val="Compact"/>
      </w:pPr>
      <w:r>
        <w:t xml:space="preserve">$250 / month</w:t>
      </w:r>
    </w:p>
    <w:p>
      <w:pPr>
        <w:numPr>
          <w:ilvl w:val="0"/>
          <w:numId w:val="1039"/>
        </w:numPr>
        <w:pStyle w:val="Compact"/>
      </w:pPr>
      <w:r>
        <w:t xml:space="preserve">Custom amount</w:t>
      </w:r>
    </w:p>
    <w:p>
      <w:pPr>
        <w:pStyle w:val="FirstParagraph"/>
      </w:pPr>
      <w:r>
        <w:rPr>
          <w:b/>
        </w:rPr>
        <w:t xml:space="preserve">Secondary Options.</w:t>
      </w:r>
    </w:p>
    <w:p>
      <w:pPr>
        <w:numPr>
          <w:ilvl w:val="0"/>
          <w:numId w:val="1040"/>
        </w:numPr>
        <w:pStyle w:val="Compact"/>
      </w:pPr>
      <w:r>
        <w:t xml:space="preserve">One-time gift.</w:t>
      </w:r>
    </w:p>
    <w:p>
      <w:pPr>
        <w:numPr>
          <w:ilvl w:val="0"/>
          <w:numId w:val="1040"/>
        </w:numPr>
        <w:pStyle w:val="Compact"/>
      </w:pPr>
      <w:r>
        <w:t xml:space="preserve">Corporate sponsorship.</w:t>
      </w:r>
    </w:p>
    <w:p>
      <w:pPr>
        <w:numPr>
          <w:ilvl w:val="0"/>
          <w:numId w:val="1040"/>
        </w:numPr>
        <w:pStyle w:val="Compact"/>
      </w:pPr>
      <w:r>
        <w:t xml:space="preserve">Church partnership.</w:t>
      </w:r>
    </w:p>
    <w:p>
      <w:pPr>
        <w:pStyle w:val="FirstParagraph"/>
      </w:pPr>
      <w:r>
        <w:rPr>
          <w:b/>
        </w:rPr>
        <w:t xml:space="preserve">CTA.</w:t>
      </w:r>
      <w:r>
        <w:t xml:space="preserve"> </w:t>
      </w:r>
      <w:r>
        <w:t xml:space="preserve">Start Partnering.</w:t>
      </w:r>
    </w:p>
    <w:p>
      <w:pPr>
        <w:pStyle w:val="Heading2"/>
      </w:pPr>
      <w:bookmarkStart w:id="103" w:name="gala-event-page"/>
      <w:r>
        <w:t xml:space="preserve">Gala / Event Page</w:t>
      </w:r>
      <w:bookmarkEnd w:id="103"/>
    </w:p>
    <w:p>
      <w:pPr>
        <w:pStyle w:val="FirstParagraph"/>
      </w:pPr>
      <w:r>
        <w:rPr>
          <w:b/>
        </w:rPr>
        <w:t xml:space="preserve">Headline</w:t>
      </w:r>
    </w:p>
    <w:p>
      <w:pPr>
        <w:pStyle w:val="BlockText"/>
      </w:pPr>
      <w:r>
        <w:t xml:space="preserve">Sent — An Evening to Launch a Movement.</w:t>
      </w:r>
    </w:p>
    <w:p>
      <w:pPr>
        <w:pStyle w:val="FirstParagraph"/>
      </w:pPr>
      <w:r>
        <w:rPr>
          <w:b/>
        </w:rPr>
        <w:t xml:space="preserve">Event Information.</w:t>
      </w:r>
      <w:r>
        <w:t xml:space="preserve"> </w:t>
      </w:r>
      <w:r>
        <w:t xml:space="preserve">[Date] | [Venue] | [Dress code] | [Arrival time].</w:t>
      </w:r>
    </w:p>
    <w:p>
      <w:pPr>
        <w:pStyle w:val="BodyText"/>
      </w:pPr>
      <w:r>
        <w:rPr>
          <w:b/>
        </w:rPr>
        <w:t xml:space="preserve">Body.</w:t>
      </w:r>
      <w:r>
        <w:t xml:space="preserve"> </w:t>
      </w:r>
      <w:r>
        <w:t xml:space="preserve">On [date], we gather 200 friends of Living Water Network to launch our inaugural year. The evening is underwritten end-to-end by our title sponsor, which means every dollar given in the room becomes direct mission. Expect vision, testimony, missions, and a single clear invitation.</w:t>
      </w:r>
    </w:p>
    <w:p>
      <w:pPr>
        <w:pStyle w:val="BodyText"/>
      </w:pPr>
      <w:r>
        <w:rPr>
          <w:b/>
        </w:rPr>
        <w:t xml:space="preserve">CTAs.</w:t>
      </w:r>
    </w:p>
    <w:p>
      <w:pPr>
        <w:numPr>
          <w:ilvl w:val="0"/>
          <w:numId w:val="1041"/>
        </w:numPr>
        <w:pStyle w:val="Compact"/>
      </w:pPr>
      <w:r>
        <w:t xml:space="preserve">RSVP.</w:t>
      </w:r>
    </w:p>
    <w:p>
      <w:pPr>
        <w:numPr>
          <w:ilvl w:val="0"/>
          <w:numId w:val="1041"/>
        </w:numPr>
        <w:pStyle w:val="Compact"/>
      </w:pPr>
      <w:r>
        <w:t xml:space="preserve">Sponsor a Table.</w:t>
      </w:r>
    </w:p>
    <w:p>
      <w:pPr>
        <w:numPr>
          <w:ilvl w:val="0"/>
          <w:numId w:val="1041"/>
        </w:numPr>
        <w:pStyle w:val="Compact"/>
      </w:pPr>
      <w:r>
        <w:t xml:space="preserve">Underwrite the Evening.</w:t>
      </w:r>
    </w:p>
    <w:p>
      <w:pPr>
        <w:pStyle w:val="Heading1"/>
      </w:pPr>
      <w:bookmarkStart w:id="104" w:name="vision-document-pdf-copy"/>
      <w:r>
        <w:t xml:space="preserve">8. Vision Document PDF Copy</w:t>
      </w:r>
      <w:bookmarkEnd w:id="104"/>
    </w:p>
    <w:p>
      <w:pPr>
        <w:pStyle w:val="FirstParagraph"/>
      </w:pPr>
      <w:r>
        <w:rPr>
          <w:i/>
        </w:rPr>
        <w:t xml:space="preserve">A polished narrative version of the Living Water Network vision — suitable for board members, donors, church partners, and sponsors. Copy-ready for layout and design.</w:t>
      </w:r>
    </w:p>
    <w:p>
      <w:pPr>
        <w:pStyle w:val="Heading2"/>
      </w:pPr>
      <w:bookmarkStart w:id="105" w:name="title-page"/>
      <w:r>
        <w:t xml:space="preserve">Title Page</w:t>
      </w:r>
      <w:bookmarkEnd w:id="105"/>
    </w:p>
    <w:p>
      <w:pPr>
        <w:pStyle w:val="FirstParagraph"/>
      </w:pPr>
      <w:r>
        <w:t xml:space="preserve">LIVING WATER NETWORK</w:t>
      </w:r>
    </w:p>
    <w:p>
      <w:pPr>
        <w:pStyle w:val="BodyText"/>
      </w:pPr>
      <w:r>
        <w:t xml:space="preserve">A Formation Movement for Sent Leaders</w:t>
      </w:r>
    </w:p>
    <w:p>
      <w:pPr>
        <w:pStyle w:val="BodyText"/>
      </w:pPr>
      <w:r>
        <w:t xml:space="preserve">Vision Document — 2026</w:t>
      </w:r>
    </w:p>
    <w:p>
      <w:pPr>
        <w:pStyle w:val="Heading2"/>
      </w:pPr>
      <w:bookmarkStart w:id="106" w:name="opening"/>
      <w:r>
        <w:t xml:space="preserve">Opening</w:t>
      </w:r>
      <w:bookmarkEnd w:id="106"/>
    </w:p>
    <w:p>
      <w:pPr>
        <w:pStyle w:val="FirstParagraph"/>
      </w:pPr>
      <w:r>
        <w:t xml:space="preserve">There is a reason this document exists.</w:t>
      </w:r>
    </w:p>
    <w:p>
      <w:pPr>
        <w:pStyle w:val="BodyText"/>
      </w:pPr>
      <w:r>
        <w:t xml:space="preserve">For the last generation, the Church has trained more leaders than any previous era. Seminaries have grown. Conferences have multiplied. Content has flooded every feed. And yet the leaders we form still wait to be sent — and the places that most need them still wait to receive them.</w:t>
      </w:r>
    </w:p>
    <w:p>
      <w:pPr>
        <w:pStyle w:val="BodyText"/>
      </w:pPr>
      <w:r>
        <w:t xml:space="preserve">Living Water Network exists to close that gap.</w:t>
      </w:r>
    </w:p>
    <w:p>
      <w:pPr>
        <w:pStyle w:val="Heading2"/>
      </w:pPr>
      <w:bookmarkStart w:id="107" w:name="our-defining-statement"/>
      <w:r>
        <w:t xml:space="preserve">Our Defining Statement</w:t>
      </w:r>
      <w:bookmarkEnd w:id="107"/>
    </w:p>
    <w:p>
      <w:pPr>
        <w:pStyle w:val="BlockText"/>
      </w:pPr>
      <w:r>
        <w:t xml:space="preserve">We form Kingdom leaders in the presence of God and deploy them as the hands and feet of Jesus — locally and globally.</w:t>
      </w:r>
    </w:p>
    <w:p>
      <w:pPr>
        <w:pStyle w:val="Heading2"/>
      </w:pPr>
      <w:bookmarkStart w:id="108" w:name="who-we-are"/>
      <w:r>
        <w:t xml:space="preserve">Who We Are</w:t>
      </w:r>
      <w:bookmarkEnd w:id="108"/>
    </w:p>
    <w:p>
      <w:pPr>
        <w:pStyle w:val="FirstParagraph"/>
      </w:pPr>
      <w:r>
        <w:t xml:space="preserve">Living Water Network is a 501(c)(3) nonprofit incorporated in Georgia. We are not a training program. We are not a missions agency. We are not a content platform. We are a formation movement — a unified pipeline that develops character, activates service, and deploys leaders into the world.</w:t>
      </w:r>
    </w:p>
    <w:p>
      <w:pPr>
        <w:pStyle w:val="Heading2"/>
      </w:pPr>
      <w:bookmarkStart w:id="109" w:name="our-model"/>
      <w:r>
        <w:t xml:space="preserve">Our Model</w:t>
      </w:r>
      <w:bookmarkEnd w:id="109"/>
    </w:p>
    <w:p>
      <w:pPr>
        <w:pStyle w:val="FirstParagraph"/>
      </w:pPr>
      <w:r>
        <w:rPr>
          <w:b/>
        </w:rPr>
        <w:t xml:space="preserve">Formation.</w:t>
      </w:r>
      <w:r>
        <w:t xml:space="preserve"> </w:t>
      </w:r>
      <w:r>
        <w:t xml:space="preserve">We form leaders spiritually, emotionally, and holistically through the</w:t>
      </w:r>
      <w:r>
        <w:t xml:space="preserve"> </w:t>
      </w:r>
      <w:r>
        <w:t xml:space="preserve">“</w:t>
      </w:r>
      <w:r>
        <w:t xml:space="preserve">At the Table</w:t>
      </w:r>
      <w:r>
        <w:t xml:space="preserve">”</w:t>
      </w:r>
      <w:r>
        <w:t xml:space="preserve"> </w:t>
      </w:r>
      <w:r>
        <w:t xml:space="preserve">cohort experience, built on six pillars: Spiritual, Mental, Emotional, Physical, Relational, and Stewardship.</w:t>
      </w:r>
    </w:p>
    <w:p>
      <w:pPr>
        <w:pStyle w:val="BodyText"/>
      </w:pPr>
      <w:r>
        <w:rPr>
          <w:b/>
        </w:rPr>
        <w:t xml:space="preserve">Activation.</w:t>
      </w:r>
      <w:r>
        <w:t xml:space="preserve"> </w:t>
      </w:r>
      <w:r>
        <w:t xml:space="preserve">We put formation to work. Leaders serve their cities alongside partner churches. We move them from learning to doing before we ever send them.</w:t>
      </w:r>
    </w:p>
    <w:p>
      <w:pPr>
        <w:pStyle w:val="BodyText"/>
      </w:pPr>
      <w:r>
        <w:rPr>
          <w:b/>
        </w:rPr>
        <w:t xml:space="preserve">Deployment.</w:t>
      </w:r>
      <w:r>
        <w:t xml:space="preserve"> </w:t>
      </w:r>
      <w:r>
        <w:t xml:space="preserve">Formed and activated leaders are sent into global mission. Our first deployment corridor is Ecuador, in sustained partnership with FHC.</w:t>
      </w:r>
    </w:p>
    <w:p>
      <w:pPr>
        <w:pStyle w:val="Heading2"/>
      </w:pPr>
      <w:bookmarkStart w:id="110" w:name="why-this-matters-now"/>
      <w:r>
        <w:t xml:space="preserve">Why This Matters Now</w:t>
      </w:r>
      <w:bookmarkEnd w:id="110"/>
    </w:p>
    <w:p>
      <w:pPr>
        <w:pStyle w:val="FirstParagraph"/>
      </w:pPr>
      <w:r>
        <w:t xml:space="preserve">The need is no longer awareness. The need is leaders who can go. Our cities and the nations are not waiting for more content. They are waiting for sent ones.</w:t>
      </w:r>
    </w:p>
    <w:p>
      <w:pPr>
        <w:pStyle w:val="Heading2"/>
      </w:pPr>
      <w:bookmarkStart w:id="111" w:name="what-we-are-building-in-year-one"/>
      <w:r>
        <w:t xml:space="preserve">What We Are Building in Year One</w:t>
      </w:r>
      <w:bookmarkEnd w:id="111"/>
    </w:p>
    <w:p>
      <w:pPr>
        <w:numPr>
          <w:ilvl w:val="0"/>
          <w:numId w:val="1042"/>
        </w:numPr>
        <w:pStyle w:val="Compact"/>
      </w:pPr>
      <w:r>
        <w:t xml:space="preserve">One to three formation cohorts launched.</w:t>
      </w:r>
    </w:p>
    <w:p>
      <w:pPr>
        <w:numPr>
          <w:ilvl w:val="0"/>
          <w:numId w:val="1042"/>
        </w:numPr>
        <w:pStyle w:val="Compact"/>
      </w:pPr>
      <w:r>
        <w:t xml:space="preserve">50–100 Kingdom leaders formed.</w:t>
      </w:r>
    </w:p>
    <w:p>
      <w:pPr>
        <w:numPr>
          <w:ilvl w:val="0"/>
          <w:numId w:val="1042"/>
        </w:numPr>
        <w:pStyle w:val="Compact"/>
      </w:pPr>
      <w:r>
        <w:t xml:space="preserve">First international deployment to Ecuador.</w:t>
      </w:r>
    </w:p>
    <w:p>
      <w:pPr>
        <w:numPr>
          <w:ilvl w:val="0"/>
          <w:numId w:val="1042"/>
        </w:numPr>
        <w:pStyle w:val="Compact"/>
      </w:pPr>
      <w:r>
        <w:t xml:space="preserve">Inaugural gala executed in November 2026.</w:t>
      </w:r>
    </w:p>
    <w:p>
      <w:pPr>
        <w:numPr>
          <w:ilvl w:val="0"/>
          <w:numId w:val="1042"/>
        </w:numPr>
        <w:pStyle w:val="Compact"/>
      </w:pPr>
      <w:r>
        <w:t xml:space="preserve">50+ monthly partners committed.</w:t>
      </w:r>
    </w:p>
    <w:p>
      <w:pPr>
        <w:numPr>
          <w:ilvl w:val="0"/>
          <w:numId w:val="1042"/>
        </w:numPr>
        <w:pStyle w:val="Compact"/>
      </w:pPr>
      <w:r>
        <w:t xml:space="preserve">$100,000–$180,000 raised.</w:t>
      </w:r>
    </w:p>
    <w:p>
      <w:pPr>
        <w:pStyle w:val="Heading2"/>
      </w:pPr>
      <w:bookmarkStart w:id="112" w:name="how-you-can-stand-with-us"/>
      <w:r>
        <w:t xml:space="preserve">How You Can Stand With Us</w:t>
      </w:r>
      <w:bookmarkEnd w:id="112"/>
    </w:p>
    <w:p>
      <w:pPr>
        <w:numPr>
          <w:ilvl w:val="0"/>
          <w:numId w:val="1043"/>
        </w:numPr>
        <w:pStyle w:val="Compact"/>
      </w:pPr>
      <w:r>
        <w:t xml:space="preserve">Partner monthly.</w:t>
      </w:r>
    </w:p>
    <w:p>
      <w:pPr>
        <w:numPr>
          <w:ilvl w:val="0"/>
          <w:numId w:val="1043"/>
        </w:numPr>
        <w:pStyle w:val="Compact"/>
      </w:pPr>
      <w:r>
        <w:t xml:space="preserve">Give a one-time gift.</w:t>
      </w:r>
    </w:p>
    <w:p>
      <w:pPr>
        <w:numPr>
          <w:ilvl w:val="0"/>
          <w:numId w:val="1043"/>
        </w:numPr>
        <w:pStyle w:val="Compact"/>
      </w:pPr>
      <w:r>
        <w:t xml:space="preserve">Host a cohort.</w:t>
      </w:r>
    </w:p>
    <w:p>
      <w:pPr>
        <w:numPr>
          <w:ilvl w:val="0"/>
          <w:numId w:val="1043"/>
        </w:numPr>
        <w:pStyle w:val="Compact"/>
      </w:pPr>
      <w:r>
        <w:t xml:space="preserve">Sponsor the launch.</w:t>
      </w:r>
    </w:p>
    <w:p>
      <w:pPr>
        <w:numPr>
          <w:ilvl w:val="0"/>
          <w:numId w:val="1043"/>
        </w:numPr>
        <w:pStyle w:val="Compact"/>
      </w:pPr>
      <w:r>
        <w:t xml:space="preserve">Introduce us to one person.</w:t>
      </w:r>
    </w:p>
    <w:p>
      <w:pPr>
        <w:pStyle w:val="FirstParagraph"/>
      </w:pPr>
      <w:r>
        <w:t xml:space="preserve">This is not built by one founder. It is built by a network.</w:t>
      </w:r>
    </w:p>
    <w:p>
      <w:pPr>
        <w:pStyle w:val="Heading2"/>
      </w:pPr>
      <w:bookmarkStart w:id="113" w:name="closing"/>
      <w:r>
        <w:t xml:space="preserve">Closing</w:t>
      </w:r>
      <w:bookmarkEnd w:id="113"/>
    </w:p>
    <w:p>
      <w:pPr>
        <w:pStyle w:val="FirstParagraph"/>
      </w:pPr>
      <w:r>
        <w:t xml:space="preserve">The Kingdom moves forward because people go. Stand with us, and send them.</w:t>
      </w:r>
    </w:p>
    <w:p>
      <w:pPr>
        <w:pStyle w:val="Heading1"/>
      </w:pPr>
      <w:bookmarkStart w:id="114" w:name="X448afb1ac0e4af5f7869ab74c14a00284e308d1"/>
      <w:r>
        <w:t xml:space="preserve">Recommended Next Steps Before Final Design</w:t>
      </w:r>
      <w:bookmarkEnd w:id="114"/>
    </w:p>
    <w:p>
      <w:pPr>
        <w:numPr>
          <w:ilvl w:val="0"/>
          <w:numId w:val="1044"/>
        </w:numPr>
        <w:pStyle w:val="Compact"/>
      </w:pPr>
      <w:r>
        <w:t xml:space="preserve">Confirm final positioning statement and core values with the board in writing before any public asset is designed.</w:t>
      </w:r>
    </w:p>
    <w:p>
      <w:pPr>
        <w:numPr>
          <w:ilvl w:val="0"/>
          <w:numId w:val="1044"/>
        </w:numPr>
        <w:pStyle w:val="Compact"/>
      </w:pPr>
      <w:r>
        <w:t xml:space="preserve">Finalize the gala date, venue, and title-sponsor prospect list so deck and invite language can be locked.</w:t>
      </w:r>
    </w:p>
    <w:p>
      <w:pPr>
        <w:numPr>
          <w:ilvl w:val="0"/>
          <w:numId w:val="1044"/>
        </w:numPr>
        <w:pStyle w:val="Compact"/>
      </w:pPr>
      <w:r>
        <w:t xml:space="preserve">Commission professional photography of cohort participants, founder, and partner churches. All visual assets should feature real people from the network, not stock imagery.</w:t>
      </w:r>
    </w:p>
    <w:p>
      <w:pPr>
        <w:numPr>
          <w:ilvl w:val="0"/>
          <w:numId w:val="1044"/>
        </w:numPr>
        <w:pStyle w:val="Compact"/>
      </w:pPr>
      <w:r>
        <w:t xml:space="preserve">Secure formal brand guidelines (color, typography, logo usage) from a designer before exporting any PDF or deck. The documents in this suite are copy-ready, not design-ready.</w:t>
      </w:r>
    </w:p>
    <w:p>
      <w:pPr>
        <w:numPr>
          <w:ilvl w:val="0"/>
          <w:numId w:val="1044"/>
        </w:numPr>
        <w:pStyle w:val="Compact"/>
      </w:pPr>
      <w:r>
        <w:t xml:space="preserve">Stand up or migrate the donor CRM (Kindful, Virtuous, or HubSpot for Nonprofits) before the gala so every gift has a destination and an automated follow-up sequence.</w:t>
      </w:r>
    </w:p>
    <w:p>
      <w:pPr>
        <w:numPr>
          <w:ilvl w:val="0"/>
          <w:numId w:val="1044"/>
        </w:numPr>
        <w:pStyle w:val="Compact"/>
      </w:pPr>
      <w:r>
        <w:t xml:space="preserve">Review the donor script and major donor language with two trusted advisors — preferably one pastor and one philanthropist — before any public delivery.</w:t>
      </w:r>
    </w:p>
    <w:p>
      <w:pPr>
        <w:numPr>
          <w:ilvl w:val="0"/>
          <w:numId w:val="1044"/>
        </w:numPr>
        <w:pStyle w:val="Compact"/>
      </w:pPr>
      <w:r>
        <w:t xml:space="preserve">Request a legal review of all</w:t>
      </w:r>
      <w:r>
        <w:t xml:space="preserve"> </w:t>
      </w:r>
      <w:r>
        <w:t xml:space="preserve">“</w:t>
      </w:r>
      <w:r>
        <w:t xml:space="preserve">partnership</w:t>
      </w:r>
      <w:r>
        <w:t xml:space="preserve">”</w:t>
      </w:r>
      <w:r>
        <w:t xml:space="preserve"> </w:t>
      </w:r>
      <w:r>
        <w:t xml:space="preserve">language on the website and sponsor decks so nothing implies a fiscal or legal obligation the organization has not yet assumed.</w:t>
      </w:r>
    </w:p>
    <w:p>
      <w:pPr>
        <w:numPr>
          <w:ilvl w:val="0"/>
          <w:numId w:val="1044"/>
        </w:numPr>
        <w:pStyle w:val="Compact"/>
      </w:pPr>
      <w:r>
        <w:t xml:space="preserve">Build a one-page board commitment letter covering give-or-get expectations, gala table hosting, and introductions. Circulate for signature at the next board meeting.</w:t>
      </w:r>
    </w:p>
    <w:p>
      <w:pPr>
        <w:numPr>
          <w:ilvl w:val="0"/>
          <w:numId w:val="1044"/>
        </w:numPr>
        <w:pStyle w:val="Compact"/>
      </w:pPr>
      <w:r>
        <w:t xml:space="preserve">Produce a two-minute vision video aligned to the gala run-of-show. This is the highest-leverage asset for donor conversion.</w:t>
      </w:r>
    </w:p>
    <w:p>
      <w:pPr>
        <w:numPr>
          <w:ilvl w:val="0"/>
          <w:numId w:val="1044"/>
        </w:numPr>
        <w:pStyle w:val="Compact"/>
      </w:pPr>
      <w:r>
        <w:t xml:space="preserve">Draft a Year One line-item budget and publish internally so every team lead can build to known constraints.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Living Water Network Inc. — Strategic Launch Suite</dc:title>
  <dc:creator/>
  <cp:keywords/>
  <dcterms:created xsi:type="dcterms:W3CDTF">2026-04-24T05:10:37Z</dcterms:created>
  <dcterms:modified xsi:type="dcterms:W3CDTF">2026-04-24T05:10:37Z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Prepared April 2026</vt:lpwstr>
  </property>
  <property fmtid="{D5CDD505-2E9C-101B-9397-08002B2CF9AE}" pid="3" name="subtitle">
    <vt:lpwstr>A Formation Movement for Sent Leaders</vt:lpwstr>
  </property>
</Properties>
</file>