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E85D" w14:textId="1D28579F" w:rsidR="00B057A8" w:rsidRPr="00454057" w:rsidRDefault="0050361A" w:rsidP="00454057">
      <w:pPr>
        <w:jc w:val="center"/>
        <w:rPr>
          <w:b/>
          <w:bCs/>
          <w:sz w:val="36"/>
          <w:szCs w:val="36"/>
        </w:rPr>
      </w:pPr>
      <w:r w:rsidRPr="00437BED">
        <w:rPr>
          <w:rFonts w:ascii="Cascadia Code" w:hAnsi="Cascadia Code" w:cs="Cascadia Code"/>
          <w:b/>
          <w:bCs/>
          <w:sz w:val="36"/>
          <w:szCs w:val="36"/>
        </w:rPr>
        <w:t>Pixelate</w:t>
      </w:r>
      <w:r w:rsidRPr="00454057">
        <w:rPr>
          <w:b/>
          <w:bCs/>
          <w:sz w:val="36"/>
          <w:szCs w:val="36"/>
        </w:rPr>
        <w:t xml:space="preserve"> </w:t>
      </w:r>
      <w:r w:rsidR="00437BED">
        <w:rPr>
          <w:b/>
          <w:bCs/>
          <w:sz w:val="36"/>
          <w:szCs w:val="36"/>
        </w:rPr>
        <w:t xml:space="preserve">- </w:t>
      </w:r>
      <w:r w:rsidRPr="00454057">
        <w:rPr>
          <w:b/>
          <w:bCs/>
          <w:sz w:val="36"/>
          <w:szCs w:val="36"/>
        </w:rPr>
        <w:t>Management Recruitment Tasks</w:t>
      </w:r>
    </w:p>
    <w:p w14:paraId="2B51C50D" w14:textId="03248409" w:rsidR="002A5842" w:rsidRDefault="002A5842">
      <w:pPr>
        <w:rPr>
          <w:sz w:val="28"/>
          <w:szCs w:val="28"/>
        </w:rPr>
      </w:pPr>
      <w:r>
        <w:rPr>
          <w:sz w:val="28"/>
          <w:szCs w:val="28"/>
        </w:rPr>
        <w:t>Name: Peter Livins P T</w:t>
      </w:r>
    </w:p>
    <w:p w14:paraId="7ECB2AD8" w14:textId="61F39CDA" w:rsidR="002A5842" w:rsidRPr="002A5842" w:rsidRDefault="002A5842">
      <w:pPr>
        <w:rPr>
          <w:sz w:val="28"/>
          <w:szCs w:val="28"/>
        </w:rPr>
      </w:pPr>
      <w:r>
        <w:rPr>
          <w:sz w:val="28"/>
          <w:szCs w:val="28"/>
        </w:rPr>
        <w:t>Reg. No.: 25BCE2430</w:t>
      </w:r>
    </w:p>
    <w:p w14:paraId="39CA3162" w14:textId="6F0513B6" w:rsidR="0032582E" w:rsidRPr="003D0AFE" w:rsidRDefault="0050361A">
      <w:pPr>
        <w:rPr>
          <w:b/>
          <w:bCs/>
          <w:sz w:val="32"/>
          <w:szCs w:val="32"/>
        </w:rPr>
      </w:pPr>
      <w:r w:rsidRPr="00437BED">
        <w:rPr>
          <w:b/>
          <w:bCs/>
          <w:sz w:val="32"/>
          <w:szCs w:val="32"/>
        </w:rPr>
        <w:t>Task 1 – Leadership and Decision Making</w:t>
      </w:r>
    </w:p>
    <w:p w14:paraId="396274E3" w14:textId="6C65CE9A" w:rsidR="0032582E" w:rsidRDefault="0032582E">
      <w:pPr>
        <w:rPr>
          <w:b/>
          <w:bCs/>
        </w:rPr>
      </w:pPr>
      <w:r>
        <w:rPr>
          <w:b/>
          <w:bCs/>
        </w:rPr>
        <w:t>Scenario C – Over-commitment</w:t>
      </w:r>
    </w:p>
    <w:p w14:paraId="498F211A" w14:textId="1E85B70C" w:rsidR="0032582E" w:rsidRDefault="0032582E">
      <w:r w:rsidRPr="002F7E91">
        <w:rPr>
          <w:b/>
          <w:bCs/>
        </w:rPr>
        <w:t>How to Decide What to Cut?</w:t>
      </w:r>
      <w:r>
        <w:t xml:space="preserve"> </w:t>
      </w:r>
      <w:r w:rsidR="002F7E91">
        <w:t>–</w:t>
      </w:r>
      <w:r>
        <w:t xml:space="preserve"> </w:t>
      </w:r>
      <w:r w:rsidR="002F7E91">
        <w:t>I’ll consider the factors,</w:t>
      </w:r>
    </w:p>
    <w:p w14:paraId="512015DC" w14:textId="4DB2E976" w:rsidR="002F7E91" w:rsidRDefault="002F7E91" w:rsidP="002F7E91">
      <w:pPr>
        <w:pStyle w:val="ListParagraph"/>
        <w:numPr>
          <w:ilvl w:val="0"/>
          <w:numId w:val="2"/>
        </w:numPr>
      </w:pPr>
      <w:r>
        <w:t>Could the idea and features be made possible on time before the event?</w:t>
      </w:r>
    </w:p>
    <w:p w14:paraId="01E2997D" w14:textId="7EFC52AD" w:rsidR="002F7E91" w:rsidRDefault="002F7E91" w:rsidP="002F7E91">
      <w:pPr>
        <w:pStyle w:val="ListParagraph"/>
        <w:numPr>
          <w:ilvl w:val="0"/>
          <w:numId w:val="2"/>
        </w:numPr>
      </w:pPr>
      <w:r>
        <w:t>Is it effective and necessary?</w:t>
      </w:r>
    </w:p>
    <w:p w14:paraId="6BD04AFB" w14:textId="304B70FE" w:rsidR="002F7E91" w:rsidRDefault="002F7E91" w:rsidP="002F7E91">
      <w:pPr>
        <w:pStyle w:val="ListParagraph"/>
        <w:numPr>
          <w:ilvl w:val="0"/>
          <w:numId w:val="2"/>
        </w:numPr>
      </w:pPr>
      <w:r>
        <w:t>Relation of the sponsor to the event domain.</w:t>
      </w:r>
    </w:p>
    <w:p w14:paraId="6BD92B54" w14:textId="6BBB5E4B" w:rsidR="002F7E91" w:rsidRDefault="002F7E91" w:rsidP="002F7E91">
      <w:pPr>
        <w:pStyle w:val="ListParagraph"/>
        <w:numPr>
          <w:ilvl w:val="0"/>
          <w:numId w:val="2"/>
        </w:numPr>
      </w:pPr>
      <w:r>
        <w:t>Is it cost efficient and not too much work?</w:t>
      </w:r>
    </w:p>
    <w:p w14:paraId="161659D1" w14:textId="62CE3F99" w:rsidR="002F7E91" w:rsidRDefault="002F7E91" w:rsidP="002F7E91">
      <w:r w:rsidRPr="002F7E91">
        <w:rPr>
          <w:b/>
          <w:bCs/>
        </w:rPr>
        <w:t>How to Communicate it?</w:t>
      </w:r>
      <w:r>
        <w:t xml:space="preserve"> – </w:t>
      </w:r>
      <w:r>
        <w:t>First</w:t>
      </w:r>
      <w:r>
        <w:t>,</w:t>
      </w:r>
      <w:r>
        <w:t xml:space="preserve"> I’ll listen </w:t>
      </w:r>
      <w:r>
        <w:t xml:space="preserve">to </w:t>
      </w:r>
      <w:r>
        <w:t xml:space="preserve">what the members have to say and their </w:t>
      </w:r>
      <w:r>
        <w:t>reasons</w:t>
      </w:r>
      <w:r>
        <w:t xml:space="preserve"> on choosing the events.</w:t>
      </w:r>
      <w:r>
        <w:t xml:space="preserve"> After taking their views and mine into consideration. I’ll convey my thoughts on why it’s better if we drop some events. I’ll try to make them understand why such and action should be taken into consideration with total respect to their opinions.</w:t>
      </w:r>
    </w:p>
    <w:p w14:paraId="15104C0C" w14:textId="72805920" w:rsidR="002F7E91" w:rsidRPr="0032582E" w:rsidRDefault="002F7E91" w:rsidP="002F7E91"/>
    <w:p w14:paraId="65808C45" w14:textId="62CEFA3A" w:rsidR="0050361A" w:rsidRPr="00454057" w:rsidRDefault="0050361A">
      <w:pPr>
        <w:rPr>
          <w:b/>
          <w:bCs/>
        </w:rPr>
      </w:pPr>
      <w:r w:rsidRPr="00454057">
        <w:rPr>
          <w:b/>
          <w:bCs/>
        </w:rPr>
        <w:t>Scenario D – Last Minute Crisis</w:t>
      </w:r>
    </w:p>
    <w:p w14:paraId="7BA4909F" w14:textId="5D4A261B" w:rsidR="0050361A" w:rsidRDefault="0050361A">
      <w:r>
        <w:t xml:space="preserve">Assuming the event is taking place inside the campus we have many possible options. Since it is clear that we have no stages available we will have to conduct the event outdoor. Considering all these I got two options in my mind. Either the </w:t>
      </w:r>
      <w:r w:rsidRPr="00454057">
        <w:rPr>
          <w:b/>
          <w:bCs/>
        </w:rPr>
        <w:t>Foodys</w:t>
      </w:r>
      <w:r>
        <w:t xml:space="preserve"> or the </w:t>
      </w:r>
      <w:r w:rsidRPr="00454057">
        <w:rPr>
          <w:b/>
          <w:bCs/>
        </w:rPr>
        <w:t>Woodys</w:t>
      </w:r>
      <w:r>
        <w:t>.</w:t>
      </w:r>
    </w:p>
    <w:p w14:paraId="4D63CCBF" w14:textId="011B4EE8" w:rsidR="0050361A" w:rsidRDefault="0050361A">
      <w:r w:rsidRPr="00454057">
        <w:rPr>
          <w:b/>
          <w:bCs/>
        </w:rPr>
        <w:t>Why choose Foodys?</w:t>
      </w:r>
      <w:r>
        <w:t xml:space="preserve"> – Since we will get </w:t>
      </w:r>
      <w:r w:rsidRPr="00454057">
        <w:rPr>
          <w:b/>
          <w:bCs/>
        </w:rPr>
        <w:t>a proper shelter, lighting, and electrical connection</w:t>
      </w:r>
      <w:r>
        <w:t xml:space="preserve">. Even though the place might be crowded, I’m sure we can convince the students for an urgent situation like this. I believe that everyone will be supportive. There we will </w:t>
      </w:r>
      <w:r w:rsidRPr="00454057">
        <w:rPr>
          <w:b/>
          <w:bCs/>
        </w:rPr>
        <w:t>get chairs</w:t>
      </w:r>
      <w:r>
        <w:t xml:space="preserve"> and if not sufficient we can </w:t>
      </w:r>
      <w:r w:rsidRPr="00454057">
        <w:rPr>
          <w:b/>
          <w:bCs/>
        </w:rPr>
        <w:t>make use of the furniture available in the SMV building</w:t>
      </w:r>
      <w:r>
        <w:t xml:space="preserve"> after taking permission.</w:t>
      </w:r>
    </w:p>
    <w:p w14:paraId="3D49BD7B" w14:textId="020A4F48" w:rsidR="0050361A" w:rsidRDefault="0050361A">
      <w:r w:rsidRPr="00454057">
        <w:rPr>
          <w:b/>
          <w:bCs/>
        </w:rPr>
        <w:t>Why choose Woodys</w:t>
      </w:r>
      <w:r w:rsidR="00454057">
        <w:rPr>
          <w:b/>
          <w:bCs/>
        </w:rPr>
        <w:t>?</w:t>
      </w:r>
      <w:r>
        <w:t xml:space="preserve"> – In case we cannot consider Foodys, the next best option would be this. Since we have a </w:t>
      </w:r>
      <w:r w:rsidRPr="00454057">
        <w:rPr>
          <w:b/>
          <w:bCs/>
        </w:rPr>
        <w:t>lot of trees</w:t>
      </w:r>
      <w:r w:rsidR="00454057" w:rsidRPr="00454057">
        <w:rPr>
          <w:b/>
          <w:bCs/>
        </w:rPr>
        <w:t xml:space="preserve">, </w:t>
      </w:r>
      <w:r w:rsidRPr="00454057">
        <w:rPr>
          <w:b/>
          <w:bCs/>
        </w:rPr>
        <w:t>we will get shelter</w:t>
      </w:r>
      <w:r>
        <w:t xml:space="preserve"> if the event is taking place during the sunny time and if it is night time then we can </w:t>
      </w:r>
      <w:r w:rsidRPr="00454057">
        <w:rPr>
          <w:b/>
          <w:bCs/>
        </w:rPr>
        <w:t>make use of the trees to place the lights.</w:t>
      </w:r>
      <w:r>
        <w:t xml:space="preserve"> </w:t>
      </w:r>
      <w:r w:rsidR="00454057">
        <w:t>If it rains, it will be easier to make tents with the support of trees.</w:t>
      </w:r>
    </w:p>
    <w:p w14:paraId="5A625390" w14:textId="3DDFDE18" w:rsidR="0050361A" w:rsidRDefault="0050361A">
      <w:r>
        <w:t xml:space="preserve">To solve the problem of </w:t>
      </w:r>
      <w:r w:rsidRPr="00454057">
        <w:rPr>
          <w:b/>
          <w:bCs/>
        </w:rPr>
        <w:t>not having a microphones and speakers</w:t>
      </w:r>
      <w:r>
        <w:t xml:space="preserve"> – I’m sure that if we inquire some of the </w:t>
      </w:r>
      <w:r w:rsidRPr="00454057">
        <w:rPr>
          <w:b/>
          <w:bCs/>
        </w:rPr>
        <w:t>students might be able to arrange a speaker</w:t>
      </w:r>
      <w:r>
        <w:t xml:space="preserve">. If that is not </w:t>
      </w:r>
      <w:r>
        <w:lastRenderedPageBreak/>
        <w:t xml:space="preserve">possible for proper communication between the speaker and the others present there, we can </w:t>
      </w:r>
      <w:r w:rsidR="004D23F0" w:rsidRPr="00454057">
        <w:rPr>
          <w:b/>
          <w:bCs/>
        </w:rPr>
        <w:t>request</w:t>
      </w:r>
      <w:r w:rsidRPr="00454057">
        <w:rPr>
          <w:b/>
          <w:bCs/>
        </w:rPr>
        <w:t xml:space="preserve"> </w:t>
      </w:r>
      <w:r w:rsidR="004D23F0" w:rsidRPr="00454057">
        <w:rPr>
          <w:b/>
          <w:bCs/>
        </w:rPr>
        <w:t>a</w:t>
      </w:r>
      <w:r w:rsidRPr="00454057">
        <w:rPr>
          <w:b/>
          <w:bCs/>
        </w:rPr>
        <w:t xml:space="preserve"> faculty to provide </w:t>
      </w:r>
      <w:r w:rsidR="004D23F0" w:rsidRPr="00454057">
        <w:rPr>
          <w:b/>
          <w:bCs/>
        </w:rPr>
        <w:t>their mic system</w:t>
      </w:r>
      <w:r w:rsidR="004D23F0">
        <w:t xml:space="preserve"> which they use in the classroom.</w:t>
      </w:r>
    </w:p>
    <w:sectPr w:rsidR="00503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66584"/>
    <w:multiLevelType w:val="hybridMultilevel"/>
    <w:tmpl w:val="A83A3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032AEB"/>
    <w:multiLevelType w:val="hybridMultilevel"/>
    <w:tmpl w:val="61045C3A"/>
    <w:lvl w:ilvl="0" w:tplc="1204920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062242">
    <w:abstractNumId w:val="0"/>
  </w:num>
  <w:num w:numId="2" w16cid:durableId="696350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1A"/>
    <w:rsid w:val="002A5842"/>
    <w:rsid w:val="002F7E91"/>
    <w:rsid w:val="0032582E"/>
    <w:rsid w:val="003B321C"/>
    <w:rsid w:val="003D0AFE"/>
    <w:rsid w:val="00437BED"/>
    <w:rsid w:val="00454057"/>
    <w:rsid w:val="004D23F0"/>
    <w:rsid w:val="0050361A"/>
    <w:rsid w:val="00B057A8"/>
    <w:rsid w:val="00FF5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DB07"/>
  <w15:chartTrackingRefBased/>
  <w15:docId w15:val="{C81C33B8-0101-41AA-A800-5EB9CF43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61A"/>
    <w:rPr>
      <w:rFonts w:eastAsiaTheme="majorEastAsia" w:cstheme="majorBidi"/>
      <w:color w:val="272727" w:themeColor="text1" w:themeTint="D8"/>
    </w:rPr>
  </w:style>
  <w:style w:type="paragraph" w:styleId="Title">
    <w:name w:val="Title"/>
    <w:basedOn w:val="Normal"/>
    <w:next w:val="Normal"/>
    <w:link w:val="TitleChar"/>
    <w:uiPriority w:val="10"/>
    <w:qFormat/>
    <w:rsid w:val="00503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61A"/>
    <w:pPr>
      <w:spacing w:before="160"/>
      <w:jc w:val="center"/>
    </w:pPr>
    <w:rPr>
      <w:i/>
      <w:iCs/>
      <w:color w:val="404040" w:themeColor="text1" w:themeTint="BF"/>
    </w:rPr>
  </w:style>
  <w:style w:type="character" w:customStyle="1" w:styleId="QuoteChar">
    <w:name w:val="Quote Char"/>
    <w:basedOn w:val="DefaultParagraphFont"/>
    <w:link w:val="Quote"/>
    <w:uiPriority w:val="29"/>
    <w:rsid w:val="0050361A"/>
    <w:rPr>
      <w:i/>
      <w:iCs/>
      <w:color w:val="404040" w:themeColor="text1" w:themeTint="BF"/>
    </w:rPr>
  </w:style>
  <w:style w:type="paragraph" w:styleId="ListParagraph">
    <w:name w:val="List Paragraph"/>
    <w:basedOn w:val="Normal"/>
    <w:uiPriority w:val="34"/>
    <w:qFormat/>
    <w:rsid w:val="0050361A"/>
    <w:pPr>
      <w:ind w:left="720"/>
      <w:contextualSpacing/>
    </w:pPr>
  </w:style>
  <w:style w:type="character" w:styleId="IntenseEmphasis">
    <w:name w:val="Intense Emphasis"/>
    <w:basedOn w:val="DefaultParagraphFont"/>
    <w:uiPriority w:val="21"/>
    <w:qFormat/>
    <w:rsid w:val="0050361A"/>
    <w:rPr>
      <w:i/>
      <w:iCs/>
      <w:color w:val="0F4761" w:themeColor="accent1" w:themeShade="BF"/>
    </w:rPr>
  </w:style>
  <w:style w:type="paragraph" w:styleId="IntenseQuote">
    <w:name w:val="Intense Quote"/>
    <w:basedOn w:val="Normal"/>
    <w:next w:val="Normal"/>
    <w:link w:val="IntenseQuoteChar"/>
    <w:uiPriority w:val="30"/>
    <w:qFormat/>
    <w:rsid w:val="00503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61A"/>
    <w:rPr>
      <w:i/>
      <w:iCs/>
      <w:color w:val="0F4761" w:themeColor="accent1" w:themeShade="BF"/>
    </w:rPr>
  </w:style>
  <w:style w:type="character" w:styleId="IntenseReference">
    <w:name w:val="Intense Reference"/>
    <w:basedOn w:val="DefaultParagraphFont"/>
    <w:uiPriority w:val="32"/>
    <w:qFormat/>
    <w:rsid w:val="00503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Livins</dc:creator>
  <cp:keywords/>
  <dc:description/>
  <cp:lastModifiedBy>Peter Livins</cp:lastModifiedBy>
  <cp:revision>6</cp:revision>
  <dcterms:created xsi:type="dcterms:W3CDTF">2026-01-16T05:19:00Z</dcterms:created>
  <dcterms:modified xsi:type="dcterms:W3CDTF">2026-01-16T05:51:00Z</dcterms:modified>
</cp:coreProperties>
</file>