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F5CBD" w14:textId="637C39D6" w:rsidR="00847A04" w:rsidRDefault="0075096A">
      <w:pPr>
        <w:rPr>
          <w:sz w:val="28"/>
          <w:szCs w:val="28"/>
        </w:rPr>
      </w:pPr>
      <w:r>
        <w:rPr>
          <w:sz w:val="28"/>
          <w:szCs w:val="28"/>
        </w:rPr>
        <w:t>Определим целевую аудиторию проекта по нескольким критериям:</w:t>
      </w:r>
    </w:p>
    <w:p w14:paraId="2FC3C359" w14:textId="35780138" w:rsidR="0075096A" w:rsidRDefault="0075096A" w:rsidP="0075096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Возраст: от 16 до 45 лет, однако может быть и выше;</w:t>
      </w:r>
    </w:p>
    <w:p w14:paraId="57D39F14" w14:textId="23EB772A" w:rsidR="0075096A" w:rsidRDefault="0075096A" w:rsidP="0075096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Нацелен как на мужчин, так и на женщин;</w:t>
      </w:r>
    </w:p>
    <w:p w14:paraId="7D66107E" w14:textId="77777777" w:rsidR="007D05FD" w:rsidRPr="0075096A" w:rsidRDefault="007D05FD" w:rsidP="0075096A">
      <w:pPr>
        <w:pStyle w:val="a3"/>
        <w:numPr>
          <w:ilvl w:val="0"/>
          <w:numId w:val="1"/>
        </w:numPr>
        <w:rPr>
          <w:sz w:val="28"/>
          <w:szCs w:val="28"/>
        </w:rPr>
      </w:pPr>
      <w:r w:rsidRPr="004A23D3">
        <w:rPr>
          <w:sz w:val="28"/>
          <w:szCs w:val="28"/>
        </w:rPr>
        <w:t>Для людей на похудении, наборе веса, контролирующих свой вес</w:t>
      </w:r>
      <w:r>
        <w:rPr>
          <w:sz w:val="28"/>
          <w:szCs w:val="28"/>
        </w:rPr>
        <w:t>, а также занимающихся фитнесом;</w:t>
      </w:r>
    </w:p>
    <w:p w14:paraId="1B474ABF" w14:textId="4DA34E78" w:rsidR="0075096A" w:rsidRDefault="004A23D3" w:rsidP="0075096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Сфера деятельности не имеет значения;</w:t>
      </w:r>
    </w:p>
    <w:p w14:paraId="0D06376D" w14:textId="271FAFCB" w:rsidR="004A23D3" w:rsidRDefault="004A23D3" w:rsidP="0075096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Среди аудитории могут быть школьники, студенты, трудоустроенные и самозанятые;</w:t>
      </w:r>
    </w:p>
    <w:p w14:paraId="4736464E" w14:textId="4F939EB8" w:rsidR="004A23D3" w:rsidRDefault="004A23D3" w:rsidP="0075096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Уровень дохода не имеет значения, т.к. основные функции будут бесплатными</w:t>
      </w:r>
      <w:r w:rsidR="00A42921">
        <w:rPr>
          <w:sz w:val="28"/>
          <w:szCs w:val="28"/>
        </w:rPr>
        <w:t>, а отключение рекламы и дополнительный функционал будет по</w:t>
      </w:r>
      <w:r w:rsidR="008E6DB6">
        <w:rPr>
          <w:sz w:val="28"/>
          <w:szCs w:val="28"/>
        </w:rPr>
        <w:t>дключаться по</w:t>
      </w:r>
      <w:r w:rsidR="00A42921">
        <w:rPr>
          <w:sz w:val="28"/>
          <w:szCs w:val="28"/>
        </w:rPr>
        <w:t xml:space="preserve"> доступной</w:t>
      </w:r>
      <w:r w:rsidR="008E6DB6">
        <w:rPr>
          <w:sz w:val="28"/>
          <w:szCs w:val="28"/>
        </w:rPr>
        <w:t xml:space="preserve"> цене</w:t>
      </w:r>
      <w:r>
        <w:rPr>
          <w:sz w:val="28"/>
          <w:szCs w:val="28"/>
        </w:rPr>
        <w:t>;</w:t>
      </w:r>
    </w:p>
    <w:p w14:paraId="6D3CD6E0" w14:textId="11B4B503" w:rsidR="007D05FD" w:rsidRDefault="00EA2CDC" w:rsidP="0075096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Также приложение можно распространять по любым регионам, а в будущем и странам.</w:t>
      </w:r>
    </w:p>
    <w:sectPr w:rsidR="007D0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5CD5"/>
    <w:multiLevelType w:val="hybridMultilevel"/>
    <w:tmpl w:val="3B548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04"/>
    <w:rsid w:val="004A23D3"/>
    <w:rsid w:val="0075096A"/>
    <w:rsid w:val="007D05FD"/>
    <w:rsid w:val="00847A04"/>
    <w:rsid w:val="008E6DB6"/>
    <w:rsid w:val="00A42921"/>
    <w:rsid w:val="00EA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009C2"/>
  <w15:chartTrackingRefBased/>
  <w15:docId w15:val="{03AEEC55-588D-4686-A6FD-B8F8E065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vedrent</dc:creator>
  <cp:keywords/>
  <dc:description/>
  <cp:lastModifiedBy>vedrent</cp:lastModifiedBy>
  <cp:revision>4</cp:revision>
  <dcterms:created xsi:type="dcterms:W3CDTF">2023-11-13T13:41:00Z</dcterms:created>
  <dcterms:modified xsi:type="dcterms:W3CDTF">2023-11-13T14:49:00Z</dcterms:modified>
</cp:coreProperties>
</file>