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bookmarkStart w:id="0" w:name="_GoBack"/>
      <w:bookmarkEnd w:id="0"/>
      <w:r>
        <w:rPr>
          <w:rFonts w:ascii="Times New Roman" w:hAnsi="Times New Roman"/>
          <w:b/>
          <w:color w:val="000000"/>
          <w:sz w:val="32"/>
        </w:rPr>
        <w:t xml:space="preserve">Стек  </w:t>
      </w:r>
    </w:p>
    <w:p>
      <w:pPr>
        <w:pStyle w:val="Normal"/>
        <w:spacing w:lineRule="auto" w:line="312" w:before="0" w:after="236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Kotlin — молодой объектно-ориентированный язык программирования, разработанный российской компанией JetBrains в 2011 г. </w:t>
      </w:r>
    </w:p>
    <w:p>
      <w:pPr>
        <w:pStyle w:val="Normal"/>
        <w:spacing w:before="0" w:after="247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Главное, чем хорош Kotlin — функциональным программированием. То есть разработчик не задаёт последовательность команд, а описывает взаимодействие между командами и подпрограммами. Это значит, что программист задаёт правила, а код сам решает, как их использовать. Такой подход избавил Kotlin от основных недостатков С++ и Java — с ним работать проще, удобнее и быстрее. </w:t>
      </w:r>
    </w:p>
    <w:p>
      <w:pPr>
        <w:pStyle w:val="Normal"/>
        <w:spacing w:before="0" w:after="381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Котлин отличается лаконичным, понятным и удобным синтаксисом — это одинаково ценят новички и опытные разработчики. Большое количество кода в Котлин программисты игнорируют — язык сам добавляет недостающие символы. </w:t>
      </w:r>
    </w:p>
    <w:p>
      <w:pPr>
        <w:pStyle w:val="Normal"/>
        <w:spacing w:lineRule="auto" w:line="259" w:before="0" w:after="71"/>
        <w:ind w:left="0" w:hanging="0"/>
        <w:rPr>
          <w:rFonts w:ascii="Times New Roman" w:hAnsi="Times New Roman"/>
        </w:rPr>
      </w:pPr>
      <w:r>
        <w:rPr>
          <w:rFonts w:ascii="Times New Roman" w:hAnsi="Times New Roman"/>
          <w:sz w:val="32"/>
        </w:rPr>
        <w:t xml:space="preserve">Преимущества и недостатки языка Kotlin </w:t>
      </w:r>
    </w:p>
    <w:p>
      <w:pPr>
        <w:pStyle w:val="Normal"/>
        <w:spacing w:lineRule="auto" w:line="259" w:before="0" w:after="261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Преимущества программирования на Kotlin: </w:t>
      </w:r>
    </w:p>
    <w:p>
      <w:pPr>
        <w:pStyle w:val="Normal"/>
        <w:numPr>
          <w:ilvl w:val="0"/>
          <w:numId w:val="1"/>
        </w:numPr>
        <w:spacing w:before="0" w:after="3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Совместимость с Java.Kotlin используют в проектах, уже реализованных на джава. На нём создают программы с нуля до релиза как моно, так и совместно с джава. </w:t>
      </w:r>
      <w:r>
        <w:rPr>
          <w:rFonts w:eastAsia="Segoe UI Symbol" w:cs="Segoe UI Symbol" w:ascii="Times New Roman" w:hAnsi="Times New Roman"/>
        </w:rPr>
        <w:t></w:t>
      </w:r>
      <w:r>
        <w:rPr>
          <w:rFonts w:eastAsia="Arial" w:cs="Arial" w:ascii="Times New Roman" w:hAnsi="Times New Roman"/>
        </w:rPr>
        <w:t xml:space="preserve"> </w:t>
        <w:tab/>
      </w:r>
      <w:r>
        <w:rPr>
          <w:rFonts w:ascii="Times New Roman" w:hAnsi="Times New Roman"/>
        </w:rPr>
        <w:t xml:space="preserve">Чистота. В котлине нет лишних функций, избыточных модулей, он компактен и лаконичен. По сравнению с другими языками, код в котлин короче на 40 % — это снижает количество ошибок. </w:t>
      </w:r>
    </w:p>
    <w:p>
      <w:pPr>
        <w:pStyle w:val="Normal"/>
        <w:numPr>
          <w:ilvl w:val="0"/>
          <w:numId w:val="1"/>
        </w:numPr>
        <w:spacing w:before="0" w:after="3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Безопасность. На этапе компиляции предусмотрена автоматическая проверка кода. В котлин есть функция Null Safety, которая помогает избежать ошибок неопределённости в коде — самых распространённых и самых трудно выявляемых ошибок. 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Простота синтаксиса. Этот язык задумывался, в том числе, как лёгкий для изучения. Авторы уверяют, что перейти с любого другого языка на котлин можно за неделю. Новички осваивают котлин быстрее, чем другие языки.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262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Недостатки программирования на Kotlin: </w:t>
      </w:r>
    </w:p>
    <w:p>
      <w:pPr>
        <w:pStyle w:val="Normal"/>
        <w:numPr>
          <w:ilvl w:val="0"/>
          <w:numId w:val="1"/>
        </w:numPr>
        <w:spacing w:before="0" w:after="3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Низкая скорость компиляции. В среднем компиляция на котлин дольше, чем на джава на 30-40 %. Это связано с тем, что компиляция в виртуальной машине JVM предназначена для джава, поэтому с родным языком она работает быстрее. </w:t>
      </w:r>
    </w:p>
    <w:p>
      <w:pPr>
        <w:pStyle w:val="Normal"/>
        <w:numPr>
          <w:ilvl w:val="0"/>
          <w:numId w:val="1"/>
        </w:numPr>
        <w:spacing w:before="0" w:after="3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Мало дополнений. В силу молодости языка у него намного меньше библиотек и фреймворков, чем у джава. Но это вопрос времени, команда разработки котлин продолжает работать над продуктом и новые возможности языка не за горами. </w:t>
      </w:r>
    </w:p>
    <w:p>
      <w:pPr>
        <w:pStyle w:val="Normal"/>
        <w:numPr>
          <w:ilvl w:val="0"/>
          <w:numId w:val="1"/>
        </w:numPr>
        <w:spacing w:before="0" w:after="20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Малочисленное сообщество. Официальный релиз языка состоялся в 2017 году и пока разработчики при обнаружении багов вынуждены обращаться в техподдержку JetBrains, добавлять свою проблему в очередь и ждать её решения. </w:t>
      </w:r>
    </w:p>
    <w:p>
      <w:pPr>
        <w:pStyle w:val="1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Страницы</w:t>
      </w:r>
      <w:r>
        <w:rPr>
          <w:rFonts w:ascii="Times New Roman" w:hAnsi="Times New Roman"/>
          <w:lang w:val="ru-RU"/>
        </w:rPr>
        <w:t xml:space="preserve"> приложения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79616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pStyle w:val="Normal"/>
        <w:spacing w:lineRule="auto" w:line="259" w:before="0" w:after="211"/>
        <w:ind w:left="1822" w:hanging="10"/>
        <w:rPr>
          <w:rFonts w:ascii="Times New Roman" w:hAnsi="Times New Roman"/>
        </w:rPr>
      </w:pPr>
      <w:r>
        <w:rPr>
          <w:rFonts w:ascii="Times New Roman" w:hAnsi="Times New Roman"/>
          <w:b/>
        </w:rPr>
        <w:t>Рисунок 1-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</w:rPr>
        <w:t xml:space="preserve">„Профиль пользователя“ </w:t>
      </w:r>
    </w:p>
    <w:p>
      <w:pPr>
        <w:pStyle w:val="Normal"/>
        <w:spacing w:lineRule="auto" w:line="259" w:before="0" w:after="218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заходе в приложение пользователя будет встречать главный экран 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  <w:lang w:val="ru-RU"/>
        </w:rPr>
        <w:t xml:space="preserve"> его профилем где будут отображены его данные(его имя, почта и аватар), а также он может нажать на одну из кнопок для перехода на другие страницы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4"/>
        <w:ind w:left="1081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225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168"/>
        <w:ind w:left="17" w:right="3" w:hanging="1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Рисунок 2 -</w:t>
      </w:r>
      <w:r>
        <w:rPr>
          <w:rFonts w:ascii="Times New Roman" w:hAnsi="Times New Roman"/>
          <w:b/>
          <w:lang w:val="ru-RU"/>
        </w:rPr>
        <w:t>Страница мой вес</w:t>
      </w:r>
      <w:r>
        <w:rPr>
          <w:rFonts w:ascii="Times New Roman" w:hAnsi="Times New Roman"/>
          <w:b/>
        </w:rPr>
        <w:t xml:space="preserve"> „Мой вес“ </w:t>
      </w:r>
    </w:p>
    <w:p>
      <w:pPr>
        <w:pStyle w:val="Normal"/>
        <w:spacing w:lineRule="auto" w:line="259" w:before="0" w:after="165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before="0" w:after="10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>При переходе на страницу „Мой вес“ пользователь может  указать свой текущий вес,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начальный 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 xml:space="preserve">и  желаемый. Также </w:t>
      </w:r>
      <w:r>
        <w:rPr>
          <w:rFonts w:eastAsia="Times New Roman" w:cs="Times New Roman" w:ascii="Times New Roman" w:hAnsi="Times New Roman"/>
          <w:color w:val="313131"/>
          <w:kern w:val="0"/>
          <w:sz w:val="24"/>
          <w:szCs w:val="22"/>
          <w:lang w:val="ru-RU" w:eastAsia="en-US" w:bidi="ar-SA"/>
        </w:rPr>
        <w:t>предоставлен</w:t>
      </w:r>
      <w:r>
        <w:rPr>
          <w:rFonts w:ascii="Times New Roman" w:hAnsi="Times New Roman"/>
        </w:rPr>
        <w:t xml:space="preserve"> график изменения веса,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на котором пользователь может узнать подробную информацию о своем весе(на сколько он поправился\похудел и сколько осталось набрать\сбросить килограмм). </w:t>
      </w:r>
      <w:r>
        <w:rPr>
          <w:rFonts w:ascii="Times New Roman" w:hAnsi="Times New Roman"/>
          <w:lang w:val="ru-RU"/>
        </w:rPr>
        <w:t>Ниже графика предоставлена информация, когда пользователь взвешивался.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lineRule="auto" w:line="259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lineRule="auto" w:line="259"/>
        <w:ind w:left="66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lineRule="auto" w:line="259" w:before="0" w:after="168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</w:p>
    <w:p>
      <w:pPr>
        <w:pStyle w:val="Normal"/>
        <w:spacing w:before="0" w:after="0"/>
        <w:ind w:left="-15" w:right="1827" w:firstLine="2312"/>
        <w:rPr>
          <w:rFonts w:ascii="Times New Roman" w:hAnsi="Times New Roman"/>
        </w:rPr>
      </w:pPr>
      <w:r>
        <w:rPr>
          <w:rFonts w:ascii="Times New Roman" w:hAnsi="Times New Roman"/>
          <w:b/>
        </w:rPr>
        <w:t>Рисунок 3-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</w:rPr>
        <w:t xml:space="preserve"> „Напоминания“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При переходе на страницу „Напоминания“ пользователь может поставить напоминание(например чтобы не пропустить прием пищи)  </w:t>
      </w:r>
    </w:p>
    <w:p>
      <w:pPr>
        <w:pStyle w:val="Normal"/>
        <w:spacing w:lineRule="auto" w:line="259" w:before="0" w:after="0"/>
        <w:ind w:left="1800" w:right="1137" w:hanging="0"/>
        <w:jc w:val="right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  <w:r>
        <w:br w:type="page"/>
      </w:r>
    </w:p>
    <w:p>
      <w:pPr>
        <w:pStyle w:val="Normal"/>
        <w:spacing w:lineRule="auto" w:line="259" w:before="0" w:after="97"/>
        <w:ind w:left="2473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79006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223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5"/>
        <w:ind w:left="2118" w:hanging="1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Рисунок </w:t>
      </w:r>
      <w:r>
        <w:rPr>
          <w:rFonts w:ascii="Times New Roman" w:hAnsi="Times New Roman"/>
          <w:b/>
          <w:lang w:val="ru-RU"/>
        </w:rPr>
        <w:t>4.</w:t>
      </w:r>
      <w:r>
        <w:rPr>
          <w:rFonts w:ascii="Times New Roman" w:hAnsi="Times New Roman"/>
          <w:b/>
        </w:rPr>
        <w:t>1-</w:t>
      </w:r>
      <w:r>
        <w:rPr>
          <w:rFonts w:ascii="Times New Roman" w:hAnsi="Times New Roman"/>
          <w:b/>
          <w:lang w:val="ru-RU"/>
        </w:rPr>
        <w:t>Страница</w:t>
      </w:r>
      <w:r>
        <w:rPr>
          <w:rFonts w:ascii="Times New Roman" w:hAnsi="Times New Roman"/>
          <w:b/>
        </w:rPr>
        <w:t xml:space="preserve"> „Отчеты(калории)“ </w:t>
      </w:r>
    </w:p>
    <w:p>
      <w:pPr>
        <w:pStyle w:val="Normal"/>
        <w:spacing w:before="0" w:after="0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>На данной странице отображен отчет в виде графика. В графике отображено сколько еды съел пользователь в разный период времени. У пользователя есть возможность выбора временного промежутка, на котором будет отображен график.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Также пользователь может экспортировать данные из отчета в отдельный файл для дальнейшего использования.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>Ниже графика указано, что именно съел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пользователь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 xml:space="preserve">и сколько это содержало калорий. Также у пользователя есть возможность переключаться между другими видами отчетов. </w:t>
      </w:r>
    </w:p>
    <w:p>
      <w:pPr>
        <w:pStyle w:val="Normal"/>
        <w:spacing w:before="0" w:after="0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80"/>
        <w:ind w:left="1368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4800" cy="81927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209"/>
        <w:ind w:left="10" w:right="1623" w:hanging="10"/>
        <w:jc w:val="right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Рисунок 3.2 - 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С</w:t>
      </w:r>
      <w:r>
        <w:rPr>
          <w:rFonts w:ascii="Times New Roman" w:hAnsi="Times New Roman"/>
          <w:b/>
        </w:rPr>
        <w:t>траниц</w:t>
      </w:r>
      <w:r>
        <w:rPr>
          <w:rFonts w:ascii="Times New Roman" w:hAnsi="Times New Roman"/>
          <w:b/>
          <w:lang w:val="ru-RU"/>
        </w:rPr>
        <w:t>а</w:t>
      </w:r>
      <w:r>
        <w:rPr>
          <w:rFonts w:ascii="Times New Roman" w:hAnsi="Times New Roman"/>
          <w:b/>
        </w:rPr>
        <w:t xml:space="preserve"> „Отчеты(макроэлементы)“ </w:t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данной странице отображен отчет в виде графика. В графике отображено сколько </w:t>
      </w:r>
      <w:r>
        <w:rPr>
          <w:rFonts w:ascii="Times New Roman" w:hAnsi="Times New Roman"/>
          <w:lang w:val="ru-RU"/>
        </w:rPr>
        <w:t>полезных элементов было в еде, которую съел пользователь</w:t>
      </w:r>
      <w:r>
        <w:rPr>
          <w:rFonts w:ascii="Times New Roman" w:hAnsi="Times New Roman"/>
        </w:rPr>
        <w:t>. У пользователя есть возможность выбора временного промежутка, на котором будет отображен график.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Также пользователь может экспортировать данные из отчета в отдельный файл для дальнейшего использования.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 xml:space="preserve">Ниже графика указано, </w:t>
      </w:r>
      <w:r>
        <w:rPr>
          <w:rFonts w:ascii="Times New Roman" w:hAnsi="Times New Roman"/>
          <w:lang w:val="ru-RU"/>
        </w:rPr>
        <w:t>какие полезные элементы содержала еда, съеденная пользователем, а также предоставлены рекомендации от помощника по изменению рациона пользователя</w:t>
      </w:r>
      <w:r>
        <w:rPr>
          <w:rFonts w:ascii="Times New Roman" w:hAnsi="Times New Roman"/>
        </w:rPr>
        <w:t xml:space="preserve">. Также у пользователя есть возможность переключаться между другими видами отчетов.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848995</wp:posOffset>
            </wp:positionH>
            <wp:positionV relativeFrom="paragraph">
              <wp:posOffset>70485</wp:posOffset>
            </wp:positionV>
            <wp:extent cx="4114800" cy="79006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260"/>
        <w:ind w:left="2563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211"/>
        <w:ind w:left="1246" w:hanging="10"/>
        <w:rPr>
          <w:rFonts w:ascii="Times New Roman" w:hAnsi="Times New Roman"/>
        </w:rPr>
      </w:pPr>
      <w:r>
        <w:rPr>
          <w:rFonts w:ascii="Times New Roman" w:hAnsi="Times New Roman"/>
          <w:b/>
        </w:rPr>
        <w:t>Рисунок 3.3 -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>Страница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</w:rPr>
        <w:t xml:space="preserve">„Отчеты(питательные элементы)“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На данной странице отображен отчет в виде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таблицы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 xml:space="preserve">. В </w:t>
      </w:r>
      <w:r>
        <w:rPr>
          <w:rFonts w:eastAsia="Times New Roman" w:cs="Times New Roman" w:ascii="Times New Roman" w:hAnsi="Times New Roman"/>
          <w:color w:val="313131"/>
          <w:kern w:val="0"/>
          <w:sz w:val="24"/>
          <w:szCs w:val="22"/>
          <w:lang w:val="ru-RU" w:eastAsia="en-US" w:bidi="ar-SA"/>
        </w:rPr>
        <w:t>таблице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указано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>сколько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питательных </w:t>
      </w:r>
      <w:r>
        <w:rPr>
          <w:rFonts w:ascii="Times New Roman" w:hAnsi="Times New Roman"/>
          <w:lang w:val="ru-RU"/>
        </w:rPr>
        <w:t xml:space="preserve"> элементов было в еде, которую съел пользователь</w:t>
      </w:r>
      <w:r>
        <w:rPr>
          <w:rFonts w:ascii="Times New Roman" w:hAnsi="Times New Roman"/>
        </w:rPr>
        <w:t xml:space="preserve">. У пользователя есть возможность выбора временного промежутка, на котором будет отображен </w:t>
      </w:r>
      <w:r>
        <w:rPr>
          <w:rFonts w:ascii="Times New Roman" w:hAnsi="Times New Roman"/>
          <w:lang w:val="ru-RU"/>
        </w:rPr>
        <w:t>отчет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 xml:space="preserve">Также пользователь может экспортировать данные из отчета в отдельный файл для дальнейшего использования, </w:t>
      </w:r>
      <w:r>
        <w:rPr>
          <w:rFonts w:ascii="Times New Roman" w:hAnsi="Times New Roman"/>
          <w:lang w:val="ru-RU"/>
        </w:rPr>
        <w:t xml:space="preserve">а </w:t>
      </w:r>
      <w:r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  <w:lang w:val="ru-RU"/>
        </w:rPr>
        <w:t>т</w:t>
      </w:r>
      <w:r>
        <w:rPr>
          <w:rFonts w:ascii="Times New Roman" w:hAnsi="Times New Roman"/>
        </w:rPr>
        <w:t xml:space="preserve">акже переключаться между другими видами отчетов.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168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223"/>
        <w:ind w:left="0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spacing w:lineRule="auto" w:line="259" w:before="0" w:after="211"/>
        <w:ind w:left="2228" w:hanging="1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1141095</wp:posOffset>
            </wp:positionH>
            <wp:positionV relativeFrom="paragraph">
              <wp:posOffset>-469900</wp:posOffset>
            </wp:positionV>
            <wp:extent cx="4114800" cy="790067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Рисунок 4.1 -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>Страница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</w:rPr>
        <w:t xml:space="preserve">„Приемы пищи“ </w:t>
      </w:r>
    </w:p>
    <w:p>
      <w:pPr>
        <w:pStyle w:val="Normal"/>
        <w:spacing w:lineRule="auto" w:line="259" w:before="0" w:after="0"/>
        <w:ind w:left="-5" w:hanging="10"/>
        <w:rPr/>
      </w:pPr>
      <w:r>
        <w:rPr>
          <w:rFonts w:ascii="Times New Roman" w:hAnsi="Times New Roman"/>
        </w:rPr>
        <w:t xml:space="preserve">На данной странице </w:t>
      </w:r>
      <w:r>
        <w:rPr>
          <w:rFonts w:ascii="Times New Roman" w:hAnsi="Times New Roman"/>
          <w:lang w:val="ru-RU"/>
        </w:rPr>
        <w:t xml:space="preserve">пользователь добавляет свои приемы пищи за определенный день </w:t>
      </w:r>
      <w:r>
        <w:rPr>
          <w:rFonts w:ascii="Times New Roman" w:hAnsi="Times New Roman"/>
          <w:lang w:val="ru-RU"/>
        </w:rPr>
        <w:t>нажимая кнопку „</w:t>
      </w:r>
      <w:r>
        <w:rPr>
          <w:rFonts w:ascii="Times New Roman" w:hAnsi="Times New Roman"/>
          <w:lang w:val="ru-RU"/>
        </w:rPr>
        <w:t>+</w:t>
      </w:r>
      <w:r>
        <w:rPr>
          <w:rFonts w:ascii="Times New Roman" w:hAnsi="Times New Roman"/>
          <w:lang w:val="ru-RU"/>
        </w:rPr>
        <w:t xml:space="preserve">“ </w:t>
      </w:r>
      <w:r>
        <w:rPr>
          <w:rFonts w:ascii="Times New Roman" w:hAnsi="Times New Roman"/>
          <w:lang w:val="ru-RU"/>
        </w:rPr>
        <w:t>в верхней части страницы</w:t>
      </w:r>
      <w:r>
        <w:rPr>
          <w:rFonts w:ascii="Times New Roman" w:hAnsi="Times New Roman"/>
          <w:lang w:val="ru-RU"/>
        </w:rPr>
        <w:t xml:space="preserve">. </w:t>
      </w:r>
      <w:r>
        <w:rPr>
          <w:rFonts w:ascii="Times New Roman" w:hAnsi="Times New Roman"/>
          <w:lang w:val="ru-RU"/>
        </w:rPr>
        <w:t>Ниже п</w:t>
      </w:r>
      <w:r>
        <w:rPr>
          <w:rFonts w:ascii="Times New Roman" w:hAnsi="Times New Roman"/>
          <w:lang w:val="ru-RU"/>
        </w:rPr>
        <w:t xml:space="preserve">ользователю предоставлены диеты, которые могут быть ему интересны. Также пользователь может переключаться между днями(например чтобы сделать расписание приемов пищи на неделю вперед). </w:t>
      </w:r>
      <w:r>
        <w:rPr>
          <w:rFonts w:ascii="Times New Roman" w:hAnsi="Times New Roman"/>
          <w:lang w:val="ru-RU"/>
        </w:rPr>
        <w:t>Нажав на кнопку „+“ около приема пищи, пользователь добавляет пищу, которую он съел за этот промежуток времени</w:t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/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1064895</wp:posOffset>
            </wp:positionH>
            <wp:positionV relativeFrom="paragraph">
              <wp:posOffset>-435610</wp:posOffset>
            </wp:positionV>
            <wp:extent cx="4114800" cy="790067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-5" w:hanging="10"/>
        <w:rPr>
          <w:rFonts w:ascii="Times New Roman" w:hAnsi="Times New Roman"/>
          <w:lang w:val="ru-RU"/>
        </w:rPr>
      </w:pPr>
      <w:r>
        <w:rPr/>
      </w:r>
    </w:p>
    <w:p>
      <w:pPr>
        <w:pStyle w:val="Normal"/>
        <w:spacing w:lineRule="auto" w:line="259" w:before="0" w:after="0"/>
        <w:ind w:left="2023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right="2215" w:hanging="0"/>
        <w:jc w:val="right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10" w:right="2215" w:hanging="10"/>
        <w:jc w:val="right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Рисунок 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5</w:t>
      </w:r>
      <w:r>
        <w:rPr>
          <w:rFonts w:ascii="Times New Roman" w:hAnsi="Times New Roman"/>
          <w:b/>
        </w:rPr>
        <w:t>—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</w:rPr>
        <w:t>„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Добавление еды в рацион</w:t>
      </w:r>
      <w:r>
        <w:rPr>
          <w:rFonts w:ascii="Times New Roman" w:hAnsi="Times New Roman"/>
          <w:b/>
        </w:rPr>
        <w:t xml:space="preserve">“ </w:t>
      </w:r>
    </w:p>
    <w:p>
      <w:pPr>
        <w:pStyle w:val="Normal"/>
        <w:spacing w:lineRule="auto" w:line="259" w:before="0" w:after="350"/>
        <w:ind w:hanging="0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На данной странице пользователь добавляет пищу в определенный </w:t>
      </w:r>
      <w:r>
        <w:rPr>
          <w:rFonts w:ascii="Times New Roman" w:hAnsi="Times New Roman"/>
          <w:b w:val="false"/>
          <w:bCs w:val="false"/>
          <w:lang w:val="ru-RU"/>
        </w:rPr>
        <w:t xml:space="preserve">рацион питания(в данном случае завтрак). Чтобы добавить еду, её необходимо написать в специальной строке, далее приложение само предложит варианты, которые выбирает пользователь. Если подходящего варианта нет, пользователь может сам его добавить. </w:t>
      </w:r>
      <w:r>
        <w:rPr>
          <w:rFonts w:ascii="Times New Roman" w:hAnsi="Times New Roman"/>
          <w:b w:val="false"/>
          <w:bCs w:val="false"/>
          <w:lang w:val="ru-RU"/>
        </w:rPr>
        <w:t>В строке сверху пользователь также может переключатся между вкладками.</w:t>
      </w:r>
    </w:p>
    <w:p>
      <w:pPr>
        <w:pStyle w:val="Normal"/>
        <w:spacing w:lineRule="auto" w:line="259" w:before="0" w:after="82"/>
        <w:ind w:left="3210" w:hanging="0"/>
        <w:rPr>
          <w:b/>
          <w:b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9240" cy="783209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Рисунок </w:t>
      </w:r>
      <w:r>
        <w:rPr>
          <w:rFonts w:ascii="Times New Roman" w:hAnsi="Times New Roman"/>
          <w:b/>
          <w:lang w:val="ru-RU"/>
        </w:rPr>
        <w:t>6</w:t>
      </w:r>
      <w:r>
        <w:rPr>
          <w:rFonts w:ascii="Times New Roman" w:hAnsi="Times New Roman"/>
          <w:b/>
        </w:rPr>
        <w:t>—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</w:rPr>
        <w:t>„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Рецепты</w:t>
      </w:r>
      <w:r>
        <w:rPr>
          <w:rFonts w:ascii="Times New Roman" w:hAnsi="Times New Roman"/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На данной вкладке пользователь может посмотреть рецепты, которые он может приготовить, а также время, которое он потратит на приготовление представленных блюд. </w:t>
      </w:r>
      <w:r>
        <w:rPr>
          <w:rFonts w:ascii="Times New Roman" w:hAnsi="Times New Roman"/>
          <w:b w:val="false"/>
          <w:bCs w:val="false"/>
          <w:lang w:val="ru-RU"/>
        </w:rPr>
        <w:t>Если пользователь ищет определенный рецепт он может написать его название в специальную строку, а если у него есть специальные предпочтения и хочет посмотреть рецепты подходящие под них ему необходимо нажать на значок шестеренки и выбрать определенные критерии.</w:t>
      </w:r>
      <w:r>
        <w:rPr>
          <w:rFonts w:ascii="Times New Roman" w:hAnsi="Times New Roman"/>
          <w:b w:val="false"/>
          <w:bCs w:val="false"/>
          <w:lang w:val="ru-RU"/>
        </w:rPr>
        <w:t xml:space="preserve"> При необходимости рецепт автоматически добавляется в прием пищи</w:t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810895</wp:posOffset>
            </wp:positionH>
            <wp:positionV relativeFrom="paragraph">
              <wp:posOffset>-496570</wp:posOffset>
            </wp:positionV>
            <wp:extent cx="4114800" cy="95402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5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Рисунок </w:t>
      </w:r>
      <w:r>
        <w:rPr>
          <w:rFonts w:ascii="Times New Roman" w:hAnsi="Times New Roman"/>
          <w:b/>
          <w:lang w:val="ru-RU"/>
        </w:rPr>
        <w:t>7</w:t>
      </w:r>
      <w:r>
        <w:rPr>
          <w:rFonts w:ascii="Times New Roman" w:hAnsi="Times New Roman"/>
          <w:b/>
        </w:rPr>
        <w:t>—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</w:rPr>
        <w:t>„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Д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оставка</w:t>
      </w:r>
      <w:r>
        <w:rPr>
          <w:rFonts w:ascii="Times New Roman" w:hAnsi="Times New Roman"/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t>На данной вкладке пользователь может заказать еду по подписке. Пользователю представлены некоторые виды меню на несколько дней вперед(в данном случае меню „</w:t>
      </w:r>
      <w:r>
        <w:rPr>
          <w:rFonts w:ascii="Times New Roman" w:hAnsi="Times New Roman"/>
          <w:b w:val="false"/>
          <w:bCs w:val="false"/>
          <w:lang w:val="en-US"/>
        </w:rPr>
        <w:t>Daily</w:t>
      </w:r>
      <w:r>
        <w:rPr>
          <w:rFonts w:ascii="Times New Roman" w:hAnsi="Times New Roman"/>
          <w:b w:val="false"/>
          <w:bCs w:val="false"/>
          <w:lang w:val="ru-RU"/>
        </w:rPr>
        <w:t xml:space="preserve">“). </w:t>
      </w:r>
      <w:r>
        <w:rPr>
          <w:rFonts w:ascii="Times New Roman" w:hAnsi="Times New Roman"/>
          <w:b w:val="false"/>
          <w:bCs w:val="false"/>
          <w:lang w:val="ru-RU"/>
        </w:rPr>
        <w:t>Ниже представлено описание.</w:t>
      </w:r>
      <w:r>
        <w:rPr>
          <w:rFonts w:ascii="Times New Roman" w:hAnsi="Times New Roman"/>
          <w:b w:val="false"/>
          <w:bCs w:val="false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lang w:val="ru-RU"/>
        </w:rPr>
        <w:t>Пользователь</w:t>
      </w:r>
      <w:r>
        <w:rPr>
          <w:rFonts w:ascii="Times New Roman" w:hAnsi="Times New Roman"/>
          <w:b w:val="false"/>
          <w:bCs w:val="false"/>
          <w:lang w:val="ru-RU"/>
        </w:rPr>
        <w:t xml:space="preserve"> также может выбирать какие позиции он хочет в разные дни недели. Ниже позиций указана пищевая ценность всех продуктов в данном варианте меню </w:t>
      </w:r>
      <w:r>
        <w:rPr>
          <w:rFonts w:ascii="Times New Roman" w:hAnsi="Times New Roman"/>
          <w:b w:val="false"/>
          <w:bCs w:val="false"/>
          <w:lang w:val="ru-RU"/>
        </w:rPr>
        <w:t>и кнопка для оформления заказа</w:t>
      </w:r>
      <w:r>
        <w:rPr>
          <w:rFonts w:ascii="Times New Roman" w:hAnsi="Times New Roman"/>
          <w:b w:val="false"/>
          <w:bCs w:val="false"/>
          <w:lang w:val="ru-RU"/>
        </w:rPr>
        <w:t>.</w:t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1191895</wp:posOffset>
            </wp:positionH>
            <wp:positionV relativeFrom="paragraph">
              <wp:posOffset>-114300</wp:posOffset>
            </wp:positionV>
            <wp:extent cx="4114800" cy="79006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b/>
          <w:b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59" w:before="0" w:after="0"/>
        <w:ind w:left="66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Рисунок </w:t>
      </w:r>
      <w:r>
        <w:rPr>
          <w:rFonts w:ascii="Times New Roman" w:hAnsi="Times New Roman"/>
          <w:b/>
          <w:lang w:val="ru-RU"/>
        </w:rPr>
        <w:t>7</w:t>
      </w:r>
      <w:r>
        <w:rPr>
          <w:rFonts w:ascii="Times New Roman" w:hAnsi="Times New Roman"/>
          <w:b/>
        </w:rPr>
        <w:t>—</w:t>
      </w:r>
      <w:r>
        <w:rPr>
          <w:rFonts w:ascii="Times New Roman" w:hAnsi="Times New Roman"/>
          <w:b/>
          <w:lang w:val="ru-RU"/>
        </w:rPr>
        <w:t xml:space="preserve"> </w:t>
      </w:r>
      <w:r>
        <w:rPr>
          <w:rFonts w:ascii="Times New Roman" w:hAnsi="Times New Roman"/>
          <w:b/>
          <w:lang w:val="ru-RU"/>
        </w:rPr>
        <w:t xml:space="preserve">Страница </w:t>
      </w:r>
      <w:r>
        <w:rPr>
          <w:rFonts w:ascii="Times New Roman" w:hAnsi="Times New Roman"/>
          <w:b/>
        </w:rPr>
        <w:t>„</w:t>
      </w:r>
      <w:r>
        <w:rPr>
          <w:rFonts w:eastAsia="Times New Roman" w:cs="Times New Roman" w:ascii="Times New Roman" w:hAnsi="Times New Roman"/>
          <w:b/>
          <w:color w:val="313131"/>
          <w:kern w:val="0"/>
          <w:sz w:val="24"/>
          <w:szCs w:val="22"/>
          <w:lang w:val="ru-RU" w:eastAsia="en-US" w:bidi="ar-SA"/>
        </w:rPr>
        <w:t>Оформление заказа</w:t>
      </w:r>
      <w:r>
        <w:rPr>
          <w:rFonts w:ascii="Times New Roman" w:hAnsi="Times New Roman"/>
          <w:b/>
        </w:rPr>
        <w:t xml:space="preserve">“ </w:t>
      </w:r>
    </w:p>
    <w:p>
      <w:pPr>
        <w:pStyle w:val="Normal"/>
        <w:spacing w:lineRule="auto" w:line="259" w:before="0" w:after="0"/>
        <w:ind w:left="66" w:hanging="0"/>
        <w:jc w:val="left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t>На данной странице пользователь оформляет доставку. Ему предложены несколько вариантов оплаты(сразу\по частям). Также пользователю необходимо ввести свой номер телефона, для уточнения деталей доставки.</w:t>
      </w:r>
    </w:p>
    <w:sectPr>
      <w:type w:val="nextPage"/>
      <w:pgSz w:w="11906" w:h="16838"/>
      <w:pgMar w:left="1133" w:right="1139" w:header="0" w:top="1134" w:footer="0" w:bottom="135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Segoe UI Symbo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1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6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8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20" w:hanging="0"/>
      </w:pPr>
      <w:rPr>
        <w:rFonts w:ascii="Segoe UI Symbol" w:hAnsi="Segoe UI Symbol" w:cs="Segoe UI Symbo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313131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434" w:before="0" w:after="170"/>
      <w:ind w:left="10" w:hanging="10"/>
      <w:jc w:val="left"/>
    </w:pPr>
    <w:rPr>
      <w:rFonts w:ascii="Times New Roman" w:hAnsi="Times New Roman" w:eastAsia="Times New Roman" w:cs="Times New Roman"/>
      <w:color w:val="313131"/>
      <w:kern w:val="0"/>
      <w:sz w:val="24"/>
      <w:szCs w:val="22"/>
      <w:lang w:val="en-US" w:eastAsia="en-US" w:bidi="ar-SA"/>
    </w:rPr>
  </w:style>
  <w:style w:type="paragraph" w:styleId="1">
    <w:name w:val="Heading 1"/>
    <w:next w:val="Normal"/>
    <w:link w:val="Heading1Ch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59" w:before="0" w:after="0"/>
      <w:jc w:val="left"/>
      <w:outlineLvl w:val="0"/>
    </w:pPr>
    <w:rPr>
      <w:rFonts w:ascii="Times New Roman" w:hAnsi="Times New Roman" w:eastAsia="Times New Roman" w:cs="Times New Roman"/>
      <w:b/>
      <w:color w:val="313131"/>
      <w:kern w:val="0"/>
      <w:sz w:val="40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b/>
      <w:color w:val="313131"/>
      <w:sz w:val="40"/>
    </w:rPr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LibreOffice/7.1.4.2$Windows_X86_64 LibreOffice_project/a529a4fab45b75fefc5b6226684193eb000654f6</Application>
  <AppVersion>15.0000</AppVersion>
  <DocSecurity>4</DocSecurity>
  <Pages>17</Pages>
  <Words>913</Words>
  <Characters>5867</Characters>
  <CharactersWithSpaces>6819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2023-12-04T13:06:00Z</dcterms:created>
  <dc:creator>word</dc:creator>
  <dc:description/>
  <dc:language>ru-RU</dc:language>
  <cp:lastModifiedBy/>
  <dcterms:modified xsi:type="dcterms:W3CDTF">2023-12-17T14:38:42Z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