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/>
          <w:b/>
          <w:bCs/>
          <w:sz w:val="28"/>
          <w:szCs w:val="28"/>
          <w:lang w:eastAsia="zh-CN"/>
        </w:rPr>
      </w:pPr>
      <w:r>
        <w:rPr>
          <w:rFonts w:hint="eastAsia" w:ascii="宋体" w:hAnsi="宋体"/>
          <w:b/>
          <w:bCs/>
          <w:sz w:val="28"/>
          <w:szCs w:val="28"/>
          <w:lang w:eastAsia="zh-CN"/>
        </w:rPr>
        <w:t>文件目录清单</w:t>
      </w:r>
      <w:permStart w:id="0" w:edGrp="everyone"/>
      <w:permEnd w:id="0"/>
    </w:p>
    <w:p>
      <w:pPr>
        <w:tabs>
          <w:tab w:val="left" w:pos="8166"/>
        </w:tabs>
        <w:wordWrap w:val="0"/>
        <w:ind w:right="480"/>
        <w:jc w:val="both"/>
        <w:rPr>
          <w:rFonts w:hint="default" w:ascii="宋体" w:hAnsi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 w:val="21"/>
          <w:szCs w:val="21"/>
          <w:lang w:eastAsia="zh-CN"/>
        </w:rPr>
        <w:t>部门：</w:t>
      </w:r>
      <w:permStart w:id="1" w:edGrp="everyone"/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  <w:t>QA</w:t>
      </w:r>
      <w:r>
        <w:rPr>
          <w:rFonts w:hint="eastAsia" w:ascii="Times New Roman" w:hAnsi="Times New Roman" w:cs="Times New Roman"/>
          <w:b w:val="0"/>
          <w:bCs w:val="0"/>
          <w:sz w:val="21"/>
          <w:szCs w:val="21"/>
          <w:lang w:val="en-US" w:eastAsia="zh-CN"/>
        </w:rPr>
        <w:t>专用</w:t>
      </w:r>
      <w:r>
        <w:rPr>
          <w:rFonts w:hint="eastAsia" w:ascii="宋体" w:hAnsi="宋体"/>
          <w:b w:val="0"/>
          <w:bCs w:val="0"/>
          <w:sz w:val="21"/>
          <w:szCs w:val="21"/>
          <w:lang w:val="en-US" w:eastAsia="zh-CN"/>
        </w:rPr>
        <w:t>食品</w:t>
      </w:r>
    </w:p>
    <w:permEnd w:id="1"/>
    <w:tbl>
      <w:tblPr>
        <w:tblStyle w:val="4"/>
        <w:tblW w:w="10126" w:type="dxa"/>
        <w:tblInd w:w="-5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8"/>
        <w:gridCol w:w="5620"/>
        <w:gridCol w:w="2263"/>
        <w:gridCol w:w="14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1"/>
                <w:szCs w:val="20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1"/>
                <w:szCs w:val="20"/>
                <w:lang w:eastAsia="zh-CN"/>
              </w:rPr>
              <w:t>序号</w:t>
            </w:r>
          </w:p>
        </w:tc>
        <w:tc>
          <w:tcPr>
            <w:tcW w:w="5620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1"/>
                <w:szCs w:val="20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1"/>
                <w:szCs w:val="20"/>
                <w:lang w:eastAsia="zh-CN"/>
              </w:rPr>
              <w:t>文件名称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1"/>
                <w:szCs w:val="20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1"/>
                <w:szCs w:val="20"/>
                <w:lang w:eastAsia="zh-CN"/>
              </w:rPr>
              <w:t>文件编码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/>
                <w:spacing w:val="4"/>
                <w:sz w:val="21"/>
                <w:szCs w:val="20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1"/>
                <w:szCs w:val="20"/>
                <w:lang w:eastAsia="zh-CN"/>
              </w:rPr>
              <w:t>生效日期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permStart w:id="2" w:edGrp="everyone"/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产品召回管理程序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SMP-QA-01</w:t>
            </w:r>
            <w:bookmarkStart w:id="0" w:name="_GoBack"/>
            <w:bookmarkEnd w:id="0"/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8/0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5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2025.03.30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产品实现策划控制程序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SMP-QA-301/0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4.03.26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危害分析控制程序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SMP-QA-302/0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.06.15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GB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产品的监视和测量控制程序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SMP-QA-303/0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4.03.26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GB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不安全/不符合控制程序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SMP-QA-304/0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4.03.26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合规性评价控制程序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SMP-QA-30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4.03.26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GB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合同评审管理程序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SMP-QA-306/0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4.03.26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GB"/>
              </w:rPr>
              <w:t>管理评审控制程序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SMP-QA-307/0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4.03.26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玻璃和硬塑料制品控制规程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SMP-QA-308/0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4.03.26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顾客满意度评价控制程序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SMP-QA-309/0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4.03.26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清真管理制度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SMP-QA-310/0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4.03.26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产品的标识及可追溯性管理程序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SMP-QA-311/0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4.03.26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食品安全事故处置程序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SMP-QA-312/0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4.03.26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异物控制管理程序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SMP-QA-313/0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4.03.26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 xml:space="preserve">内部审核控制程序 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SMP-QA-314/0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4.03.26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过敏原控制管理程序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SMP-QA-31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4.12.29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食品防欺诈管理程序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SMP-QA-31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6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4.12.28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食品安全主体责任监督管理程序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SMP-QA-31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7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5.12.01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饲料质量安全管理制度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SMP-QA-31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8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2023.09.15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0" w:type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食品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、饲料欺诈脆弱性评估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程序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SMP-QA-31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9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2024.03.20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0" w:type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产品标签使用操作程序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SMP-QA-3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2023.10.10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0" w:type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危机管理程序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SMP-QA-3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21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2023.10.10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0" w:type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风险和机遇的应对控制程序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SMP-QA-3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22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2023.11.10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0" w:type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相关方需求和期望控制程序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SMP-QA-3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23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2023.11.10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0" w:type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食品安全风险隐患内部报告奖励制度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SMP-QA-3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24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2025.12.01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0" w:type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作业区环境监测管理程序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SMP-QA-3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25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</w:rPr>
              <w:t>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highlight w:val="none"/>
                <w:lang w:val="en-US" w:eastAsia="zh-CN"/>
              </w:rPr>
              <w:t>2026.03.10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hint="eastAsia" w:ascii="宋体" w:hAnsi="宋体"/>
          <w:b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确认人/日期：</w:t>
      </w:r>
      <w:permEnd w:id="2"/>
    </w:p>
    <w:sectPr>
      <w:headerReference r:id="rId3" w:type="default"/>
      <w:footerReference r:id="rId4" w:type="default"/>
      <w:pgSz w:w="11906" w:h="16838"/>
      <w:pgMar w:top="680" w:right="1134" w:bottom="680" w:left="1417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permStart w:id="3" w:edGrp="everyone"/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permEnd w:id="3"/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permStart w:id="3" w:edGrp="everyone"/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</w:t>
                    </w:r>
                    <w:permEnd w:id="3"/>
                    <w: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0" w:type="auto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964"/>
      <w:gridCol w:w="5080"/>
      <w:gridCol w:w="2057"/>
    </w:tblGrid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84" w:hRule="exact"/>
        <w:tblHeader/>
      </w:trPr>
      <w:tc>
        <w:tcPr>
          <w:tcW w:w="9101" w:type="dxa"/>
          <w:gridSpan w:val="3"/>
          <w:noWrap w:val="0"/>
          <w:vAlign w:val="bottom"/>
        </w:tcPr>
        <w:p>
          <w:pPr>
            <w:tabs>
              <w:tab w:val="left" w:pos="2772"/>
            </w:tabs>
            <w:snapToGrid w:val="0"/>
            <w:jc w:val="center"/>
            <w:rPr>
              <w:b/>
              <w:szCs w:val="21"/>
            </w:rPr>
          </w:pPr>
          <w:r>
            <w:rPr>
              <w:spacing w:val="4"/>
              <w:szCs w:val="21"/>
              <w:lang w:val="zh-CN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2448560</wp:posOffset>
                </wp:positionH>
                <wp:positionV relativeFrom="page">
                  <wp:posOffset>9525</wp:posOffset>
                </wp:positionV>
                <wp:extent cx="839470" cy="269875"/>
                <wp:effectExtent l="0" t="0" r="17780" b="15875"/>
                <wp:wrapNone/>
                <wp:docPr id="1" name="图片 1" descr="丽珠标志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丽珠标志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947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0" w:hRule="exact"/>
        <w:tblHeader/>
      </w:trPr>
      <w:tc>
        <w:tcPr>
          <w:tcW w:w="1964" w:type="dxa"/>
          <w:noWrap w:val="0"/>
          <w:vAlign w:val="center"/>
        </w:tcPr>
        <w:p>
          <w:pPr>
            <w:snapToGrid w:val="0"/>
            <w:jc w:val="both"/>
            <w:rPr>
              <w:rFonts w:hint="default" w:ascii="Times New Roman" w:hAnsi="Times New Roman" w:cs="Times New Roman"/>
              <w:b/>
              <w:bCs/>
              <w:spacing w:val="4"/>
              <w:sz w:val="18"/>
              <w:szCs w:val="18"/>
            </w:rPr>
          </w:pP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文件控制管理程序</w:t>
          </w:r>
        </w:p>
      </w:tc>
      <w:tc>
        <w:tcPr>
          <w:tcW w:w="5080" w:type="dxa"/>
          <w:noWrap w:val="0"/>
          <w:vAlign w:val="center"/>
        </w:tcPr>
        <w:p>
          <w:pPr>
            <w:tabs>
              <w:tab w:val="left" w:pos="3780"/>
            </w:tabs>
            <w:snapToGrid w:val="0"/>
            <w:jc w:val="center"/>
            <w:rPr>
              <w:rFonts w:hint="default" w:ascii="Times New Roman" w:hAnsi="Times New Roman" w:cs="Times New Roman"/>
              <w:b/>
              <w:bCs/>
              <w:spacing w:val="4"/>
              <w:sz w:val="18"/>
              <w:szCs w:val="18"/>
            </w:rPr>
          </w:pP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Document control management procedure</w:t>
          </w:r>
        </w:p>
      </w:tc>
      <w:tc>
        <w:tcPr>
          <w:tcW w:w="2057" w:type="dxa"/>
          <w:noWrap w:val="0"/>
          <w:vAlign w:val="center"/>
        </w:tcPr>
        <w:p>
          <w:pPr>
            <w:tabs>
              <w:tab w:val="left" w:pos="2772"/>
            </w:tabs>
            <w:snapToGrid w:val="0"/>
            <w:ind w:right="-107" w:rightChars="-51"/>
            <w:jc w:val="right"/>
            <w:rPr>
              <w:rFonts w:hint="default" w:ascii="Times New Roman" w:hAnsi="Times New Roman" w:cs="Times New Roman" w:eastAsiaTheme="minorEastAsia"/>
              <w:b/>
              <w:bCs/>
              <w:spacing w:val="4"/>
              <w:sz w:val="18"/>
              <w:szCs w:val="18"/>
              <w:lang w:val="en-US" w:eastAsia="zh-CN"/>
            </w:rPr>
          </w:pPr>
          <w:r>
            <w:rPr>
              <w:rFonts w:hint="eastAsia" w:ascii="Times New Roman" w:hAnsi="Times New Roman" w:cs="Times New Roman"/>
              <w:b/>
              <w:bCs/>
              <w:color w:val="000000"/>
              <w:sz w:val="18"/>
              <w:szCs w:val="18"/>
              <w:lang w:val="en-US" w:eastAsia="zh-CN"/>
            </w:rPr>
            <w:t>APP2</w:t>
          </w: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-SMP-QA-002/</w:t>
          </w:r>
          <w:r>
            <w:rPr>
              <w:rFonts w:hint="eastAsia" w:ascii="Times New Roman" w:hAnsi="Times New Roman" w:cs="Times New Roman"/>
              <w:b/>
              <w:bCs/>
              <w:color w:val="000000"/>
              <w:sz w:val="18"/>
              <w:szCs w:val="18"/>
              <w:lang w:val="en-US" w:eastAsia="zh-CN"/>
            </w:rPr>
            <w:t>11</w:t>
          </w:r>
        </w:p>
      </w:tc>
    </w:tr>
  </w:tbl>
  <w:p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D704B3"/>
    <w:multiLevelType w:val="multilevel"/>
    <w:tmpl w:val="2AD704B3"/>
    <w:lvl w:ilvl="0" w:tentative="0">
      <w:start w:val="1"/>
      <w:numFmt w:val="decimal"/>
      <w:suff w:val="space"/>
      <w:lvlText w:val="%1"/>
      <w:lvlJc w:val="left"/>
      <w:pPr>
        <w:ind w:left="-3" w:firstLine="3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dit="readOnly" w:enforcement="1" w:cryptProviderType="rsaFull" w:cryptAlgorithmClass="hash" w:cryptAlgorithmType="typeAny" w:cryptAlgorithmSid="4" w:cryptSpinCount="0" w:hash="q5E7nNM/B5nYB8pK1AfBoe4oUUk=" w:salt="hA3pu/TSHIfitL1BDw2/UA==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RiOGIwNWIwYTdhZTE1M2FjZDhiODk2MTdmZTNlYjAifQ=="/>
  </w:docVars>
  <w:rsids>
    <w:rsidRoot w:val="145B4E66"/>
    <w:rsid w:val="03062DFC"/>
    <w:rsid w:val="145B4E66"/>
    <w:rsid w:val="21346028"/>
    <w:rsid w:val="221E70EB"/>
    <w:rsid w:val="254D226B"/>
    <w:rsid w:val="2DFF3B8F"/>
    <w:rsid w:val="2EC70C3B"/>
    <w:rsid w:val="4BAD6EE0"/>
    <w:rsid w:val="54411C82"/>
    <w:rsid w:val="5DE31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Office_12.8.2.16984_F1E327BC-269C-435d-A152-05C5408002CA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2023-08-22T07:23:00Z</dcterms:created>
  <dc:creator>张积军</dc:creator>
  <cp:lastModifiedBy>1</cp:lastModifiedBy>
  <dcterms:modified xsi:type="dcterms:W3CDTF">2026-08-03T02:05:50Z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2052-12.8.2.16984</vt:lpwstr>
  </property>
  <property fmtid="{D5CDD505-2E9C-101B-9397-08002B2CF9AE}" pid="3" name="ICV">
    <vt:lpwstr>07AAC5C8180541A9B199C317C1F3185A_11</vt:lpwstr>
  </property>
</Properties>
</file>