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166"/>
        </w:tabs>
        <w:wordWrap w:val="0"/>
        <w:ind w:right="480"/>
        <w:jc w:val="center"/>
        <w:rPr>
          <w:rFonts w:hint="eastAsia" w:ascii="宋体" w:hAnsi="宋体"/>
          <w:b/>
          <w:bCs/>
          <w:sz w:val="36"/>
          <w:szCs w:val="36"/>
          <w:lang w:eastAsia="zh-CN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文件目录清单</w:t>
      </w:r>
      <w:permStart w:id="0" w:edGrp="everyone"/>
      <w:permEnd w:id="0"/>
    </w:p>
    <w:p>
      <w:pPr>
        <w:tabs>
          <w:tab w:val="left" w:pos="8166"/>
        </w:tabs>
        <w:wordWrap w:val="0"/>
        <w:ind w:right="480" w:firstLine="211" w:firstLineChars="100"/>
        <w:rPr>
          <w:rFonts w:hint="eastAsia" w:ascii="宋体" w:hAnsi="宋体"/>
          <w:b/>
          <w:spacing w:val="60"/>
          <w:szCs w:val="21"/>
        </w:rPr>
      </w:pPr>
      <w:r>
        <w:rPr>
          <w:rFonts w:hint="eastAsia" w:ascii="宋体" w:hAnsi="宋体"/>
          <w:b/>
          <w:bCs/>
          <w:szCs w:val="21"/>
        </w:rPr>
        <w:t>部门：</w:t>
      </w:r>
      <w:permStart w:id="1" w:edGrp="everyone"/>
      <w:r>
        <w:rPr>
          <w:rFonts w:hint="eastAsia" w:ascii="Times New Roman" w:hAnsi="Times New Roman" w:eastAsia="宋体" w:cs="Times New Roman"/>
          <w:b/>
          <w:bCs/>
          <w:sz w:val="24"/>
          <w:szCs w:val="24"/>
          <w:u w:val="single"/>
          <w:lang w:val="en-US" w:eastAsia="zh-CN"/>
        </w:rPr>
        <w:t>岗位职责</w:t>
      </w:r>
      <w:permEnd w:id="1"/>
      <w:r>
        <w:rPr>
          <w:rFonts w:hint="eastAsia" w:ascii="宋体" w:hAnsi="宋体"/>
          <w:b/>
          <w:bCs/>
          <w:szCs w:val="21"/>
        </w:rPr>
        <w:tab/>
      </w:r>
    </w:p>
    <w:tbl>
      <w:tblPr>
        <w:tblStyle w:val="7"/>
        <w:tblW w:w="101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5595"/>
        <w:gridCol w:w="2295"/>
        <w:gridCol w:w="14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tblHeader/>
          <w:jc w:val="center"/>
        </w:trPr>
        <w:tc>
          <w:tcPr>
            <w:tcW w:w="78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序号</w:t>
            </w:r>
          </w:p>
        </w:tc>
        <w:tc>
          <w:tcPr>
            <w:tcW w:w="559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文件名称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文件编码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生效日期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bookmarkStart w:id="0" w:name="OLE_LINK6" w:colFirst="0" w:colLast="2"/>
            <w:permStart w:id="2" w:edGrp="everyone"/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QA部门职责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QP-QA-</w:t>
            </w:r>
            <w:bookmarkStart w:id="7" w:name="_GoBack"/>
            <w:bookmarkEnd w:id="7"/>
            <w:r>
              <w:rPr>
                <w:rFonts w:ascii="Times New Roman" w:hAnsi="Times New Roman" w:eastAsia="宋体" w:cs="Times New Roman"/>
                <w:sz w:val="21"/>
                <w:szCs w:val="21"/>
              </w:rPr>
              <w:t>000/02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4.08.02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质量管理负责人岗位职责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QP-QA-001/0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质量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受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权人岗位职责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QP-QA-002/02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QA负责人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岗位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QP-QA-003/0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</w:t>
            </w:r>
            <w:r>
              <w:rPr>
                <w:rFonts w:hint="eastAsia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QA人员岗位职责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QP-QA-004/0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202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6.06.15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质量监督员岗位职责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QP-QA-005/0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QA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主管职责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QP-QA-00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6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4.08.02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注册主管职责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QP-QA-00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7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4.08.02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生产管理部岗位职责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QP-PM-000/0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生产管理部经理岗位职责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QP-PM-001/0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202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6.08.01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生产管理主管岗位职责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QP-PM-002/0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产销衔接主管岗位职责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QP-PM-003/0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生产管理部统计员岗位职责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PM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4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仓储主管岗位职责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PM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5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6.08.01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仓储部叉车司机岗位职责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PM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6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bookmarkStart w:id="1" w:name="OLE_LINK7"/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</w:t>
            </w:r>
            <w:bookmarkEnd w:id="1"/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26.08.01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仓管员岗位职责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PM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7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202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6.08.01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能源调度主管职责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PM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8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能源调度员职责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PM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9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生产管理部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专职安全员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PM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10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6.08.01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生产管理部产销衔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接员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PM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11/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生产管理部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质量监督员岗位职责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PM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/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设备工程部职责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EP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-000/02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设备工程部经理职责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EP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设备工程部副经理职责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EP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统计员职责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EP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5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土建工程师职责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EP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13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固资管理员职责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EP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14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QC部部门职责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-000/0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QC经理职责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6.08.01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QC生测组组长岗位职责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4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QC生测组员工岗位职责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5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QC仪器组组长岗位职责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06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QC仪器组员工岗位职责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07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QC理化组组长岗位职责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08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QC理化组员工岗位职责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09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统计员职责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10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样品管理员职责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12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质量管理员职责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13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QC技术主管职责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14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QC综合组组长岗位职责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15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QC中控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中心组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16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QC中控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中心员工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17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QC副经理职责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18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QC安保主管职责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QC综合主管职责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21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技术支持组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组员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22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氨基酸组组长岗位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23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氨基酸组员工岗位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24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采购部岗位职责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PD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-000/02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4.07.11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采购部经理岗位职责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PD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-001/0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采购员岗位职责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PD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-002/02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4.07.11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采购部主管岗位职责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PD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2025.07.04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安全环保总监岗位职责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-001/0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2024.12.29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人事行政部岗位职责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-000/0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202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07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.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企业负责人岗位职责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-001/02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2024.07.11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企业生产负责人岗位职责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-002/02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2024.07.11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人事行政部负责人岗位职责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202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人事主管岗位职责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4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2024.07.11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薪酬福利专员岗位职责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5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2024.07.11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招聘培训专员岗位职责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6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2024.07.11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人事助理岗位职责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7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2024.07.11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行政主管专员岗位职责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8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2024.07.11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行政专员岗位职责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9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2024.07.11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车队队长岗位职责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10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2024.07.11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驾驶员岗位职责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11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2024.07.11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后勤主管岗位职责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12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2024.07.11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后勤专员岗位职责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13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2024.07.11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副总经理岗位职责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14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2024.12.29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财务总监岗位职责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15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提炼总监岗位职责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16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发酵总监岗位职责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17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技术总监岗位职责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18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IT专员岗位职责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19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人事行政部副经理岗位职责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.10.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  <w:t>提炼副总监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  <w:t>副总经理（发酵）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质量管理负责人岗位职责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0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6.08.01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质量受权人岗位职责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4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2025.03.01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设备动力部总监职责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设备动力部职责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EE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0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设备动力部经理职责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EE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-001/0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6.08.01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设备动力部副经理职责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EE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-002/0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24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.0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电工班班长职责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EE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24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.0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电工职责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EE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4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24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.0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统计员职责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EE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5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24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.0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机修班班长职责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EE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6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24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.0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机修工职责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EE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7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24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.0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空冷班长职责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EE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8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24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.0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空冷岗位职责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EE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9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24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.0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计量管理员职责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EE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10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24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.0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仪表班长职责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EE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11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24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.0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仪表工职责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EE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12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24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.0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电气运行班班长职责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EE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15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24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.0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电气运行职责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QP-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EE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16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24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.0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电气主管岗位职责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QP-EE-017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24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.0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仪表主管岗位职责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QP-EE-018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24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.0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空冷主管岗位职责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QP-EE-019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24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.0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热动站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人员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QP-EE-020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20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24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.0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设备动力部总监职责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QP-EE-02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设备工程师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QP-EE-02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空冷工艺员岗位职责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QP-EE-02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adjustRightInd w:val="0"/>
              <w:snapToGrid w:val="0"/>
              <w:spacing w:line="28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203车间部门职责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QP-FT1-000/0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203车间经理岗位职责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QP-FT1-001/01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203车间副经理岗位职责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QP-FT1-002/01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QP-FT1-003/01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203车间设备主管岗位职责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QP-FT1-004/01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203车间工艺员岗位职责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QP-FT1-005/01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203车间统计员岗位职责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QP-FT1-006/01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203车间安全员岗位职责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QP-FT1-007/01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203车间酸化过滤班班长岗位职责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QP-FT1-008/01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203车间酸化过滤班组长岗位职责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QP-FT1-009/01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203车间酸化过滤班员工岗位职责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QP-FT1-010/01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203车间一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次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浓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缩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QP-FT1-011/01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203车间一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次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浓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缩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QP-FT1-012/01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203车间一次离心班长岗位职责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QP-FT1-013/01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203车间一次离心组长岗位职责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QP-FT1-014/01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脱色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班班长岗位职责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QP-FT1-015/01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脱色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QP-FT1-016/01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203车间二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次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浓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缩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QP-FT1-017/01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203车间二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次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浓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缩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QP-FT1-018/01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203车间二次离心班长岗位职责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QP-FT1-019/01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203车间二次离心组长岗位职责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QP-FT1-020/01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203车间烘干包装班长岗位职责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QP-FT1-021/01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203车间烘干包装员工岗位职责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QP-FT1-022/01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203车间烘干包装组长岗位职责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QP-FT1-023/01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203车间机修班班长岗位职责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QP-FT1-024/01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203车间机修班组长岗位职责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QP-FT1-025/01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bookmarkStart w:id="2" w:name="OLE_LINK2" w:colFirst="3" w:colLast="3"/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203车间机修班员工岗位职责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QP-FT1-026/01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bookmarkEnd w:id="2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bookmarkStart w:id="3" w:name="OLE_LINK1"/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质量监督员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  <w:bookmarkEnd w:id="3"/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7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bookmarkStart w:id="4" w:name="OLE_LINK3" w:colFirst="1" w:colLast="2"/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一次浓缩员工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bookmarkStart w:id="5" w:name="OLE_LINK4"/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8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/01</w:t>
            </w:r>
            <w:bookmarkEnd w:id="5"/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bookmarkEnd w:id="4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bookmarkStart w:id="6" w:name="OLE_LINK5" w:colFirst="1" w:colLast="3"/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一次离心员工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9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bookmarkEnd w:id="6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二次浓缩员工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30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203车间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二次离心员工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QP-FT1-0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31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101一车间职责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QP-SC-000/0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101一车间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操作员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QP-SC-001/0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101一车间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班长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QP-SC-00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2/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02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101一车间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主管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QP-SC-00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101一车间经理岗位职责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QP-SC-00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4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101一车间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质量监督员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QP-SC-00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5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102一车间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部门</w:t>
            </w: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QP-XF2-000/0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2024.03.01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102一车间经理岗位职责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QP-XF2-001/0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102一车间主管岗位职责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QP-XF2-002/01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102一车间工艺员岗位职责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QP-XF2-003/01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102一车间值班班长岗位职责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QP-XF2-004/01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102一车间消毒主管岗位职责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QP-XF2-005/01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102一车间消毒员工岗位职责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QP-XF2-006/01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102一车间配料员工岗位职责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QP-XF2-007/01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102一车间机修组长岗位职责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QP-XF2-008/01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102一车间机修员工岗位职责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QP-XF2-009/01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102一车间办事员岗位职责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QP-XF2-010/01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102一车间值班员工岗位职责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QP-XF2-011/01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质量监督员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QP-XF2-01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2024.03.01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QP-XT2-000/0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24.03.01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102二车间经理岗位职责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QP-XT2-001/0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24.08.14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QP-XT2-002/0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24.08.14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102二车间设备主管岗位职责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QP-XT2-003/0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24.08.14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102二车间工艺员岗位职责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QP-XT2-005/0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24.08.14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102二车间包装班长岗位职责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QP-XT2-006/01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102二车间包装组长岗位职责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QP-XT2-007/01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102二车间包装员工岗位职责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QP-XT2-008/01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102二车间干燥班长岗位职责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QP-XT2-009/01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102二车间干燥组长岗位职责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QP-XT2-010/01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102二车间干燥员工岗位职责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QP-XT2-011/01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102二车间过滤班长岗位职责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QP-XT2-012/0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24.08.14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102二车间过滤组长岗位职责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QP-XT2-013/0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24.08.14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102二车间过滤员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工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QP-XT2-014/0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24.08.14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102二车间机修班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班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QP-XT2-015/0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24.08.14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102二车间机修员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工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QP-XT2-016/0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24.08.14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102二车间办事员岗位职责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QP-XT2-017/0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24.08.14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质量监督员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8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2024.03.01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（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兽药制剂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）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部门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9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2024.12.15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（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兽药制剂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）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副经理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2024.12.15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（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兽药制剂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）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工艺员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2024.12.15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（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兽药制剂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）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安全员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22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2024.12.15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（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兽药制剂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）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统计员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23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2024.12.15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（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兽药制剂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）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质量监督员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24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2024.12.15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（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兽药制剂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）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操作工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25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2024.12.15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102二车间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（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兽药制剂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  <w:t>）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设备管理员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4"/>
                <w:szCs w:val="24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QP-XT2-0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26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2024.12.15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103车间岗位职责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QP-FF2-000/01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103车间经理岗位职责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QP-FF2-001/01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103车间主管岗位职责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QP-FF2-002/01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103车间主管工艺员岗位职责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QP-FF2-003/01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103车间工艺员工岗位职责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QP-FF2-004/01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103车间消毒主管岗位职责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QP-FF2-005/01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103车间消毒班长岗位职责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QP-FF2-006/01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103车间消毒员工岗位职责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QP-FF2-007/01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103车间配料班长岗位职责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QP-FF2-008/01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103车间配料员工岗位职责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QP-FF2-009/01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103车间设备主管岗位职责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QP-FF2-010/01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103车间机修员工岗位职责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QP-FF2-011/01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103车间值班班长岗位职责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QP-FF2-012/01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103车间值班员工岗位职责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QP-FF2-013/01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103车间办事员岗位职责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QP-FF2-014/01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103车间质量监督员岗位职责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QP-FF2-015/0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103车间副经理岗位职责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QP-FF2-016/01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103车间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安全员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QP-FF2-01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8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部门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-000/0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经理（生产管理责任者）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-001/0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副经理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201一车间主管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设备安全主管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4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工艺员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-005/0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统计员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-006/0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安全员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-007/0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公用班班长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-008/0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公用班组长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-009/0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公用班员工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-010/0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机修班班长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-011/0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机修班组长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机修工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精制班班长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4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精制班组长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5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精制班员工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6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提取班组长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7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提取班员工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8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提取班班长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9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压滤班班长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压滤班组长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压滤班员工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22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洁净区班长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23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洁净区组长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24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洁净区员工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25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质量监督员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XT1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-0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26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201二车间部门职责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QP-FT3-000/0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201二车间经理（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车间负责人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）职责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QP-FT3-001/0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201二车间副经理岗位职责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QP-FT3-002/0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QP-FT3-003/0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201二车间设备安全主管岗位职责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QP-FT3-004/0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201二车间工艺员岗位职责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QP-FT3-005/0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201二车间统计员岗位职责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QP-FT3-006/0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201二车间车间安全员岗位职责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QP-FT3-007/0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201二车间精制班班长岗位职责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QP-FT3-008/0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201二车间精制班组长岗位职责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QP-FT3-009/0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201二车间精制班员工岗位职责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QP-FT3-010/0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201二车间萃取班组长岗位职责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QP-FT3-011/0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201二车间萃取班员工岗位职责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QP-FT3-012/0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201二车间萃取班班长岗位职责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QP-FT3-013/0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201二车间钠化、酸化班班长岗位职责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QP-FT3-014/0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201二车间钠化、酸化班组长岗位职责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QP-FT3-015/0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201二车间钠化、酸化班员工岗位职责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QP-FT3-016/0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201二车间烘包班长岗位职责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QP-FT3-017/0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201二车间烘包组长岗位职责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QP-FT3-018/0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201二车间烘包员工岗位职责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QP-FT3-019/0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201二车间机修班班长岗位职责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QP-FT3-020/0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201二车间机修班组长岗位职责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QP-FT3-021/0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201二车间机修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员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QP-FT3-022/0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201二车间自控室员工岗位职责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QP-FT3-023/0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层析班长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4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层析组长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5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层析员工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6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回收班长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7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回收组长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8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回收员工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9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03.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201二车间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质量监督员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QP-FT3-0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30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101二车间岗位职责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QP-XF1-000/01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101二车间经理岗位职责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QP-XF1-001/01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101二车间主管岗位职责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QP-XF1-002/01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101二车间主管工艺员岗位职责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QP-XF1-003/01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101二车间工艺员工岗位职责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QP-XF1-004/01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101二车间消毒主管岗位职责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QP-XF1-005/01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101二车间消毒班长岗位职责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QP-XF1-006/01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101二车间消毒员工岗位职责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QP-XF1-007/01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101二车间配料班长岗位职责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QP-XF1-008/01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101二车间配料员工岗位职责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QP-XF1-009/01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101二车间设备主管岗位职责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QP-XF1-010/01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101二车间机修员工岗位职责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QP-XF1-011/01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101二车间值班班长岗位职责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QP-XF1-012/01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101二车间值班员工岗位职责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QP-XF1-013/01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101二车间办事员岗位职责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QP-XF1-014/01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101二车间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质量监督员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QP-XF1-01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  <w:t>2024.03.01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车间经理职责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QP-XT3-001/03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24.09.09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QP-XT3-002/03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24.09.09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车间设备主管岗位职责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QP-XT3-003/03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24.09.09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车间安全员岗位职责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QP-XT3-004/03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24.09.09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车间统计员职责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QP-XT3-005/03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24.09.09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车间工艺员岗位职责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QP-XT3-006/03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24.09.09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碱化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班班长岗位职责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QP-XT3-007/03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24.09.09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碱化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班组长岗位职责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QP-XT3-008/03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24.09.09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碱化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班员工岗位职责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QP-XT3-009/03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24.09.09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车间提取班班长岗位职责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QP-XT3-010/03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24.09.09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车间提取班组长岗位职责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QP-XT3-011/03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24.09.09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车间提取班员工岗位职责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QP-XT3-012/03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24.09.09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车间脱色班班长岗位职责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QP-XT3-013/03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24.09.09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车间脱色班员工岗位职责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QP-XT3-014/03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24.09.09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车间结晶班班长岗位职责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QP-XT3-015/03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车间结晶班组长岗位职责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QP-XT3-016/03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车间结晶班员工岗位职责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QP-XT3-017/03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干燥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包装班班长岗位职责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QP-XT3-018/03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干燥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包装班组长岗位职责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QP-XT3-019/03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干燥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包装班员工岗位职责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QP-XT3-020/03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车间公用班班长岗位职责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QP-XT3-021/03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24.09.09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车间公用班员工岗位职责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QP-XT3-022/03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24.09.09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车间机修班班长岗位职责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QP-XT3-023/03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24.09.09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车间机修班员工岗位职责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QP-XT3-024/03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24.09.09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202车间岗位职责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QP-XT3-02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2025.12.30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洁净区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班长岗位职责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QP-XT3-02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2025.12.30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洁净区组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长岗位职责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QP-XT3-02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7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2025.12.30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车间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洁净区员工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岗位职责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QP-XT3-02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8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2025.12.30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8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240" w:lineRule="auto"/>
              <w:jc w:val="left"/>
              <w:rPr>
                <w:rFonts w:hint="eastAsia" w:ascii="宋体" w:hAnsi="宋体" w:eastAsia="宋体" w:cs="宋体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  <w:lang w:val="en-US" w:eastAsia="zh-CN"/>
              </w:rPr>
              <w:t>研发部职责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QP-RD-001/01</w:t>
            </w:r>
          </w:p>
        </w:tc>
        <w:tc>
          <w:tcPr>
            <w:tcW w:w="1442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spacing w:line="240" w:lineRule="auto"/>
              <w:jc w:val="left"/>
              <w:rPr>
                <w:rFonts w:hint="eastAsia" w:ascii="宋体" w:hAnsi="宋体" w:eastAsia="宋体" w:cs="宋体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  <w:lang w:val="en-US" w:eastAsia="zh-CN"/>
              </w:rPr>
              <w:t>研发部负责人岗位职责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QP-RD-002/01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spacing w:line="240" w:lineRule="auto"/>
              <w:jc w:val="left"/>
              <w:rPr>
                <w:rFonts w:hint="eastAsia" w:ascii="宋体" w:hAnsi="宋体" w:eastAsia="宋体" w:cs="宋体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  <w:lang w:val="en-US" w:eastAsia="zh-CN"/>
              </w:rPr>
              <w:t>研发部研发发酵负责人岗位职责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QP-RD-003/01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spacing w:line="240" w:lineRule="auto"/>
              <w:jc w:val="left"/>
              <w:rPr>
                <w:rFonts w:hint="eastAsia" w:ascii="宋体" w:hAnsi="宋体" w:eastAsia="宋体" w:cs="宋体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  <w:lang w:val="en-US" w:eastAsia="zh-CN"/>
              </w:rPr>
              <w:t>研发部研发菌种负责人岗位职责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QP-RD-004/01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spacing w:line="240" w:lineRule="auto"/>
              <w:jc w:val="left"/>
              <w:rPr>
                <w:rFonts w:hint="eastAsia" w:ascii="宋体" w:hAnsi="宋体" w:eastAsia="宋体" w:cs="宋体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  <w:lang w:val="en-US" w:eastAsia="zh-CN"/>
              </w:rPr>
              <w:t>研发部研发提炼负责人岗位职责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QP-RD-005/01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spacing w:line="240" w:lineRule="auto"/>
              <w:jc w:val="left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  <w:lang w:val="en-US" w:eastAsia="zh-CN"/>
              </w:rPr>
              <w:t>研发部</w:t>
            </w:r>
            <w:r>
              <w:rPr>
                <w:rFonts w:hint="eastAsia" w:ascii="宋体" w:hAnsi="宋体" w:cs="宋体"/>
                <w:spacing w:val="4"/>
                <w:sz w:val="21"/>
                <w:szCs w:val="21"/>
                <w:lang w:val="en-US" w:eastAsia="zh-CN"/>
              </w:rPr>
              <w:t>班长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  <w:lang w:val="en-US" w:eastAsia="zh-CN"/>
              </w:rPr>
              <w:t>岗位职责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QP-RD-006/01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spacing w:line="240" w:lineRule="auto"/>
              <w:jc w:val="left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  <w:lang w:val="en-US" w:eastAsia="zh-CN"/>
              </w:rPr>
              <w:t>研发部</w:t>
            </w:r>
            <w:r>
              <w:rPr>
                <w:rFonts w:hint="eastAsia" w:ascii="宋体" w:hAnsi="宋体" w:cs="宋体"/>
                <w:spacing w:val="4"/>
                <w:sz w:val="21"/>
                <w:szCs w:val="21"/>
                <w:lang w:val="en-US" w:eastAsia="zh-CN"/>
              </w:rPr>
              <w:t>研发员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  <w:lang w:val="en-US" w:eastAsia="zh-CN"/>
              </w:rPr>
              <w:t>岗位职责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QP-RD-007/01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spacing w:line="240" w:lineRule="auto"/>
              <w:jc w:val="left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  <w:lang w:val="en-US" w:eastAsia="zh-CN"/>
              </w:rPr>
              <w:t>研发部</w:t>
            </w:r>
            <w:r>
              <w:rPr>
                <w:rFonts w:hint="eastAsia" w:ascii="宋体" w:hAnsi="宋体" w:cs="宋体"/>
                <w:spacing w:val="4"/>
                <w:sz w:val="21"/>
                <w:szCs w:val="21"/>
                <w:lang w:val="en-US" w:eastAsia="zh-CN"/>
              </w:rPr>
              <w:t>分析员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  <w:lang w:val="en-US" w:eastAsia="zh-CN"/>
              </w:rPr>
              <w:t>岗位职责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QP-RD-008/01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2024.05.01</w:t>
            </w:r>
          </w:p>
        </w:tc>
      </w:tr>
      <w:bookmarkEnd w:id="0"/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确认人/日期：</w:t>
      </w:r>
    </w:p>
    <w:permEnd w:id="2"/>
    <w:p>
      <w:pPr>
        <w:tabs>
          <w:tab w:val="left" w:pos="1158"/>
        </w:tabs>
        <w:jc w:val="both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type w:val="continuous"/>
      <w:pgSz w:w="11906" w:h="16838"/>
      <w:pgMar w:top="680" w:right="1134" w:bottom="680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both"/>
      <w:rPr>
        <w:rFonts w:hint="eastAsia"/>
        <w:sz w:val="21"/>
        <w:szCs w:val="28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一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</w:t>
                          </w:r>
                          <w:permStart w:id="3" w:edGrp="everyone"/>
                          <w:r>
                            <w:rPr>
                              <w:rFonts w:hint="eastAsia"/>
                              <w:lang w:val="en-US" w:eastAsia="zh-CN"/>
                            </w:rPr>
                            <w:t>16</w:t>
                          </w:r>
                          <w:permEnd w:id="3"/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4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UvSxzN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一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</w:t>
                    </w:r>
                    <w:permStart w:id="3" w:edGrp="everyone"/>
                    <w:r>
                      <w:rPr>
                        <w:rFonts w:hint="eastAsia"/>
                        <w:lang w:val="en-US" w:eastAsia="zh-CN"/>
                      </w:rPr>
                      <w:t>16</w:t>
                    </w:r>
                    <w:permEnd w:id="3"/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8"/>
      </w:rPr>
      <w:t xml:space="preserve">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56"/>
      <w:gridCol w:w="3888"/>
      <w:gridCol w:w="2057"/>
    </w:tblGrid>
    <w:tr>
      <w:trPr>
        <w:trHeight w:val="484" w:hRule="exact"/>
        <w:tblHeader/>
      </w:trPr>
      <w:tc>
        <w:tcPr>
          <w:tcW w:w="9101" w:type="dxa"/>
          <w:gridSpan w:val="3"/>
          <w:noWrap w:val="0"/>
          <w:vAlign w:val="bottom"/>
        </w:tcPr>
        <w:p>
          <w:pPr>
            <w:tabs>
              <w:tab w:val="left" w:pos="2772"/>
            </w:tabs>
            <w:snapToGrid w:val="0"/>
            <w:jc w:val="center"/>
            <w:rPr>
              <w:b/>
              <w:szCs w:val="21"/>
            </w:rPr>
          </w:pPr>
          <w:r>
            <w:rPr>
              <w:spacing w:val="4"/>
              <w:szCs w:val="21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2505710</wp:posOffset>
                </wp:positionH>
                <wp:positionV relativeFrom="page">
                  <wp:posOffset>19050</wp:posOffset>
                </wp:positionV>
                <wp:extent cx="839470" cy="269875"/>
                <wp:effectExtent l="0" t="0" r="17780" b="15875"/>
                <wp:wrapNone/>
                <wp:docPr id="1" name="图片 33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33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exact"/>
        <w:tblHeader/>
      </w:trPr>
      <w:tc>
        <w:tcPr>
          <w:tcW w:w="3156" w:type="dxa"/>
          <w:noWrap w:val="0"/>
          <w:vAlign w:val="center"/>
        </w:tcPr>
        <w:p>
          <w:pPr>
            <w:snapToGrid w:val="0"/>
            <w:jc w:val="both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文件控制管理程序</w:t>
          </w:r>
        </w:p>
      </w:tc>
      <w:tc>
        <w:tcPr>
          <w:tcW w:w="3888" w:type="dxa"/>
          <w:noWrap w:val="0"/>
          <w:vAlign w:val="center"/>
        </w:tcPr>
        <w:p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Document control management procedure</w:t>
          </w:r>
        </w:p>
      </w:tc>
      <w:tc>
        <w:tcPr>
          <w:tcW w:w="2057" w:type="dxa"/>
          <w:noWrap w:val="0"/>
          <w:vAlign w:val="center"/>
        </w:tcPr>
        <w:p>
          <w:pPr>
            <w:tabs>
              <w:tab w:val="left" w:pos="2772"/>
            </w:tabs>
            <w:snapToGrid w:val="0"/>
            <w:ind w:right="-107" w:rightChars="-51"/>
            <w:jc w:val="center"/>
            <w:rPr>
              <w:rFonts w:hint="default" w:ascii="Times New Roman" w:hAnsi="Times New Roman" w:eastAsia="宋体" w:cs="Times New Roman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APP2</w:t>
          </w: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-SMP-QA-002/</w:t>
          </w: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  <w:r>
            <w:rPr>
              <w:rFonts w:hint="eastAsia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</w:p>
      </w:tc>
    </w:tr>
  </w:tbl>
  <w:p>
    <w:pPr>
      <w:rPr>
        <w:rFonts w:hint="eastAsia"/>
        <w:b/>
        <w:bCs/>
        <w:color w:val="000000"/>
        <w:kern w:val="22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704B3"/>
    <w:multiLevelType w:val="singleLevel"/>
    <w:tmpl w:val="2AD704B3"/>
    <w:lvl w:ilvl="0" w:tentative="0">
      <w:start w:val="1"/>
      <w:numFmt w:val="decimal"/>
      <w:suff w:val="space"/>
      <w:lvlText w:val="%1"/>
      <w:lvlJc w:val="left"/>
      <w:pPr>
        <w:ind w:left="-3" w:firstLine="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0" w:hash="EDoBDuSHU6q4wGXnbPrfzGMjJHI=" w:salt="R/92r3rL6mqRUAIg96Zx+A==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FiNGNhMDExMjVhNDliNDI3MTA2NjQ0ZmQ0MjliYTAifQ=="/>
  </w:docVars>
  <w:rsids>
    <w:rsidRoot w:val="00B36208"/>
    <w:rsid w:val="0030227C"/>
    <w:rsid w:val="003B4367"/>
    <w:rsid w:val="00B27278"/>
    <w:rsid w:val="00B36208"/>
    <w:rsid w:val="00DF270F"/>
    <w:rsid w:val="00F16856"/>
    <w:rsid w:val="03695674"/>
    <w:rsid w:val="03882E57"/>
    <w:rsid w:val="03AF6AAA"/>
    <w:rsid w:val="03CA7030"/>
    <w:rsid w:val="04477D9B"/>
    <w:rsid w:val="05367045"/>
    <w:rsid w:val="0549140A"/>
    <w:rsid w:val="055D75CA"/>
    <w:rsid w:val="05CD513E"/>
    <w:rsid w:val="05E24E74"/>
    <w:rsid w:val="06716DB3"/>
    <w:rsid w:val="069225BC"/>
    <w:rsid w:val="07955379"/>
    <w:rsid w:val="079A3C1A"/>
    <w:rsid w:val="07A50719"/>
    <w:rsid w:val="0803600E"/>
    <w:rsid w:val="081964D9"/>
    <w:rsid w:val="08A148D6"/>
    <w:rsid w:val="08BA49DD"/>
    <w:rsid w:val="08DD2181"/>
    <w:rsid w:val="08E04C1D"/>
    <w:rsid w:val="08EA4D62"/>
    <w:rsid w:val="09241E8E"/>
    <w:rsid w:val="09B24828"/>
    <w:rsid w:val="09EE2776"/>
    <w:rsid w:val="09F81E67"/>
    <w:rsid w:val="0A3140E2"/>
    <w:rsid w:val="0A392D23"/>
    <w:rsid w:val="0A61478C"/>
    <w:rsid w:val="0A632D3D"/>
    <w:rsid w:val="0B3F6E68"/>
    <w:rsid w:val="0BDF0E43"/>
    <w:rsid w:val="0BE95E9A"/>
    <w:rsid w:val="0CA73625"/>
    <w:rsid w:val="0CD728CD"/>
    <w:rsid w:val="0D5F4340"/>
    <w:rsid w:val="0DAF5865"/>
    <w:rsid w:val="0DBB5D95"/>
    <w:rsid w:val="0E26524F"/>
    <w:rsid w:val="0F1F5E00"/>
    <w:rsid w:val="0F790DA2"/>
    <w:rsid w:val="0FB35011"/>
    <w:rsid w:val="0FBB6B5F"/>
    <w:rsid w:val="10252FE7"/>
    <w:rsid w:val="10765519"/>
    <w:rsid w:val="10950A41"/>
    <w:rsid w:val="11316F61"/>
    <w:rsid w:val="11DA520E"/>
    <w:rsid w:val="11DE49D9"/>
    <w:rsid w:val="120C1BBC"/>
    <w:rsid w:val="12586A34"/>
    <w:rsid w:val="127E7668"/>
    <w:rsid w:val="12961434"/>
    <w:rsid w:val="130645D2"/>
    <w:rsid w:val="137B4FB4"/>
    <w:rsid w:val="137F1010"/>
    <w:rsid w:val="14B7278A"/>
    <w:rsid w:val="14F76B07"/>
    <w:rsid w:val="151E000C"/>
    <w:rsid w:val="15B06226"/>
    <w:rsid w:val="1701087F"/>
    <w:rsid w:val="174D1DA5"/>
    <w:rsid w:val="1778372B"/>
    <w:rsid w:val="177C0994"/>
    <w:rsid w:val="179C641E"/>
    <w:rsid w:val="18640C92"/>
    <w:rsid w:val="18EC78F5"/>
    <w:rsid w:val="197C175F"/>
    <w:rsid w:val="19A4583E"/>
    <w:rsid w:val="1A045413"/>
    <w:rsid w:val="1A105C1F"/>
    <w:rsid w:val="1AFF547F"/>
    <w:rsid w:val="1B6B0AF7"/>
    <w:rsid w:val="1BC405DC"/>
    <w:rsid w:val="1BC51208"/>
    <w:rsid w:val="1CDC7B67"/>
    <w:rsid w:val="1D4B2295"/>
    <w:rsid w:val="1DB530CD"/>
    <w:rsid w:val="1E0E6DC2"/>
    <w:rsid w:val="1E333126"/>
    <w:rsid w:val="1E962422"/>
    <w:rsid w:val="1F582B95"/>
    <w:rsid w:val="1F9F7043"/>
    <w:rsid w:val="1FD2703D"/>
    <w:rsid w:val="201C6FBB"/>
    <w:rsid w:val="20795DD4"/>
    <w:rsid w:val="21415493"/>
    <w:rsid w:val="21843D08"/>
    <w:rsid w:val="22786503"/>
    <w:rsid w:val="22BB5089"/>
    <w:rsid w:val="22E74C19"/>
    <w:rsid w:val="22E90157"/>
    <w:rsid w:val="23041B79"/>
    <w:rsid w:val="232F4DEE"/>
    <w:rsid w:val="2348423C"/>
    <w:rsid w:val="23512EF0"/>
    <w:rsid w:val="23AB0215"/>
    <w:rsid w:val="241B68FB"/>
    <w:rsid w:val="247B18F6"/>
    <w:rsid w:val="257462C7"/>
    <w:rsid w:val="26B76031"/>
    <w:rsid w:val="26E30E77"/>
    <w:rsid w:val="27084B9D"/>
    <w:rsid w:val="2759252B"/>
    <w:rsid w:val="278A6CEA"/>
    <w:rsid w:val="27E46300"/>
    <w:rsid w:val="27FE1EAD"/>
    <w:rsid w:val="2867483A"/>
    <w:rsid w:val="2868435B"/>
    <w:rsid w:val="29131821"/>
    <w:rsid w:val="29AA5DF6"/>
    <w:rsid w:val="29AF0E04"/>
    <w:rsid w:val="2A0421A9"/>
    <w:rsid w:val="2A275C48"/>
    <w:rsid w:val="2A64557B"/>
    <w:rsid w:val="2B922289"/>
    <w:rsid w:val="2C123240"/>
    <w:rsid w:val="2CD637A8"/>
    <w:rsid w:val="2CE6360A"/>
    <w:rsid w:val="2D5D05FB"/>
    <w:rsid w:val="2D60535B"/>
    <w:rsid w:val="2D9A0118"/>
    <w:rsid w:val="2DA81EA0"/>
    <w:rsid w:val="2DC10320"/>
    <w:rsid w:val="2DC3350E"/>
    <w:rsid w:val="2DE23E71"/>
    <w:rsid w:val="2E090714"/>
    <w:rsid w:val="2E460579"/>
    <w:rsid w:val="2E691A32"/>
    <w:rsid w:val="2E755845"/>
    <w:rsid w:val="2EA867C1"/>
    <w:rsid w:val="2F447DC1"/>
    <w:rsid w:val="30006650"/>
    <w:rsid w:val="30A844DF"/>
    <w:rsid w:val="319D2470"/>
    <w:rsid w:val="33DF5173"/>
    <w:rsid w:val="348A013C"/>
    <w:rsid w:val="34F45097"/>
    <w:rsid w:val="3505070C"/>
    <w:rsid w:val="350666C9"/>
    <w:rsid w:val="3585695C"/>
    <w:rsid w:val="35AE133C"/>
    <w:rsid w:val="360C20B8"/>
    <w:rsid w:val="365F1B59"/>
    <w:rsid w:val="36FD0613"/>
    <w:rsid w:val="372C1BA3"/>
    <w:rsid w:val="37464F18"/>
    <w:rsid w:val="374A6D76"/>
    <w:rsid w:val="37AE75EA"/>
    <w:rsid w:val="37BA324F"/>
    <w:rsid w:val="37D35442"/>
    <w:rsid w:val="38153792"/>
    <w:rsid w:val="38A24440"/>
    <w:rsid w:val="393206E7"/>
    <w:rsid w:val="39E7368D"/>
    <w:rsid w:val="3A0C6BFA"/>
    <w:rsid w:val="3A8D59CD"/>
    <w:rsid w:val="3AAA728D"/>
    <w:rsid w:val="3B085969"/>
    <w:rsid w:val="3BDA7340"/>
    <w:rsid w:val="3BF972C8"/>
    <w:rsid w:val="3C133EDE"/>
    <w:rsid w:val="3C197C33"/>
    <w:rsid w:val="3C8269E8"/>
    <w:rsid w:val="3CF70A12"/>
    <w:rsid w:val="3D667028"/>
    <w:rsid w:val="3DFC30D0"/>
    <w:rsid w:val="3E606561"/>
    <w:rsid w:val="3EB035E6"/>
    <w:rsid w:val="3EDB5C00"/>
    <w:rsid w:val="3F56122F"/>
    <w:rsid w:val="3F986A35"/>
    <w:rsid w:val="3FE0175A"/>
    <w:rsid w:val="3FF67181"/>
    <w:rsid w:val="405E7930"/>
    <w:rsid w:val="40C25730"/>
    <w:rsid w:val="411B117E"/>
    <w:rsid w:val="41B403DB"/>
    <w:rsid w:val="41E95DEA"/>
    <w:rsid w:val="420845E2"/>
    <w:rsid w:val="424C5ADC"/>
    <w:rsid w:val="42532B34"/>
    <w:rsid w:val="42DC29A3"/>
    <w:rsid w:val="43316F34"/>
    <w:rsid w:val="43C10BCD"/>
    <w:rsid w:val="43CB3811"/>
    <w:rsid w:val="43D55E57"/>
    <w:rsid w:val="44127F21"/>
    <w:rsid w:val="441C5DDD"/>
    <w:rsid w:val="44630C1B"/>
    <w:rsid w:val="44703AD7"/>
    <w:rsid w:val="44BD4C47"/>
    <w:rsid w:val="44D856CC"/>
    <w:rsid w:val="45127EF4"/>
    <w:rsid w:val="452A7DEF"/>
    <w:rsid w:val="4550521C"/>
    <w:rsid w:val="45BF5CB3"/>
    <w:rsid w:val="46780629"/>
    <w:rsid w:val="46CA4BB0"/>
    <w:rsid w:val="470D4324"/>
    <w:rsid w:val="47C81250"/>
    <w:rsid w:val="47F831B8"/>
    <w:rsid w:val="487032D5"/>
    <w:rsid w:val="48D2121A"/>
    <w:rsid w:val="4951283F"/>
    <w:rsid w:val="49A928CA"/>
    <w:rsid w:val="4AF93731"/>
    <w:rsid w:val="4B5955E6"/>
    <w:rsid w:val="4B9653BB"/>
    <w:rsid w:val="4B9E1491"/>
    <w:rsid w:val="4C703825"/>
    <w:rsid w:val="4CCB5B0A"/>
    <w:rsid w:val="4D0D1DF7"/>
    <w:rsid w:val="4DD71FAF"/>
    <w:rsid w:val="4E122953"/>
    <w:rsid w:val="4E146C7E"/>
    <w:rsid w:val="4EA710F2"/>
    <w:rsid w:val="510430D4"/>
    <w:rsid w:val="5218567D"/>
    <w:rsid w:val="53736298"/>
    <w:rsid w:val="53E41AB0"/>
    <w:rsid w:val="53F92666"/>
    <w:rsid w:val="546D7940"/>
    <w:rsid w:val="54863140"/>
    <w:rsid w:val="54BD5016"/>
    <w:rsid w:val="553F42EB"/>
    <w:rsid w:val="554D1B45"/>
    <w:rsid w:val="556044AB"/>
    <w:rsid w:val="55716133"/>
    <w:rsid w:val="559F1D86"/>
    <w:rsid w:val="571508CE"/>
    <w:rsid w:val="57183B2F"/>
    <w:rsid w:val="57684BF4"/>
    <w:rsid w:val="57F562C3"/>
    <w:rsid w:val="58871815"/>
    <w:rsid w:val="58894CCC"/>
    <w:rsid w:val="58921AD3"/>
    <w:rsid w:val="5993123A"/>
    <w:rsid w:val="599946C4"/>
    <w:rsid w:val="5A024538"/>
    <w:rsid w:val="5A380A58"/>
    <w:rsid w:val="5AF37C8C"/>
    <w:rsid w:val="5B3A405F"/>
    <w:rsid w:val="5BE14CC5"/>
    <w:rsid w:val="5BED22CD"/>
    <w:rsid w:val="5C405D6F"/>
    <w:rsid w:val="5CBB1D3D"/>
    <w:rsid w:val="5D245401"/>
    <w:rsid w:val="5D331782"/>
    <w:rsid w:val="5DDC5E8E"/>
    <w:rsid w:val="5DF56220"/>
    <w:rsid w:val="5E003109"/>
    <w:rsid w:val="5F0D3A17"/>
    <w:rsid w:val="5F321794"/>
    <w:rsid w:val="5F9C0938"/>
    <w:rsid w:val="5FCB4B56"/>
    <w:rsid w:val="6080285E"/>
    <w:rsid w:val="60FD0653"/>
    <w:rsid w:val="62390CB6"/>
    <w:rsid w:val="63A203E9"/>
    <w:rsid w:val="642953ED"/>
    <w:rsid w:val="64A820F7"/>
    <w:rsid w:val="64C612E4"/>
    <w:rsid w:val="65507689"/>
    <w:rsid w:val="65842CD1"/>
    <w:rsid w:val="659E0440"/>
    <w:rsid w:val="65A147A4"/>
    <w:rsid w:val="65CE1B16"/>
    <w:rsid w:val="65D45C1E"/>
    <w:rsid w:val="65DD5F65"/>
    <w:rsid w:val="668722B8"/>
    <w:rsid w:val="680E105A"/>
    <w:rsid w:val="68312B59"/>
    <w:rsid w:val="6838670D"/>
    <w:rsid w:val="69775D94"/>
    <w:rsid w:val="69AA1F80"/>
    <w:rsid w:val="69AE4AFF"/>
    <w:rsid w:val="6A087689"/>
    <w:rsid w:val="6A206FA7"/>
    <w:rsid w:val="6A254C33"/>
    <w:rsid w:val="6AE4182F"/>
    <w:rsid w:val="6B333AEC"/>
    <w:rsid w:val="6B4E0CE5"/>
    <w:rsid w:val="6BC27ED8"/>
    <w:rsid w:val="6BCD756D"/>
    <w:rsid w:val="6BF306A7"/>
    <w:rsid w:val="6C0E6552"/>
    <w:rsid w:val="6C53547D"/>
    <w:rsid w:val="6C640FD1"/>
    <w:rsid w:val="6D1A178E"/>
    <w:rsid w:val="6E9425B3"/>
    <w:rsid w:val="6F2C63CF"/>
    <w:rsid w:val="7012638F"/>
    <w:rsid w:val="70276AC0"/>
    <w:rsid w:val="70B032F0"/>
    <w:rsid w:val="71066209"/>
    <w:rsid w:val="71B05AAB"/>
    <w:rsid w:val="726109AB"/>
    <w:rsid w:val="726D7D49"/>
    <w:rsid w:val="734C067E"/>
    <w:rsid w:val="737159C9"/>
    <w:rsid w:val="747D3588"/>
    <w:rsid w:val="748C3843"/>
    <w:rsid w:val="758B65DA"/>
    <w:rsid w:val="75A3300B"/>
    <w:rsid w:val="75A73E4E"/>
    <w:rsid w:val="76214A23"/>
    <w:rsid w:val="766A79FB"/>
    <w:rsid w:val="766D6A00"/>
    <w:rsid w:val="76D83962"/>
    <w:rsid w:val="77467D8C"/>
    <w:rsid w:val="777E27D3"/>
    <w:rsid w:val="7786504F"/>
    <w:rsid w:val="77AB078D"/>
    <w:rsid w:val="78494A18"/>
    <w:rsid w:val="787254FC"/>
    <w:rsid w:val="78913A5E"/>
    <w:rsid w:val="79395227"/>
    <w:rsid w:val="79572523"/>
    <w:rsid w:val="79B57026"/>
    <w:rsid w:val="7A3F3528"/>
    <w:rsid w:val="7A4028E8"/>
    <w:rsid w:val="7A9054D4"/>
    <w:rsid w:val="7ABE326E"/>
    <w:rsid w:val="7B312D12"/>
    <w:rsid w:val="7BA757FC"/>
    <w:rsid w:val="7C291699"/>
    <w:rsid w:val="7CC059B7"/>
    <w:rsid w:val="7CF30790"/>
    <w:rsid w:val="7CFA4897"/>
    <w:rsid w:val="7CFB5B8E"/>
    <w:rsid w:val="7DAC7016"/>
    <w:rsid w:val="7DAE3B19"/>
    <w:rsid w:val="7DBA4CD5"/>
    <w:rsid w:val="7DD60C80"/>
    <w:rsid w:val="7E733747"/>
    <w:rsid w:val="7ECB2594"/>
    <w:rsid w:val="7ED379A0"/>
    <w:rsid w:val="7F470E9F"/>
    <w:rsid w:val="7F6602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uiPriority w:val="0"/>
    <w:pPr>
      <w:jc w:val="left"/>
    </w:pPr>
  </w:style>
  <w:style w:type="paragraph" w:styleId="3">
    <w:name w:val="Balloon Text"/>
    <w:basedOn w:val="1"/>
    <w:link w:val="12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annotation subject"/>
    <w:basedOn w:val="2"/>
    <w:next w:val="2"/>
    <w:link w:val="13"/>
    <w:qFormat/>
    <w:uiPriority w:val="0"/>
    <w:rPr>
      <w:b/>
      <w:bCs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qFormat/>
    <w:uiPriority w:val="0"/>
    <w:rPr>
      <w:sz w:val="21"/>
      <w:szCs w:val="21"/>
    </w:rPr>
  </w:style>
  <w:style w:type="character" w:customStyle="1" w:styleId="11">
    <w:name w:val="批注文字 Char"/>
    <w:basedOn w:val="9"/>
    <w:link w:val="2"/>
    <w:qFormat/>
    <w:uiPriority w:val="0"/>
    <w:rPr>
      <w:kern w:val="2"/>
      <w:sz w:val="21"/>
      <w:szCs w:val="22"/>
    </w:rPr>
  </w:style>
  <w:style w:type="character" w:customStyle="1" w:styleId="12">
    <w:name w:val="批注框文本 Char"/>
    <w:basedOn w:val="9"/>
    <w:link w:val="3"/>
    <w:qFormat/>
    <w:uiPriority w:val="0"/>
    <w:rPr>
      <w:kern w:val="2"/>
      <w:sz w:val="18"/>
      <w:szCs w:val="18"/>
    </w:rPr>
  </w:style>
  <w:style w:type="character" w:customStyle="1" w:styleId="13">
    <w:name w:val="批注主题 Char"/>
    <w:basedOn w:val="11"/>
    <w:link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27</Words>
  <Characters>27</Characters>
  <Lines>1</Lines>
  <Paragraphs>1</Paragraphs>
  <TotalTime>14</TotalTime>
  <ScaleCrop>false</ScaleCrop>
  <LinksUpToDate>false</LinksUpToDate>
  <CharactersWithSpaces>40</CharactersWithSpaces>
  <Application>WPS Office_12.8.2.16984_F1E327BC-269C-435d-A152-05C5408002CA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1</cp:lastModifiedBy>
  <cp:lastPrinted>2020-06-22T07:34:00Z</cp:lastPrinted>
  <dcterms:modified xsi:type="dcterms:W3CDTF">2026-08-03T02:21:22Z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2052-12.8.2.16984</vt:lpwstr>
  </property>
  <property fmtid="{D5CDD505-2E9C-101B-9397-08002B2CF9AE}" pid="3" name="ICV">
    <vt:lpwstr>6DFE8F77E90B4009A9D1330440B1DC96_13</vt:lpwstr>
  </property>
</Properties>
</file>