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85E6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32"/>
          <w:szCs w:val="36"/>
          <w:lang w:val="en-US" w:eastAsia="zh-CN"/>
        </w:rPr>
      </w:pPr>
      <w:bookmarkStart w:id="0" w:name="_GoBack"/>
      <w:bookmarkEnd w:id="0"/>
      <w:permStart w:id="0" w:edGrp="everyone"/>
      <w:r>
        <w:rPr>
          <w:rFonts w:hint="default" w:ascii="Times New Roman" w:hAnsi="Times New Roman" w:eastAsia="宋体" w:cs="Times New Roman"/>
          <w:sz w:val="32"/>
          <w:szCs w:val="36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32"/>
          <w:szCs w:val="36"/>
          <w:u w:val="single"/>
          <w:lang w:val="en-US" w:eastAsia="zh-CN"/>
        </w:rPr>
        <w:t>2026</w:t>
      </w:r>
      <w:r>
        <w:rPr>
          <w:rFonts w:hint="default" w:ascii="Times New Roman" w:hAnsi="Times New Roman" w:eastAsia="宋体" w:cs="Times New Roman"/>
          <w:sz w:val="32"/>
          <w:szCs w:val="36"/>
          <w:u w:val="single"/>
          <w:lang w:val="en-US" w:eastAsia="zh-CN"/>
        </w:rPr>
        <w:t xml:space="preserve"> </w:t>
      </w:r>
      <w:permEnd w:id="0"/>
      <w:r>
        <w:rPr>
          <w:rFonts w:hint="default" w:ascii="Times New Roman" w:hAnsi="Times New Roman" w:eastAsia="宋体" w:cs="Times New Roman"/>
          <w:sz w:val="32"/>
          <w:szCs w:val="36"/>
          <w:lang w:val="en-US" w:eastAsia="zh-CN"/>
        </w:rPr>
        <w:t>年</w:t>
      </w:r>
      <w:permStart w:id="1" w:edGrp="everyone"/>
      <w:r>
        <w:rPr>
          <w:rFonts w:hint="default" w:ascii="Times New Roman" w:hAnsi="Times New Roman" w:eastAsia="宋体" w:cs="Times New Roman"/>
          <w:sz w:val="32"/>
          <w:szCs w:val="36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32"/>
          <w:szCs w:val="36"/>
          <w:u w:val="single"/>
          <w:lang w:val="en-US" w:eastAsia="zh-CN"/>
        </w:rPr>
        <w:t>多拉菌素</w:t>
      </w:r>
      <w:r>
        <w:rPr>
          <w:rFonts w:hint="default" w:ascii="Times New Roman" w:hAnsi="Times New Roman" w:eastAsia="宋体" w:cs="Times New Roman"/>
          <w:sz w:val="32"/>
          <w:szCs w:val="36"/>
          <w:u w:val="single"/>
          <w:lang w:val="en-US" w:eastAsia="zh-CN"/>
        </w:rPr>
        <w:t xml:space="preserve"> </w:t>
      </w:r>
      <w:permEnd w:id="1"/>
      <w:r>
        <w:rPr>
          <w:rFonts w:hint="default" w:ascii="Times New Roman" w:hAnsi="Times New Roman" w:eastAsia="宋体" w:cs="Times New Roman"/>
          <w:sz w:val="32"/>
          <w:szCs w:val="36"/>
          <w:u w:val="none"/>
          <w:lang w:val="en-US" w:eastAsia="zh-CN"/>
        </w:rPr>
        <w:t>产品</w:t>
      </w:r>
      <w:r>
        <w:rPr>
          <w:rFonts w:hint="default" w:ascii="Times New Roman" w:hAnsi="Times New Roman" w:eastAsia="宋体" w:cs="Times New Roman"/>
          <w:sz w:val="32"/>
          <w:szCs w:val="36"/>
          <w:lang w:val="en-US" w:eastAsia="zh-CN"/>
        </w:rPr>
        <w:t>OOT限度通知单</w:t>
      </w:r>
    </w:p>
    <w:tbl>
      <w:tblPr>
        <w:tblStyle w:val="5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3"/>
        <w:gridCol w:w="1594"/>
        <w:gridCol w:w="1594"/>
        <w:gridCol w:w="1594"/>
        <w:gridCol w:w="1594"/>
        <w:gridCol w:w="1596"/>
      </w:tblGrid>
      <w:tr w14:paraId="0AA2A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  <w:jc w:val="center"/>
        </w:trPr>
        <w:tc>
          <w:tcPr>
            <w:tcW w:w="833" w:type="pct"/>
            <w:noWrap w:val="0"/>
            <w:vAlign w:val="center"/>
          </w:tcPr>
          <w:p w14:paraId="4FF68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起草</w:t>
            </w:r>
          </w:p>
          <w:p w14:paraId="3781D5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QA/日期</w:t>
            </w:r>
          </w:p>
        </w:tc>
        <w:tc>
          <w:tcPr>
            <w:tcW w:w="833" w:type="pct"/>
            <w:noWrap w:val="0"/>
            <w:vAlign w:val="center"/>
          </w:tcPr>
          <w:p w14:paraId="00B53D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10" w:firstLineChars="10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33" w:type="pct"/>
            <w:noWrap w:val="0"/>
            <w:vAlign w:val="center"/>
          </w:tcPr>
          <w:p w14:paraId="55BBB5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审核</w:t>
            </w:r>
          </w:p>
          <w:p w14:paraId="68890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QA负责人/</w:t>
            </w:r>
          </w:p>
          <w:p w14:paraId="58FD24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日期</w:t>
            </w:r>
          </w:p>
        </w:tc>
        <w:tc>
          <w:tcPr>
            <w:tcW w:w="833" w:type="pct"/>
            <w:noWrap w:val="0"/>
            <w:vAlign w:val="center"/>
          </w:tcPr>
          <w:p w14:paraId="0B0BC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</w:p>
        </w:tc>
        <w:tc>
          <w:tcPr>
            <w:tcW w:w="833" w:type="pct"/>
            <w:noWrap w:val="0"/>
            <w:vAlign w:val="center"/>
          </w:tcPr>
          <w:p w14:paraId="086D6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审核</w:t>
            </w:r>
          </w:p>
          <w:p w14:paraId="36DEA5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QC负责人/</w:t>
            </w:r>
          </w:p>
          <w:p w14:paraId="5D860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日期</w:t>
            </w:r>
          </w:p>
        </w:tc>
        <w:tc>
          <w:tcPr>
            <w:tcW w:w="834" w:type="pct"/>
            <w:noWrap w:val="0"/>
            <w:vAlign w:val="center"/>
          </w:tcPr>
          <w:p w14:paraId="43336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2047F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atLeast"/>
          <w:jc w:val="center"/>
        </w:trPr>
        <w:tc>
          <w:tcPr>
            <w:tcW w:w="2499" w:type="pct"/>
            <w:gridSpan w:val="3"/>
            <w:noWrap w:val="0"/>
            <w:vAlign w:val="center"/>
          </w:tcPr>
          <w:p w14:paraId="1CFB6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批准</w:t>
            </w:r>
          </w:p>
          <w:p w14:paraId="368A1C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质量管理负责人/日期</w:t>
            </w:r>
          </w:p>
        </w:tc>
        <w:tc>
          <w:tcPr>
            <w:tcW w:w="2500" w:type="pct"/>
            <w:gridSpan w:val="3"/>
            <w:noWrap w:val="0"/>
            <w:vAlign w:val="center"/>
          </w:tcPr>
          <w:p w14:paraId="3D127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840" w:firstLineChars="400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</w:p>
        </w:tc>
      </w:tr>
    </w:tbl>
    <w:p w14:paraId="0AEC3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Cs w:val="21"/>
          <w:lang w:eastAsia="zh-CN"/>
        </w:rPr>
      </w:pPr>
    </w:p>
    <w:tbl>
      <w:tblPr>
        <w:tblStyle w:val="5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606"/>
        <w:gridCol w:w="1671"/>
        <w:gridCol w:w="1524"/>
        <w:gridCol w:w="3181"/>
      </w:tblGrid>
      <w:tr w14:paraId="0661D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tblHeader/>
          <w:jc w:val="center"/>
        </w:trPr>
        <w:tc>
          <w:tcPr>
            <w:tcW w:w="1668" w:type="pct"/>
            <w:gridSpan w:val="2"/>
            <w:noWrap w:val="0"/>
            <w:vAlign w:val="center"/>
          </w:tcPr>
          <w:p w14:paraId="6F2E78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2"/>
                <w:lang w:eastAsia="zh-CN"/>
              </w:rPr>
            </w:pPr>
            <w:permStart w:id="2" w:edGrp="everyone"/>
            <w:r>
              <w:rPr>
                <w:rFonts w:hint="default" w:ascii="Times New Roman" w:hAnsi="Times New Roman" w:eastAsia="宋体" w:cs="Times New Roman"/>
                <w:sz w:val="21"/>
                <w:szCs w:val="22"/>
                <w:lang w:eastAsia="zh-CN"/>
              </w:rPr>
              <w:t>项目</w:t>
            </w:r>
          </w:p>
        </w:tc>
        <w:tc>
          <w:tcPr>
            <w:tcW w:w="1669" w:type="pct"/>
            <w:gridSpan w:val="2"/>
            <w:noWrap w:val="0"/>
            <w:vAlign w:val="center"/>
          </w:tcPr>
          <w:p w14:paraId="0DDD8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2"/>
                <w:lang w:val="en-US" w:eastAsia="zh-CN"/>
              </w:rPr>
              <w:t>标准</w:t>
            </w:r>
          </w:p>
        </w:tc>
        <w:tc>
          <w:tcPr>
            <w:tcW w:w="1661" w:type="pct"/>
            <w:noWrap w:val="0"/>
            <w:vAlign w:val="center"/>
          </w:tcPr>
          <w:p w14:paraId="5F306E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2"/>
                <w:lang w:val="en-US" w:eastAsia="zh-CN"/>
              </w:rPr>
              <w:t>OOT限度</w:t>
            </w:r>
          </w:p>
        </w:tc>
      </w:tr>
      <w:tr w14:paraId="6432B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3194" w:type="dxa"/>
            <w:gridSpan w:val="2"/>
            <w:noWrap w:val="0"/>
            <w:vAlign w:val="center"/>
          </w:tcPr>
          <w:p w14:paraId="2A1B1E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2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  <w:lang w:val="en-US" w:eastAsia="zh-CN"/>
              </w:rPr>
              <w:t>比旋度（按无水计）</w:t>
            </w:r>
          </w:p>
        </w:tc>
        <w:tc>
          <w:tcPr>
            <w:tcW w:w="3195" w:type="dxa"/>
            <w:gridSpan w:val="2"/>
            <w:noWrap w:val="0"/>
            <w:vAlign w:val="center"/>
          </w:tcPr>
          <w:p w14:paraId="5CF45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  <w:lang w:val="en-US" w:eastAsia="zh-CN"/>
              </w:rPr>
              <w:t>+55°~+65°</w:t>
            </w:r>
          </w:p>
        </w:tc>
        <w:tc>
          <w:tcPr>
            <w:tcW w:w="3180" w:type="dxa"/>
            <w:noWrap w:val="0"/>
            <w:vAlign w:val="center"/>
          </w:tcPr>
          <w:p w14:paraId="01ADD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  <w:lang w:val="en-US" w:eastAsia="zh-CN"/>
              </w:rPr>
              <w:t>+58°~+62°</w:t>
            </w:r>
          </w:p>
        </w:tc>
      </w:tr>
      <w:tr w14:paraId="40527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587" w:type="dxa"/>
            <w:vMerge w:val="restart"/>
            <w:noWrap w:val="0"/>
            <w:vAlign w:val="center"/>
          </w:tcPr>
          <w:p w14:paraId="77884E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残留溶剂</w:t>
            </w:r>
          </w:p>
        </w:tc>
        <w:tc>
          <w:tcPr>
            <w:tcW w:w="1607" w:type="dxa"/>
            <w:noWrap w:val="0"/>
            <w:vAlign w:val="center"/>
          </w:tcPr>
          <w:p w14:paraId="3A1589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</w:pPr>
            <w:r>
              <w:rPr>
                <w:rFonts w:hint="default" w:ascii="Times New Roman" w:hAnsi="Times New Roman" w:cs="Times New Roman"/>
                <w:szCs w:val="21"/>
              </w:rPr>
              <w:t>甲醇</w:t>
            </w:r>
          </w:p>
        </w:tc>
        <w:tc>
          <w:tcPr>
            <w:tcW w:w="3195" w:type="dxa"/>
            <w:gridSpan w:val="2"/>
            <w:noWrap w:val="0"/>
            <w:vAlign w:val="center"/>
          </w:tcPr>
          <w:p w14:paraId="1AFF04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w w:val="9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szCs w:val="21"/>
              </w:rPr>
              <w:t>≤3000ppm</w:t>
            </w:r>
          </w:p>
        </w:tc>
        <w:tc>
          <w:tcPr>
            <w:tcW w:w="3180" w:type="dxa"/>
            <w:noWrap w:val="0"/>
            <w:vAlign w:val="center"/>
          </w:tcPr>
          <w:p w14:paraId="451A18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8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Cs/>
                <w:szCs w:val="21"/>
              </w:rPr>
              <w:t>≤</w:t>
            </w:r>
            <w:r>
              <w:rPr>
                <w:rFonts w:hint="eastAsia" w:ascii="Times New Roman" w:hAnsi="Times New Roman" w:cs="Times New Roman"/>
                <w:bCs/>
                <w:szCs w:val="21"/>
                <w:lang w:val="en-US" w:eastAsia="zh-CN"/>
              </w:rPr>
              <w:t>147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>ppm</w:t>
            </w:r>
          </w:p>
        </w:tc>
      </w:tr>
      <w:permEnd w:id="2"/>
    </w:tbl>
    <w:p w14:paraId="38973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Cs w:val="21"/>
          <w:lang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417" w:header="851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C56E2">
    <w:pPr>
      <w:pStyle w:val="3"/>
      <w:jc w:val="both"/>
      <w:rPr>
        <w:rFonts w:hint="eastAsia"/>
        <w:sz w:val="21"/>
        <w:szCs w:val="28"/>
      </w:rPr>
    </w:pPr>
    <w:r>
      <w:rPr>
        <w:rFonts w:hint="eastAsia"/>
        <w:sz w:val="21"/>
        <w:szCs w:val="28"/>
      </w:rPr>
      <w:t xml:space="preserve">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81"/>
      <w:gridCol w:w="4061"/>
      <w:gridCol w:w="2163"/>
    </w:tblGrid>
    <w:tr w14:paraId="4B96A26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04" w:hRule="exact"/>
        <w:tblHeader/>
      </w:trPr>
      <w:tc>
        <w:tcPr>
          <w:tcW w:w="9305" w:type="dxa"/>
          <w:gridSpan w:val="3"/>
          <w:noWrap w:val="0"/>
          <w:vAlign w:val="center"/>
        </w:tcPr>
        <w:p w14:paraId="118DDE80">
          <w:pPr>
            <w:jc w:val="center"/>
            <w:rPr>
              <w:rFonts w:ascii="Times New Roman" w:hAnsi="Times New Roman"/>
              <w:b/>
              <w:color w:val="FF0000"/>
              <w:sz w:val="24"/>
              <w:szCs w:val="24"/>
            </w:rPr>
          </w:pPr>
          <w:r>
            <w:rPr>
              <w:spacing w:val="4"/>
              <w:sz w:val="24"/>
              <w:szCs w:val="24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2520950</wp:posOffset>
                </wp:positionH>
                <wp:positionV relativeFrom="page">
                  <wp:posOffset>33020</wp:posOffset>
                </wp:positionV>
                <wp:extent cx="975360" cy="274320"/>
                <wp:effectExtent l="0" t="0" r="0" b="0"/>
                <wp:wrapNone/>
                <wp:docPr id="1" name="图片 2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2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53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/>
              <w:b/>
              <w:bCs/>
              <w:sz w:val="24"/>
              <w:szCs w:val="24"/>
              <w:lang w:val="en-US" w:eastAsia="zh-CN"/>
            </w:rPr>
            <w:t xml:space="preserve">   </w:t>
          </w:r>
        </w:p>
      </w:tc>
    </w:tr>
    <w:tr w14:paraId="6B76AEF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6" w:hRule="exact"/>
        <w:tblHeader/>
      </w:trPr>
      <w:tc>
        <w:tcPr>
          <w:tcW w:w="3081" w:type="dxa"/>
          <w:noWrap w:val="0"/>
          <w:vAlign w:val="center"/>
        </w:tcPr>
        <w:p w14:paraId="6CB14B2B">
          <w:pPr>
            <w:snapToGrid w:val="0"/>
            <w:ind w:left="-78" w:leftChars="-51" w:right="-86" w:rightChars="-41" w:hanging="29" w:hangingChars="16"/>
            <w:jc w:val="both"/>
            <w:rPr>
              <w:rFonts w:hint="eastAsia" w:ascii="Times New Roman" w:hAnsi="Times New Roman" w:eastAsia="宋体"/>
              <w:b/>
              <w:bCs/>
              <w:color w:val="auto"/>
              <w:sz w:val="18"/>
              <w:szCs w:val="18"/>
              <w:lang w:val="en-US" w:eastAsia="zh-CN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18"/>
              <w:szCs w:val="18"/>
            </w:rPr>
            <w:t>数据趋势分析管理</w:t>
          </w:r>
          <w:r>
            <w:rPr>
              <w:rFonts w:hint="eastAsia" w:ascii="Times New Roman" w:hAnsi="Times New Roman" w:eastAsia="宋体" w:cs="Times New Roman"/>
              <w:b/>
              <w:bCs/>
              <w:sz w:val="18"/>
              <w:szCs w:val="18"/>
              <w:lang w:eastAsia="zh-CN"/>
            </w:rPr>
            <w:t>程序</w:t>
          </w:r>
        </w:p>
      </w:tc>
      <w:tc>
        <w:tcPr>
          <w:tcW w:w="4061" w:type="dxa"/>
          <w:noWrap w:val="0"/>
          <w:vAlign w:val="center"/>
        </w:tcPr>
        <w:p w14:paraId="57083C9D"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/>
              <w:b/>
              <w:bCs/>
              <w:color w:val="auto"/>
              <w:sz w:val="18"/>
              <w:szCs w:val="18"/>
              <w:lang w:val="en-US" w:eastAsia="zh-CN"/>
            </w:rPr>
          </w:pPr>
          <w:r>
            <w:rPr>
              <w:rFonts w:hint="default" w:ascii="Times New Roman" w:hAnsi="Times New Roman" w:cs="Times New Roman"/>
              <w:b/>
              <w:bCs/>
              <w:color w:val="auto"/>
              <w:kern w:val="22"/>
              <w:sz w:val="18"/>
              <w:szCs w:val="18"/>
              <w:lang w:val="en-US" w:eastAsia="zh-CN"/>
            </w:rPr>
            <w:t xml:space="preserve">  </w:t>
          </w:r>
          <w:r>
            <w:rPr>
              <w:rFonts w:hint="default" w:ascii="Times New Roman" w:hAnsi="Times New Roman" w:eastAsia="宋体" w:cs="Times New Roman"/>
              <w:b/>
              <w:bCs/>
              <w:sz w:val="18"/>
              <w:szCs w:val="18"/>
            </w:rPr>
            <w:t>Procedure for Data Trending Analysis</w:t>
          </w:r>
        </w:p>
      </w:tc>
      <w:tc>
        <w:tcPr>
          <w:tcW w:w="2163" w:type="dxa"/>
          <w:noWrap w:val="0"/>
          <w:vAlign w:val="center"/>
        </w:tcPr>
        <w:p w14:paraId="6A65F3B0"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eastAsia" w:ascii="Times New Roman" w:hAnsi="Times New Roman"/>
              <w:b/>
              <w:bCs/>
              <w:color w:val="auto"/>
              <w:sz w:val="18"/>
              <w:szCs w:val="18"/>
              <w:lang w:eastAsia="zh-CN"/>
            </w:rPr>
          </w:pPr>
          <w:r>
            <w:rPr>
              <w:sz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posOffset>829945</wp:posOffset>
                    </wp:positionH>
                    <wp:positionV relativeFrom="paragraph">
                      <wp:posOffset>220345</wp:posOffset>
                    </wp:positionV>
                    <wp:extent cx="432435" cy="1828800"/>
                    <wp:effectExtent l="0" t="0" r="0" b="0"/>
                    <wp:wrapNone/>
                    <wp:docPr id="2" name="文本框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2435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0520DA">
                                <w:pPr>
                                  <w:pStyle w:val="4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  <w:lang w:val="en-US" w:eastAsia="zh-CN"/>
                                  </w:rPr>
                                  <w:t>P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instrText xml:space="preserve"> PAGE  \* MERGEFORMAT </w:instrTex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1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/ 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instrText xml:space="preserve"> NUMPAGES  \* MERGEFORMAT </w:instrTex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1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vert="horz" wrap="square" lIns="0" tIns="0" rIns="0" bIns="0" anchor="t" anchorCtr="0" upright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40" o:spid="_x0000_s1026" o:spt="202" type="#_x0000_t202" style="position:absolute;left:0pt;margin-left:65.35pt;margin-top:17.35pt;height:144pt;width:34.05pt;mso-position-horizontal-relative:margin;z-index:251660288;mso-width-relative:page;mso-height-relative:page;" filled="f" stroked="f" coordsize="21600,21600" o:gfxdata="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TOH+X1wAA&#10;AAoBAAAPAAAAAAAAAAEAIAAAACIAAABkcnMvZG93bnJldi54bWxQSwECFAAUAAAACACHTuJAN3Fd&#10;QOYBAADAAwAADgAAAAAAAAABACAAAAAmAQAAZHJzL2Uyb0RvYy54bWxQSwUGAAAAAAYABgBZAQAA&#10;fgUAAAAA&#10;">
                    <v:fill on="f" focussize="0,0"/>
                    <v:stroke on="f"/>
                    <v:imagedata o:title=""/>
                    <o:lock v:ext="edit" aspectratio="f"/>
                    <v:textbox inset="0mm,0mm,0mm,0mm" style="mso-fit-shape-to-text:t;">
                      <w:txbxContent>
                        <w:p w14:paraId="3B0520DA">
                          <w:pPr>
                            <w:pStyle w:val="4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  <w:lang w:val="en-US" w:eastAsia="zh-CN"/>
                            </w:rPr>
                            <w:t>P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hint="eastAsia" w:ascii="Times New Roman" w:hAnsi="Times New Roman"/>
              <w:b/>
              <w:bCs/>
              <w:color w:val="auto"/>
              <w:sz w:val="18"/>
              <w:szCs w:val="18"/>
              <w:lang w:eastAsia="zh-CN"/>
            </w:rPr>
            <w:t>APP2-SMP-QA-036</w:t>
          </w:r>
          <w:r>
            <w:rPr>
              <w:rFonts w:hint="eastAsia" w:ascii="Times New Roman" w:hAnsi="Times New Roman"/>
              <w:b/>
              <w:bCs/>
              <w:color w:val="auto"/>
              <w:sz w:val="18"/>
              <w:szCs w:val="18"/>
              <w:lang w:val="en-US" w:eastAsia="zh-CN"/>
            </w:rPr>
            <w:t>/</w:t>
          </w:r>
          <w:r>
            <w:rPr>
              <w:rFonts w:hint="eastAsia" w:ascii="Times New Roman" w:hAnsi="Times New Roman"/>
              <w:b/>
              <w:bCs/>
              <w:color w:val="auto"/>
              <w:sz w:val="18"/>
              <w:szCs w:val="18"/>
              <w:lang w:eastAsia="zh-CN"/>
            </w:rPr>
            <w:t>0</w:t>
          </w:r>
          <w:r>
            <w:rPr>
              <w:rFonts w:hint="eastAsia" w:ascii="Times New Roman" w:hAnsi="Times New Roman"/>
              <w:b/>
              <w:bCs/>
              <w:color w:val="auto"/>
              <w:sz w:val="18"/>
              <w:szCs w:val="18"/>
              <w:lang w:val="en-US" w:eastAsia="zh-CN"/>
            </w:rPr>
            <w:t>5</w:t>
          </w:r>
        </w:p>
      </w:tc>
    </w:tr>
    <w:tr w14:paraId="586C86D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5" w:hRule="exact"/>
        <w:tblHeader/>
      </w:trPr>
      <w:tc>
        <w:tcPr>
          <w:tcW w:w="3081" w:type="dxa"/>
          <w:noWrap w:val="0"/>
          <w:vAlign w:val="center"/>
        </w:tcPr>
        <w:p w14:paraId="0547D1EE">
          <w:pPr>
            <w:snapToGrid w:val="0"/>
            <w:ind w:left="-78" w:leftChars="-51" w:right="-86" w:rightChars="-41" w:hanging="29" w:hangingChars="16"/>
            <w:jc w:val="both"/>
            <w:rPr>
              <w:rFonts w:hint="default" w:ascii="Times New Roman" w:hAnsi="Times New Roman" w:eastAsia="宋体" w:cs="Times New Roman"/>
              <w:b/>
              <w:bCs/>
              <w:sz w:val="18"/>
              <w:szCs w:val="18"/>
            </w:rPr>
          </w:pPr>
        </w:p>
      </w:tc>
      <w:tc>
        <w:tcPr>
          <w:tcW w:w="4061" w:type="dxa"/>
          <w:noWrap w:val="0"/>
          <w:vAlign w:val="center"/>
        </w:tcPr>
        <w:p w14:paraId="34FDB18C"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color w:val="auto"/>
              <w:kern w:val="22"/>
              <w:sz w:val="18"/>
              <w:szCs w:val="18"/>
              <w:lang w:val="en-US" w:eastAsia="zh-CN"/>
            </w:rPr>
          </w:pPr>
        </w:p>
      </w:tc>
      <w:tc>
        <w:tcPr>
          <w:tcW w:w="2163" w:type="dxa"/>
          <w:noWrap w:val="0"/>
          <w:vAlign w:val="center"/>
        </w:tcPr>
        <w:p w14:paraId="4F60EA39"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eastAsia" w:ascii="Times New Roman" w:hAnsi="Times New Roman"/>
              <w:b/>
              <w:bCs/>
              <w:color w:val="auto"/>
              <w:sz w:val="18"/>
              <w:szCs w:val="18"/>
              <w:lang w:eastAsia="zh-CN"/>
            </w:rPr>
          </w:pPr>
        </w:p>
      </w:tc>
    </w:tr>
  </w:tbl>
  <w:p w14:paraId="1B6E2E92">
    <w:pPr>
      <w:rPr>
        <w:rFonts w:hint="eastAsia"/>
        <w:b/>
        <w:bCs/>
        <w:color w:val="000000"/>
        <w:kern w:val="22"/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0" w:hash="nsk+7hlQf+gsB4bG0T+8eoPUNzI=" w:salt="pk8Luvs19bd1BooeU0XhnA==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EB9"/>
    <w:rsid w:val="0003107F"/>
    <w:rsid w:val="00141E08"/>
    <w:rsid w:val="00235BCA"/>
    <w:rsid w:val="0031594E"/>
    <w:rsid w:val="003B4367"/>
    <w:rsid w:val="005E2D93"/>
    <w:rsid w:val="007562A0"/>
    <w:rsid w:val="007F5347"/>
    <w:rsid w:val="00887206"/>
    <w:rsid w:val="009E2EB9"/>
    <w:rsid w:val="01512673"/>
    <w:rsid w:val="03695674"/>
    <w:rsid w:val="03882E57"/>
    <w:rsid w:val="03AE3097"/>
    <w:rsid w:val="0441201E"/>
    <w:rsid w:val="04477D9B"/>
    <w:rsid w:val="04D544FF"/>
    <w:rsid w:val="05367045"/>
    <w:rsid w:val="055D75CA"/>
    <w:rsid w:val="05D367E1"/>
    <w:rsid w:val="05E24E74"/>
    <w:rsid w:val="0686349D"/>
    <w:rsid w:val="069225BC"/>
    <w:rsid w:val="06B329FA"/>
    <w:rsid w:val="06BA1A15"/>
    <w:rsid w:val="073162CB"/>
    <w:rsid w:val="07955379"/>
    <w:rsid w:val="081964D9"/>
    <w:rsid w:val="08BA49DD"/>
    <w:rsid w:val="08DD2181"/>
    <w:rsid w:val="08E04C1D"/>
    <w:rsid w:val="08EA4D62"/>
    <w:rsid w:val="09241E8E"/>
    <w:rsid w:val="09B24828"/>
    <w:rsid w:val="09F81E67"/>
    <w:rsid w:val="0A3140E2"/>
    <w:rsid w:val="0A632D3D"/>
    <w:rsid w:val="0B3F6E68"/>
    <w:rsid w:val="0BE95E9A"/>
    <w:rsid w:val="0C061856"/>
    <w:rsid w:val="0CD728CD"/>
    <w:rsid w:val="0DBB5D95"/>
    <w:rsid w:val="0DC46EA3"/>
    <w:rsid w:val="0F790DA2"/>
    <w:rsid w:val="0FBB6B5F"/>
    <w:rsid w:val="10252FE7"/>
    <w:rsid w:val="102F655D"/>
    <w:rsid w:val="10765519"/>
    <w:rsid w:val="109A5F6F"/>
    <w:rsid w:val="11013B55"/>
    <w:rsid w:val="11DA520E"/>
    <w:rsid w:val="11DE49D9"/>
    <w:rsid w:val="11E53A30"/>
    <w:rsid w:val="120C1BBC"/>
    <w:rsid w:val="12406B4E"/>
    <w:rsid w:val="12586A34"/>
    <w:rsid w:val="127E7668"/>
    <w:rsid w:val="130645D2"/>
    <w:rsid w:val="137F1409"/>
    <w:rsid w:val="149A628D"/>
    <w:rsid w:val="14B7278A"/>
    <w:rsid w:val="14C25CE8"/>
    <w:rsid w:val="14D8467C"/>
    <w:rsid w:val="153B61F4"/>
    <w:rsid w:val="15B06226"/>
    <w:rsid w:val="1701087F"/>
    <w:rsid w:val="1778372B"/>
    <w:rsid w:val="177C0994"/>
    <w:rsid w:val="179C641E"/>
    <w:rsid w:val="18155A47"/>
    <w:rsid w:val="18640C92"/>
    <w:rsid w:val="18FB6645"/>
    <w:rsid w:val="197C175F"/>
    <w:rsid w:val="19A4583E"/>
    <w:rsid w:val="1A045413"/>
    <w:rsid w:val="1AB917E1"/>
    <w:rsid w:val="1B6B0AF7"/>
    <w:rsid w:val="1B8B14BF"/>
    <w:rsid w:val="1B9A3CD7"/>
    <w:rsid w:val="1BC405DC"/>
    <w:rsid w:val="1BC51208"/>
    <w:rsid w:val="1C294489"/>
    <w:rsid w:val="1C953E48"/>
    <w:rsid w:val="1CDC7B67"/>
    <w:rsid w:val="1D4B2295"/>
    <w:rsid w:val="1DB530CD"/>
    <w:rsid w:val="1DCB7A00"/>
    <w:rsid w:val="1E333126"/>
    <w:rsid w:val="1E754794"/>
    <w:rsid w:val="1F582B95"/>
    <w:rsid w:val="1F7B69C7"/>
    <w:rsid w:val="1FCA67AB"/>
    <w:rsid w:val="1FD2703D"/>
    <w:rsid w:val="20795DD4"/>
    <w:rsid w:val="21843D08"/>
    <w:rsid w:val="22786503"/>
    <w:rsid w:val="22BB34EF"/>
    <w:rsid w:val="22BB5089"/>
    <w:rsid w:val="22E74C19"/>
    <w:rsid w:val="22E90157"/>
    <w:rsid w:val="232F4DEE"/>
    <w:rsid w:val="2348423C"/>
    <w:rsid w:val="23AB0215"/>
    <w:rsid w:val="241B68FB"/>
    <w:rsid w:val="247B18F6"/>
    <w:rsid w:val="24820892"/>
    <w:rsid w:val="25E349B6"/>
    <w:rsid w:val="26B76031"/>
    <w:rsid w:val="26D71646"/>
    <w:rsid w:val="26E30E77"/>
    <w:rsid w:val="27142CE9"/>
    <w:rsid w:val="2759252B"/>
    <w:rsid w:val="278A6CEA"/>
    <w:rsid w:val="279D773A"/>
    <w:rsid w:val="27FE1EAD"/>
    <w:rsid w:val="2867483A"/>
    <w:rsid w:val="2868435B"/>
    <w:rsid w:val="29131821"/>
    <w:rsid w:val="2A275C48"/>
    <w:rsid w:val="2B922289"/>
    <w:rsid w:val="2C123240"/>
    <w:rsid w:val="2CBF4A0C"/>
    <w:rsid w:val="2D5D05FB"/>
    <w:rsid w:val="2D9A0118"/>
    <w:rsid w:val="2DC6609B"/>
    <w:rsid w:val="2DE23E71"/>
    <w:rsid w:val="2E090714"/>
    <w:rsid w:val="2E460579"/>
    <w:rsid w:val="2E691A32"/>
    <w:rsid w:val="2E755845"/>
    <w:rsid w:val="2F2664A9"/>
    <w:rsid w:val="2F447DC1"/>
    <w:rsid w:val="30006650"/>
    <w:rsid w:val="301D0623"/>
    <w:rsid w:val="3087669A"/>
    <w:rsid w:val="30A844DF"/>
    <w:rsid w:val="31246A8F"/>
    <w:rsid w:val="32931274"/>
    <w:rsid w:val="33D2166C"/>
    <w:rsid w:val="33DF5173"/>
    <w:rsid w:val="348A013C"/>
    <w:rsid w:val="34F45097"/>
    <w:rsid w:val="3505070C"/>
    <w:rsid w:val="3585695C"/>
    <w:rsid w:val="35AE133C"/>
    <w:rsid w:val="3604129E"/>
    <w:rsid w:val="360C20B8"/>
    <w:rsid w:val="365F1B59"/>
    <w:rsid w:val="36F31F96"/>
    <w:rsid w:val="36FD0613"/>
    <w:rsid w:val="372C1BA3"/>
    <w:rsid w:val="374A6D76"/>
    <w:rsid w:val="37707F39"/>
    <w:rsid w:val="38E53B50"/>
    <w:rsid w:val="393206E7"/>
    <w:rsid w:val="39AF3069"/>
    <w:rsid w:val="39D118FD"/>
    <w:rsid w:val="39E7368D"/>
    <w:rsid w:val="3A0C6BFA"/>
    <w:rsid w:val="3A156278"/>
    <w:rsid w:val="3A6C716A"/>
    <w:rsid w:val="3B085969"/>
    <w:rsid w:val="3B3D3DAA"/>
    <w:rsid w:val="3BDA7340"/>
    <w:rsid w:val="3BF972C8"/>
    <w:rsid w:val="3C197C33"/>
    <w:rsid w:val="3C7671BF"/>
    <w:rsid w:val="3CF70A12"/>
    <w:rsid w:val="3D620FB1"/>
    <w:rsid w:val="3D95019F"/>
    <w:rsid w:val="3E606561"/>
    <w:rsid w:val="3E6D56D2"/>
    <w:rsid w:val="3EB035E6"/>
    <w:rsid w:val="3EDB5C00"/>
    <w:rsid w:val="3F401FAC"/>
    <w:rsid w:val="3FEE22C0"/>
    <w:rsid w:val="3FF67181"/>
    <w:rsid w:val="411B117E"/>
    <w:rsid w:val="41B403DB"/>
    <w:rsid w:val="41B72923"/>
    <w:rsid w:val="42045A4C"/>
    <w:rsid w:val="420845E2"/>
    <w:rsid w:val="42532B34"/>
    <w:rsid w:val="4281682A"/>
    <w:rsid w:val="42DC29A3"/>
    <w:rsid w:val="43C10BCD"/>
    <w:rsid w:val="43CB3811"/>
    <w:rsid w:val="44630C1B"/>
    <w:rsid w:val="446A7512"/>
    <w:rsid w:val="44703AD7"/>
    <w:rsid w:val="448F74C3"/>
    <w:rsid w:val="44D856CC"/>
    <w:rsid w:val="45B241D2"/>
    <w:rsid w:val="45E61F0E"/>
    <w:rsid w:val="462C2C40"/>
    <w:rsid w:val="46780629"/>
    <w:rsid w:val="46CA4BB0"/>
    <w:rsid w:val="470D4324"/>
    <w:rsid w:val="47A80485"/>
    <w:rsid w:val="47B64AE9"/>
    <w:rsid w:val="47C81250"/>
    <w:rsid w:val="48D2121A"/>
    <w:rsid w:val="490779DE"/>
    <w:rsid w:val="4951283F"/>
    <w:rsid w:val="49A928CA"/>
    <w:rsid w:val="4A1D18D7"/>
    <w:rsid w:val="4B0C0C3F"/>
    <w:rsid w:val="4B0F030A"/>
    <w:rsid w:val="4B4B3C0E"/>
    <w:rsid w:val="4B9653BB"/>
    <w:rsid w:val="4C703825"/>
    <w:rsid w:val="4CCB5B0A"/>
    <w:rsid w:val="4CCC6E53"/>
    <w:rsid w:val="4D0D1DF7"/>
    <w:rsid w:val="4D6F286D"/>
    <w:rsid w:val="4F2F2FA3"/>
    <w:rsid w:val="4FBE0E16"/>
    <w:rsid w:val="4FF05981"/>
    <w:rsid w:val="510430D4"/>
    <w:rsid w:val="519768C6"/>
    <w:rsid w:val="51C1372A"/>
    <w:rsid w:val="5218567D"/>
    <w:rsid w:val="52F67928"/>
    <w:rsid w:val="53E41AB0"/>
    <w:rsid w:val="53F92666"/>
    <w:rsid w:val="54B50EC0"/>
    <w:rsid w:val="54BD5016"/>
    <w:rsid w:val="553F42EB"/>
    <w:rsid w:val="554D1B45"/>
    <w:rsid w:val="55716133"/>
    <w:rsid w:val="559F1D86"/>
    <w:rsid w:val="571508CE"/>
    <w:rsid w:val="57684BF4"/>
    <w:rsid w:val="57F562C3"/>
    <w:rsid w:val="588701A3"/>
    <w:rsid w:val="58921AD3"/>
    <w:rsid w:val="58D752FB"/>
    <w:rsid w:val="5939583F"/>
    <w:rsid w:val="5993123A"/>
    <w:rsid w:val="5A024538"/>
    <w:rsid w:val="5A0867E9"/>
    <w:rsid w:val="5A380A58"/>
    <w:rsid w:val="5AF10CA0"/>
    <w:rsid w:val="5AF37C8C"/>
    <w:rsid w:val="5BE14CC5"/>
    <w:rsid w:val="5C405D6F"/>
    <w:rsid w:val="5CBF0A0E"/>
    <w:rsid w:val="5D331782"/>
    <w:rsid w:val="5DDC5E8E"/>
    <w:rsid w:val="5F9C0938"/>
    <w:rsid w:val="5FCB4B56"/>
    <w:rsid w:val="6080285E"/>
    <w:rsid w:val="62390CB6"/>
    <w:rsid w:val="64C612E4"/>
    <w:rsid w:val="659E0440"/>
    <w:rsid w:val="65CE1B16"/>
    <w:rsid w:val="65D45C1E"/>
    <w:rsid w:val="660F09A5"/>
    <w:rsid w:val="668722B8"/>
    <w:rsid w:val="66B90709"/>
    <w:rsid w:val="67416830"/>
    <w:rsid w:val="67EE21F4"/>
    <w:rsid w:val="6838670D"/>
    <w:rsid w:val="683E0209"/>
    <w:rsid w:val="69437126"/>
    <w:rsid w:val="69AA1F80"/>
    <w:rsid w:val="69AE4AFF"/>
    <w:rsid w:val="6A254C33"/>
    <w:rsid w:val="6A7A7DE7"/>
    <w:rsid w:val="6B333AEC"/>
    <w:rsid w:val="6B3E68CF"/>
    <w:rsid w:val="6BC27ED8"/>
    <w:rsid w:val="6BCD756D"/>
    <w:rsid w:val="6BF306A7"/>
    <w:rsid w:val="6CF109F4"/>
    <w:rsid w:val="6D36502B"/>
    <w:rsid w:val="6D7858A7"/>
    <w:rsid w:val="6E936226"/>
    <w:rsid w:val="6E9425B3"/>
    <w:rsid w:val="6E9A4987"/>
    <w:rsid w:val="6ECB4165"/>
    <w:rsid w:val="6F4E0066"/>
    <w:rsid w:val="7012638F"/>
    <w:rsid w:val="70276AC0"/>
    <w:rsid w:val="70620D93"/>
    <w:rsid w:val="70B032F0"/>
    <w:rsid w:val="726109AB"/>
    <w:rsid w:val="72C77B5F"/>
    <w:rsid w:val="732426BE"/>
    <w:rsid w:val="734C067E"/>
    <w:rsid w:val="747D3588"/>
    <w:rsid w:val="748C3843"/>
    <w:rsid w:val="758B65DA"/>
    <w:rsid w:val="75A3300B"/>
    <w:rsid w:val="760934F6"/>
    <w:rsid w:val="766D6A00"/>
    <w:rsid w:val="77355AF7"/>
    <w:rsid w:val="77697B1F"/>
    <w:rsid w:val="78494A18"/>
    <w:rsid w:val="78913A5E"/>
    <w:rsid w:val="79572523"/>
    <w:rsid w:val="79B57026"/>
    <w:rsid w:val="7A3F3528"/>
    <w:rsid w:val="7A9054D4"/>
    <w:rsid w:val="7BB02589"/>
    <w:rsid w:val="7C291699"/>
    <w:rsid w:val="7C7B0D35"/>
    <w:rsid w:val="7CC059B7"/>
    <w:rsid w:val="7CD85FB2"/>
    <w:rsid w:val="7CF30790"/>
    <w:rsid w:val="7CFA4897"/>
    <w:rsid w:val="7CFB5B8E"/>
    <w:rsid w:val="7DBA4CD5"/>
    <w:rsid w:val="7E370FEB"/>
    <w:rsid w:val="7E750206"/>
    <w:rsid w:val="7EC615F5"/>
    <w:rsid w:val="7ECB2594"/>
    <w:rsid w:val="7ED379A0"/>
    <w:rsid w:val="7F470E9F"/>
    <w:rsid w:val="7F660214"/>
    <w:rsid w:val="7F756F43"/>
    <w:rsid w:val="7FDE7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uiPriority w:val="0"/>
    <w:rPr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180</Words>
  <Characters>429</Characters>
  <Lines>18</Lines>
  <Paragraphs>5</Paragraphs>
  <TotalTime>0</TotalTime>
  <ScaleCrop>false</ScaleCrop>
  <LinksUpToDate>false</LinksUpToDate>
  <CharactersWithSpaces>433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莫小张</cp:lastModifiedBy>
  <cp:lastPrinted>2026-01-26T03:57:24Z</cp:lastPrinted>
  <dcterms:modified xsi:type="dcterms:W3CDTF">2026-09-11T06:09:58Z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4A41A128D929485AA2CB55CCD2A28BAE_13</vt:lpwstr>
  </property>
</Properties>
</file>