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偏 差 调 查 报 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偏差编号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{{偏差编号}}</w:t>
            </w:r>
          </w:p>
        </w:tc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编制日期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{{编制日期}}</w:t>
            </w:r>
          </w:p>
        </w:tc>
      </w:tr>
      <w:tr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编制人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{{编制人}}</w:t>
            </w:r>
          </w:p>
        </w:tc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审核人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{{审核人}}</w:t>
            </w:r>
          </w:p>
        </w:tc>
      </w:tr>
      <w:tr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部门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{{部门}}</w:t>
            </w:r>
          </w:p>
        </w:tc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联系电话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{{联系电话}}</w:t>
            </w:r>
          </w:p>
        </w:tc>
      </w:tr>
      <w:tr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偏差类型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{{偏差类型}}</w:t>
            </w:r>
          </w:p>
        </w:tc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偏差等级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{{偏差等级}}</w:t>
            </w:r>
          </w:p>
        </w:tc>
      </w:tr>
      <w:tr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发生日期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{{发生日期}}</w:t>
            </w:r>
          </w:p>
        </w:tc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发现日期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{{发现日期}}</w:t>
            </w:r>
          </w:p>
        </w:tc>
      </w:tr>
      <w:tr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关联批次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{{关联批次}}</w:t>
            </w:r>
          </w:p>
        </w:tc>
        <w:tc>
          <w:tcPr>
            <w:tcW w:type="dxa" w:w="1701"/>
            <w:shd w:fill="E8E8E8"/>
          </w:tcPr>
          <w:p>
            <w:r>
              <w:rPr>
                <w:b/>
                <w:sz w:val="21"/>
              </w:rPr>
              <w:t>影响范围</w:t>
            </w:r>
          </w:p>
        </w:tc>
        <w:tc>
          <w:tcPr>
            <w:tcW w:type="dxa" w:w="3402"/>
          </w:tcPr>
          <w:p>
            <w:r>
              <w:rPr>
                <w:sz w:val="21"/>
              </w:rPr>
              <w:t>{{影响范围}}</w:t>
            </w:r>
          </w:p>
        </w:tc>
      </w:tr>
    </w:tbl>
    <w:p/>
    <w:p>
      <w:pPr>
        <w:spacing w:before="240" w:after="120"/>
      </w:pPr>
      <w:r>
        <w:rPr>
          <w:b/>
          <w:sz w:val="28"/>
        </w:rPr>
        <w:t>一、偏差描述</w:t>
      </w:r>
    </w:p>
    <w:p>
      <w:r>
        <w:rPr>
          <w:b/>
        </w:rPr>
        <w:t>【偏差描述】</w:t>
      </w:r>
    </w:p>
    <w:p>
      <w:r>
        <w:t>{{偏差描述内容}}</w:t>
      </w:r>
    </w:p>
    <w:p>
      <w:r>
        <w:rPr>
          <w:b/>
        </w:rPr>
        <w:t>【影响评估】</w:t>
      </w:r>
    </w:p>
    <w:p>
      <w:r>
        <w:t>{{影响评估内容}}</w:t>
      </w:r>
    </w:p>
    <w:p>
      <w:pPr>
        <w:spacing w:before="240" w:after="120"/>
      </w:pPr>
      <w:r>
        <w:rPr>
          <w:b/>
          <w:sz w:val="28"/>
        </w:rPr>
        <w:t>二、应急措施</w:t>
      </w:r>
    </w:p>
    <w:p>
      <w:r>
        <w:t>{{应急措施内容}}</w:t>
      </w:r>
    </w:p>
    <w:p>
      <w:pPr>
        <w:spacing w:before="240" w:after="120"/>
      </w:pPr>
      <w:r>
        <w:rPr>
          <w:b/>
          <w:sz w:val="28"/>
        </w:rPr>
        <w:t>三、原因分析</w:t>
      </w:r>
    </w:p>
    <w:p>
      <w:r>
        <w:rPr>
          <w:b/>
        </w:rPr>
        <w:t>3.1 直接原因</w:t>
      </w:r>
    </w:p>
    <w:p>
      <w:r>
        <w:t>{{直接原因内容}}</w:t>
      </w:r>
    </w:p>
    <w:p>
      <w:r>
        <w:rPr>
          <w:b/>
        </w:rPr>
        <w:t>3.2 根本原因（5M1E分析）</w:t>
      </w:r>
    </w:p>
    <w:p>
      <w:r>
        <w:t>{{根本原因分析内容}}</w:t>
      </w:r>
    </w:p>
    <w:p>
      <w:pPr>
        <w:spacing w:before="240" w:after="120"/>
      </w:pPr>
      <w:r>
        <w:rPr>
          <w:b/>
          <w:sz w:val="28"/>
        </w:rPr>
        <w:t>四、调查结论</w:t>
      </w:r>
    </w:p>
    <w:p>
      <w:r>
        <w:t>{{调查结论内容}}</w:t>
      </w:r>
    </w:p>
    <w:p>
      <w:pPr>
        <w:spacing w:before="240" w:after="120"/>
      </w:pPr>
      <w:r>
        <w:rPr>
          <w:b/>
          <w:sz w:val="28"/>
        </w:rPr>
        <w:t>五、整改措施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20"/>
              </w:rPr>
              <w:t>整改措施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20"/>
              </w:rPr>
              <w:t>责任部门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872"/>
            <w:shd w:fill="4472C4"/>
          </w:tcPr>
          <w:p>
            <w:r>
              <w:rPr>
                <w:b/>
                <w:color w:val="FFFFFF"/>
                <w:sz w:val="20"/>
              </w:rPr>
              <w:t>完成日期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{{整改措施1_1}}</w:t>
            </w:r>
          </w:p>
        </w:tc>
        <w:tc>
          <w:tcPr>
            <w:tcW w:type="dxa" w:w="1872"/>
          </w:tcPr>
          <w:p>
            <w:r>
              <w:t>{{整改措施1_2}}</w:t>
            </w:r>
          </w:p>
        </w:tc>
        <w:tc>
          <w:tcPr>
            <w:tcW w:type="dxa" w:w="1872"/>
          </w:tcPr>
          <w:p>
            <w:r>
              <w:t>{{整改措施1_3}}</w:t>
            </w:r>
          </w:p>
        </w:tc>
        <w:tc>
          <w:tcPr>
            <w:tcW w:type="dxa" w:w="1872"/>
          </w:tcPr>
          <w:p>
            <w:r>
              <w:t>{{整改措施1_4}}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{{整改措施2_1}}</w:t>
            </w:r>
          </w:p>
        </w:tc>
        <w:tc>
          <w:tcPr>
            <w:tcW w:type="dxa" w:w="1872"/>
          </w:tcPr>
          <w:p>
            <w:r>
              <w:t>{{整改措施2_2}}</w:t>
            </w:r>
          </w:p>
        </w:tc>
        <w:tc>
          <w:tcPr>
            <w:tcW w:type="dxa" w:w="1872"/>
          </w:tcPr>
          <w:p>
            <w:r>
              <w:t>{{整改措施2_3}}</w:t>
            </w:r>
          </w:p>
        </w:tc>
        <w:tc>
          <w:tcPr>
            <w:tcW w:type="dxa" w:w="1872"/>
          </w:tcPr>
          <w:p>
            <w:r>
              <w:t>{{整改措施2_4}}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{{整改措施3_1}}</w:t>
            </w:r>
          </w:p>
        </w:tc>
        <w:tc>
          <w:tcPr>
            <w:tcW w:type="dxa" w:w="1872"/>
          </w:tcPr>
          <w:p>
            <w:r>
              <w:t>{{整改措施3_2}}</w:t>
            </w:r>
          </w:p>
        </w:tc>
        <w:tc>
          <w:tcPr>
            <w:tcW w:type="dxa" w:w="1872"/>
          </w:tcPr>
          <w:p>
            <w:r>
              <w:t>{{整改措施3_3}}</w:t>
            </w:r>
          </w:p>
        </w:tc>
        <w:tc>
          <w:tcPr>
            <w:tcW w:type="dxa" w:w="1872"/>
          </w:tcPr>
          <w:p>
            <w:r>
              <w:t>{{整改措施3_4}}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{{整改措施4_1}}</w:t>
            </w:r>
          </w:p>
        </w:tc>
        <w:tc>
          <w:tcPr>
            <w:tcW w:type="dxa" w:w="1872"/>
          </w:tcPr>
          <w:p>
            <w:r>
              <w:t>{{整改措施4_2}}</w:t>
            </w:r>
          </w:p>
        </w:tc>
        <w:tc>
          <w:tcPr>
            <w:tcW w:type="dxa" w:w="1872"/>
          </w:tcPr>
          <w:p>
            <w:r>
              <w:t>{{整改措施4_3}}</w:t>
            </w:r>
          </w:p>
        </w:tc>
        <w:tc>
          <w:tcPr>
            <w:tcW w:type="dxa" w:w="1872"/>
          </w:tcPr>
          <w:p>
            <w:r>
              <w:t>{{整改措施4_4}}</w:t>
            </w:r>
          </w:p>
        </w:tc>
      </w:tr>
    </w:tbl>
    <w:p/>
    <w:p>
      <w:pPr>
        <w:spacing w:before="240" w:after="120"/>
      </w:pPr>
      <w:r>
        <w:rPr>
          <w:b/>
          <w:sz w:val="28"/>
        </w:rPr>
        <w:t>六、预防措施</w:t>
      </w:r>
    </w:p>
    <w:p>
      <w:r>
        <w:t>{{预防措施内容}}</w:t>
      </w:r>
    </w:p>
    <w:p>
      <w:pPr>
        <w:spacing w:before="240" w:after="120"/>
      </w:pPr>
      <w:r>
        <w:rPr>
          <w:b/>
          <w:sz w:val="28"/>
        </w:rPr>
        <w:t>七、审批签名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8E8"/>
          </w:tcPr>
          <w:p>
            <w:r>
              <w:rPr>
                <w:b/>
              </w:rPr>
              <w:t>编制人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  <w:shd w:fill="E8E8E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  <w:shd w:fill="E8E8E8"/>
          </w:tcPr>
          <w:p>
            <w:r>
              <w:rPr>
                <w:b/>
              </w:rPr>
              <w:t>审核人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  <w:shd w:fill="E8E8E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  <w:shd w:fill="E8E8E8"/>
          </w:tcPr>
          <w:p>
            <w:r>
              <w:rPr>
                <w:b/>
              </w:rPr>
              <w:t>批准人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  <w:shd w:fill="E8E8E8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rPr>
          <w:b/>
        </w:rPr>
        <w:t>注：</w:t>
      </w:r>
      <w:r>
        <w:t>本报告由AI辅助生成，内容仅供参考。偏差等级划分：重大偏差（Critical）、主要偏差（Major）、次要偏差（Minor）。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