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F3E66">
      <w:pPr>
        <w:widowControl w:val="0"/>
        <w:jc w:val="center"/>
        <w:rPr>
          <w:b/>
          <w:bCs/>
          <w:sz w:val="52"/>
          <w:szCs w:val="52"/>
          <w:highlight w:val="none"/>
        </w:rPr>
      </w:pPr>
    </w:p>
    <w:p w14:paraId="2347A2CB">
      <w:pPr>
        <w:widowControl w:val="0"/>
        <w:jc w:val="center"/>
        <w:rPr>
          <w:b/>
          <w:bCs/>
          <w:sz w:val="52"/>
          <w:szCs w:val="52"/>
          <w:highlight w:val="none"/>
        </w:rPr>
      </w:pPr>
    </w:p>
    <w:p w14:paraId="1C521C81">
      <w:pPr>
        <w:widowControl w:val="0"/>
        <w:jc w:val="center"/>
        <w:rPr>
          <w:b/>
          <w:bCs/>
          <w:sz w:val="52"/>
          <w:szCs w:val="52"/>
          <w:highlight w:val="none"/>
        </w:rPr>
      </w:pPr>
      <w:r>
        <w:rPr>
          <w:b/>
          <w:bCs/>
          <w:sz w:val="52"/>
          <w:szCs w:val="52"/>
          <w:highlight w:val="none"/>
        </w:rPr>
        <w:t>原料药登记资料</w:t>
      </w:r>
    </w:p>
    <w:p w14:paraId="12959A9D">
      <w:pPr>
        <w:widowControl w:val="0"/>
        <w:jc w:val="center"/>
        <w:rPr>
          <w:b/>
          <w:bCs/>
          <w:highlight w:val="none"/>
        </w:rPr>
      </w:pPr>
    </w:p>
    <w:p w14:paraId="7C0CCC2C">
      <w:pPr>
        <w:widowControl w:val="0"/>
        <w:jc w:val="center"/>
        <w:rPr>
          <w:b/>
          <w:bCs/>
          <w:szCs w:val="48"/>
          <w:highlight w:val="none"/>
        </w:rPr>
      </w:pPr>
    </w:p>
    <w:p w14:paraId="43C1F520">
      <w:pPr>
        <w:widowControl w:val="0"/>
        <w:jc w:val="center"/>
        <w:rPr>
          <w:b/>
          <w:bCs/>
          <w:szCs w:val="48"/>
          <w:highlight w:val="none"/>
        </w:rPr>
      </w:pPr>
    </w:p>
    <w:p w14:paraId="79E81C98">
      <w:pPr>
        <w:widowControl w:val="0"/>
        <w:ind w:left="4394" w:hanging="4393" w:hangingChars="1373"/>
        <w:jc w:val="both"/>
        <w:rPr>
          <w:kern w:val="2"/>
          <w:sz w:val="32"/>
          <w:szCs w:val="32"/>
          <w:highlight w:val="none"/>
        </w:rPr>
      </w:pPr>
      <w:r>
        <w:rPr>
          <w:kern w:val="2"/>
          <w:sz w:val="32"/>
          <w:szCs w:val="32"/>
          <w:highlight w:val="none"/>
        </w:rPr>
        <w:t>资料类型：补充资料</w:t>
      </w:r>
    </w:p>
    <w:p w14:paraId="77554782">
      <w:pPr>
        <w:widowControl w:val="0"/>
        <w:jc w:val="both"/>
        <w:rPr>
          <w:rFonts w:hint="eastAsia" w:eastAsia="宋体"/>
          <w:kern w:val="2"/>
          <w:sz w:val="32"/>
          <w:szCs w:val="32"/>
          <w:highlight w:val="none"/>
          <w:lang w:eastAsia="zh-CN"/>
        </w:rPr>
      </w:pPr>
      <w:r>
        <w:rPr>
          <w:kern w:val="2"/>
          <w:sz w:val="32"/>
          <w:szCs w:val="32"/>
          <w:highlight w:val="none"/>
        </w:rPr>
        <w:t>产品名称：</w:t>
      </w:r>
      <w:r>
        <w:rPr>
          <w:rFonts w:hint="eastAsia"/>
          <w:kern w:val="2"/>
          <w:sz w:val="32"/>
          <w:szCs w:val="32"/>
          <w:highlight w:val="none"/>
          <w:lang w:eastAsia="zh-CN"/>
        </w:rPr>
        <w:t>棕榈酸帕利哌酮</w:t>
      </w:r>
    </w:p>
    <w:p w14:paraId="05D9F8B7">
      <w:pPr>
        <w:widowControl w:val="0"/>
        <w:jc w:val="both"/>
        <w:rPr>
          <w:rFonts w:hint="eastAsia" w:eastAsia="宋体"/>
          <w:kern w:val="2"/>
          <w:sz w:val="32"/>
          <w:szCs w:val="32"/>
          <w:highlight w:val="none"/>
          <w:lang w:eastAsia="zh-CN"/>
        </w:rPr>
      </w:pPr>
      <w:r>
        <w:rPr>
          <w:kern w:val="2"/>
          <w:sz w:val="32"/>
          <w:szCs w:val="32"/>
          <w:highlight w:val="none"/>
        </w:rPr>
        <w:t>登 记 号：</w:t>
      </w:r>
      <w:r>
        <w:rPr>
          <w:rFonts w:hint="eastAsia"/>
          <w:kern w:val="2"/>
          <w:sz w:val="32"/>
          <w:szCs w:val="32"/>
          <w:highlight w:val="none"/>
          <w:lang w:val="en-US" w:eastAsia="zh-CN"/>
        </w:rPr>
        <w:t xml:space="preserve"> </w:t>
      </w:r>
    </w:p>
    <w:p w14:paraId="7BFB3614">
      <w:pPr>
        <w:widowControl w:val="0"/>
        <w:jc w:val="both"/>
        <w:rPr>
          <w:rFonts w:hint="eastAsia" w:eastAsia="宋体"/>
          <w:kern w:val="2"/>
          <w:sz w:val="32"/>
          <w:szCs w:val="32"/>
          <w:highlight w:val="none"/>
          <w:lang w:eastAsia="zh-CN"/>
        </w:rPr>
      </w:pPr>
      <w:r>
        <w:rPr>
          <w:kern w:val="2"/>
          <w:sz w:val="32"/>
          <w:szCs w:val="32"/>
          <w:highlight w:val="none"/>
        </w:rPr>
        <w:t>受 理 号：</w:t>
      </w:r>
      <w:r>
        <w:rPr>
          <w:rFonts w:hint="eastAsia"/>
          <w:kern w:val="2"/>
          <w:sz w:val="32"/>
          <w:szCs w:val="32"/>
          <w:highlight w:val="none"/>
          <w:lang w:val="en-US" w:eastAsia="zh-CN"/>
        </w:rPr>
        <w:t xml:space="preserve"> </w:t>
      </w:r>
    </w:p>
    <w:p w14:paraId="52CA1D58">
      <w:pPr>
        <w:widowControl w:val="0"/>
        <w:spacing w:line="360" w:lineRule="auto"/>
        <w:jc w:val="both"/>
        <w:rPr>
          <w:kern w:val="2"/>
          <w:sz w:val="32"/>
          <w:szCs w:val="32"/>
          <w:highlight w:val="none"/>
        </w:rPr>
      </w:pPr>
      <w:r>
        <w:rPr>
          <w:kern w:val="2"/>
          <w:sz w:val="32"/>
          <w:szCs w:val="32"/>
          <w:highlight w:val="none"/>
        </w:rPr>
        <w:t>申请人/注册代理机构名称：珠海保税区丽珠合成制药有限公司；珠海保税区丽珠合成制药有限公司；</w:t>
      </w:r>
    </w:p>
    <w:p w14:paraId="5AB4E13C">
      <w:pPr>
        <w:widowControl w:val="0"/>
        <w:spacing w:line="240" w:lineRule="auto"/>
        <w:jc w:val="both"/>
        <w:rPr>
          <w:kern w:val="2"/>
          <w:sz w:val="32"/>
          <w:szCs w:val="32"/>
          <w:highlight w:val="none"/>
        </w:rPr>
      </w:pPr>
    </w:p>
    <w:p w14:paraId="613DEA10">
      <w:pPr>
        <w:widowControl w:val="0"/>
        <w:jc w:val="both"/>
        <w:rPr>
          <w:kern w:val="2"/>
          <w:sz w:val="32"/>
          <w:szCs w:val="32"/>
          <w:highlight w:val="none"/>
        </w:rPr>
      </w:pPr>
      <w:r>
        <w:rPr>
          <w:kern w:val="2"/>
          <w:sz w:val="32"/>
          <w:szCs w:val="32"/>
          <w:highlight w:val="none"/>
        </w:rPr>
        <w:t>申请事项：首次登记</w:t>
      </w:r>
    </w:p>
    <w:p w14:paraId="69AB4E93">
      <w:pPr>
        <w:widowControl w:val="0"/>
        <w:jc w:val="both"/>
        <w:rPr>
          <w:kern w:val="2"/>
          <w:sz w:val="32"/>
          <w:szCs w:val="32"/>
          <w:highlight w:val="none"/>
        </w:rPr>
      </w:pPr>
      <w:r>
        <w:rPr>
          <w:kern w:val="2"/>
          <w:sz w:val="32"/>
          <w:szCs w:val="32"/>
          <w:highlight w:val="none"/>
        </w:rPr>
        <w:t>联 系 人：</w:t>
      </w:r>
      <w:r>
        <w:rPr>
          <w:sz w:val="32"/>
          <w:szCs w:val="32"/>
          <w:highlight w:val="none"/>
        </w:rPr>
        <w:t>魏永红</w:t>
      </w:r>
    </w:p>
    <w:p w14:paraId="73EBCED8">
      <w:pPr>
        <w:widowControl w:val="0"/>
        <w:jc w:val="both"/>
        <w:rPr>
          <w:sz w:val="32"/>
          <w:szCs w:val="32"/>
          <w:highlight w:val="none"/>
        </w:rPr>
      </w:pPr>
      <w:r>
        <w:rPr>
          <w:kern w:val="2"/>
          <w:sz w:val="32"/>
          <w:szCs w:val="32"/>
          <w:highlight w:val="none"/>
        </w:rPr>
        <w:t>联系电话：</w:t>
      </w:r>
      <w:r>
        <w:rPr>
          <w:sz w:val="32"/>
          <w:szCs w:val="32"/>
          <w:highlight w:val="none"/>
        </w:rPr>
        <w:t>0756-8686326, 13570680132</w:t>
      </w:r>
    </w:p>
    <w:p w14:paraId="6421E553">
      <w:pPr>
        <w:widowControl w:val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注册地址：中国，广东省，珠海市，珠海保税区联峰路22号</w:t>
      </w:r>
    </w:p>
    <w:p w14:paraId="0149C86C">
      <w:pPr>
        <w:widowControl w:val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邮政编码：519030</w:t>
      </w:r>
    </w:p>
    <w:p w14:paraId="5084EDB1">
      <w:pPr>
        <w:widowControl w:val="0"/>
        <w:spacing w:line="240" w:lineRule="auto"/>
        <w:jc w:val="both"/>
        <w:rPr>
          <w:sz w:val="32"/>
          <w:szCs w:val="32"/>
          <w:highlight w:val="none"/>
        </w:rPr>
      </w:pPr>
    </w:p>
    <w:p w14:paraId="05350D1F">
      <w:pPr>
        <w:widowControl w:val="0"/>
        <w:jc w:val="both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关联制剂受理号：/</w:t>
      </w:r>
    </w:p>
    <w:p w14:paraId="29BC7A55">
      <w:pPr>
        <w:widowControl w:val="0"/>
        <w:jc w:val="both"/>
        <w:rPr>
          <w:b/>
          <w:sz w:val="30"/>
          <w:szCs w:val="30"/>
          <w:highlight w:val="none"/>
          <w:lang w:bidi="ar"/>
        </w:rPr>
      </w:pPr>
      <w:bookmarkStart w:id="0" w:name="_Toc32492"/>
      <w:bookmarkStart w:id="1" w:name="_Toc14132"/>
      <w:bookmarkStart w:id="2" w:name="_Toc10385"/>
      <w:bookmarkStart w:id="3" w:name="_Toc16045"/>
      <w:bookmarkStart w:id="4" w:name="_Toc22059"/>
      <w:r>
        <w:rPr>
          <w:kern w:val="2"/>
          <w:sz w:val="32"/>
          <w:szCs w:val="32"/>
          <w:highlight w:val="none"/>
        </w:rPr>
        <w:t>Email：</w:t>
      </w:r>
      <w:bookmarkEnd w:id="0"/>
      <w:bookmarkEnd w:id="1"/>
      <w:bookmarkEnd w:id="2"/>
      <w:bookmarkEnd w:id="3"/>
      <w:bookmarkEnd w:id="4"/>
      <w:r>
        <w:rPr>
          <w:kern w:val="2"/>
          <w:sz w:val="32"/>
          <w:szCs w:val="32"/>
          <w:highlight w:val="none"/>
        </w:rPr>
        <w:fldChar w:fldCharType="begin"/>
      </w:r>
      <w:r>
        <w:rPr>
          <w:kern w:val="2"/>
          <w:sz w:val="32"/>
          <w:szCs w:val="32"/>
          <w:highlight w:val="none"/>
        </w:rPr>
        <w:instrText xml:space="preserve"> HYPERLINK "mailto:lzsyntpharmzhucebu@livzon.cn" </w:instrText>
      </w:r>
      <w:r>
        <w:rPr>
          <w:kern w:val="2"/>
          <w:sz w:val="32"/>
          <w:szCs w:val="32"/>
          <w:highlight w:val="none"/>
        </w:rPr>
        <w:fldChar w:fldCharType="separate"/>
      </w:r>
      <w:r>
        <w:rPr>
          <w:rStyle w:val="6"/>
          <w:kern w:val="2"/>
          <w:sz w:val="32"/>
          <w:szCs w:val="32"/>
          <w:highlight w:val="none"/>
          <w:u w:val="none"/>
        </w:rPr>
        <w:t>lzsyntpharmzhucebu@livzon.cn</w:t>
      </w:r>
      <w:r>
        <w:rPr>
          <w:kern w:val="2"/>
          <w:sz w:val="32"/>
          <w:szCs w:val="32"/>
          <w:highlight w:val="none"/>
        </w:rPr>
        <w:fldChar w:fldCharType="end"/>
      </w:r>
      <w:r>
        <w:rPr>
          <w:b/>
          <w:sz w:val="30"/>
          <w:szCs w:val="30"/>
          <w:highlight w:val="none"/>
          <w:lang w:bidi="ar"/>
        </w:rPr>
        <w:br w:type="page"/>
      </w:r>
    </w:p>
    <w:p w14:paraId="7D406FF7">
      <w:pPr>
        <w:widowControl w:val="0"/>
        <w:adjustRightInd w:val="0"/>
        <w:snapToGrid w:val="0"/>
        <w:jc w:val="center"/>
        <w:rPr>
          <w:b/>
          <w:sz w:val="30"/>
          <w:szCs w:val="30"/>
          <w:highlight w:val="none"/>
          <w:lang w:bidi="ar"/>
        </w:rPr>
      </w:pPr>
      <w:r>
        <w:rPr>
          <w:rFonts w:hint="eastAsia"/>
          <w:b/>
          <w:sz w:val="30"/>
          <w:szCs w:val="30"/>
          <w:highlight w:val="none"/>
          <w:lang w:eastAsia="zh-CN" w:bidi="ar"/>
        </w:rPr>
        <w:t>药品名称</w:t>
      </w:r>
      <w:r>
        <w:rPr>
          <w:b/>
          <w:sz w:val="30"/>
          <w:szCs w:val="30"/>
          <w:highlight w:val="none"/>
          <w:lang w:bidi="ar"/>
        </w:rPr>
        <w:t>补充资料研究报告</w:t>
      </w:r>
    </w:p>
    <w:p w14:paraId="6A77AE96">
      <w:pPr>
        <w:widowControl w:val="0"/>
        <w:adjustRightInd w:val="0"/>
        <w:snapToGrid w:val="0"/>
        <w:spacing w:before="120" w:beforeLines="50"/>
        <w:jc w:val="center"/>
        <w:outlineLvl w:val="0"/>
        <w:rPr>
          <w:b/>
          <w:sz w:val="28"/>
          <w:szCs w:val="28"/>
          <w:highlight w:val="none"/>
          <w:lang w:bidi="ar"/>
        </w:rPr>
      </w:pPr>
      <w:bookmarkStart w:id="5" w:name="_Toc179473003"/>
      <w:bookmarkStart w:id="6" w:name="_Toc1553933808"/>
      <w:bookmarkStart w:id="7" w:name="_Toc9236"/>
      <w:bookmarkStart w:id="8" w:name="_Toc8542"/>
      <w:bookmarkStart w:id="9" w:name="_Toc115528082"/>
      <w:bookmarkStart w:id="10" w:name="_Toc20141"/>
      <w:bookmarkStart w:id="11" w:name="_Toc12632"/>
      <w:bookmarkStart w:id="12" w:name="_Toc1756139459"/>
      <w:bookmarkStart w:id="13" w:name="_Toc10131"/>
      <w:bookmarkStart w:id="14" w:name="_Toc19329"/>
      <w:bookmarkStart w:id="15" w:name="_Toc8379"/>
      <w:bookmarkStart w:id="16" w:name="_Toc22469"/>
      <w:bookmarkStart w:id="17" w:name="_Toc27311"/>
      <w:r>
        <w:rPr>
          <w:b/>
          <w:sz w:val="28"/>
          <w:szCs w:val="28"/>
          <w:highlight w:val="none"/>
          <w:lang w:bidi="ar"/>
        </w:rPr>
        <w:t>目录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21A8874">
      <w:r>
        <w:br w:type="page"/>
      </w:r>
    </w:p>
    <w:p w14:paraId="71E1B55E">
      <w:pPr>
        <w:rPr>
          <w:highlight w:val="none"/>
        </w:rPr>
      </w:pPr>
      <w:bookmarkStart w:id="18" w:name="_Toc179473004"/>
    </w:p>
    <w:p w14:paraId="47B19920">
      <w:pPr>
        <w:widowControl w:val="0"/>
        <w:adjustRightInd w:val="0"/>
        <w:snapToGrid w:val="0"/>
        <w:jc w:val="center"/>
        <w:outlineLvl w:val="0"/>
        <w:rPr>
          <w:b/>
          <w:sz w:val="28"/>
          <w:szCs w:val="28"/>
          <w:highlight w:val="none"/>
          <w:lang w:bidi="ar"/>
        </w:rPr>
      </w:pPr>
      <w:r>
        <w:rPr>
          <w:rFonts w:hint="eastAsia"/>
          <w:b/>
          <w:sz w:val="28"/>
          <w:szCs w:val="28"/>
          <w:highlight w:val="none"/>
          <w:lang w:bidi="ar"/>
        </w:rPr>
        <w:t>附件</w:t>
      </w:r>
      <w:r>
        <w:rPr>
          <w:b/>
          <w:sz w:val="28"/>
          <w:szCs w:val="28"/>
          <w:highlight w:val="none"/>
          <w:lang w:bidi="ar"/>
        </w:rPr>
        <w:t>目录</w:t>
      </w:r>
      <w:bookmarkEnd w:id="18"/>
    </w:p>
    <w:p w14:paraId="1A2B8C67">
      <w:pPr>
        <w:widowControl w:val="0"/>
        <w:jc w:val="both"/>
        <w:rPr>
          <w:kern w:val="2"/>
          <w:szCs w:val="24"/>
          <w:highlight w:val="none"/>
        </w:rPr>
      </w:pPr>
      <w:r>
        <w:rPr>
          <w:rFonts w:hint="eastAsia"/>
          <w:kern w:val="2"/>
          <w:szCs w:val="24"/>
          <w:highlight w:val="none"/>
        </w:rPr>
        <w:t>附件1 生产工艺信息表</w:t>
      </w:r>
    </w:p>
    <w:p w14:paraId="017AD2B2">
      <w:pPr>
        <w:widowControl w:val="0"/>
        <w:jc w:val="both"/>
        <w:rPr>
          <w:kern w:val="2"/>
          <w:szCs w:val="24"/>
          <w:highlight w:val="none"/>
        </w:rPr>
      </w:pPr>
      <w:r>
        <w:rPr>
          <w:rFonts w:hint="eastAsia"/>
          <w:kern w:val="2"/>
          <w:szCs w:val="24"/>
          <w:highlight w:val="none"/>
        </w:rPr>
        <w:t>附件2 质量标准</w:t>
      </w:r>
    </w:p>
    <w:p w14:paraId="50AF01AE">
      <w:r>
        <w:br w:type="page"/>
      </w:r>
    </w:p>
    <w:p w14:paraId="100EB3E2">
      <w:pPr>
        <w:widowControl w:val="0"/>
        <w:adjustRightInd w:val="0"/>
        <w:snapToGrid w:val="0"/>
        <w:ind w:firstLine="480" w:firstLineChars="200"/>
        <w:jc w:val="both"/>
        <w:rPr>
          <w:kern w:val="2"/>
          <w:szCs w:val="24"/>
          <w:highlight w:val="none"/>
        </w:rPr>
      </w:pPr>
    </w:p>
    <w:p w14:paraId="34435F74">
      <w:pPr>
        <w:widowControl w:val="0"/>
        <w:adjustRightInd w:val="0"/>
        <w:snapToGrid w:val="0"/>
        <w:ind w:firstLine="480" w:firstLineChars="200"/>
        <w:jc w:val="both"/>
        <w:rPr>
          <w:kern w:val="2"/>
          <w:szCs w:val="24"/>
          <w:highlight w:val="none"/>
        </w:rPr>
      </w:pPr>
      <w:r>
        <w:rPr>
          <w:kern w:val="2"/>
          <w:szCs w:val="24"/>
          <w:highlight w:val="none"/>
        </w:rPr>
        <w:t>202</w:t>
      </w:r>
      <w:r>
        <w:rPr>
          <w:rFonts w:hint="eastAsia"/>
          <w:kern w:val="2"/>
          <w:szCs w:val="24"/>
          <w:highlight w:val="none"/>
          <w:lang w:val="en-US" w:eastAsia="zh-CN"/>
        </w:rPr>
        <w:t>5</w:t>
      </w:r>
      <w:r>
        <w:rPr>
          <w:kern w:val="2"/>
          <w:szCs w:val="24"/>
          <w:highlight w:val="none"/>
        </w:rPr>
        <w:t>年</w:t>
      </w:r>
      <w:r>
        <w:rPr>
          <w:rFonts w:hint="eastAsia"/>
          <w:kern w:val="2"/>
          <w:szCs w:val="24"/>
          <w:highlight w:val="none"/>
          <w:lang w:val="en-US" w:eastAsia="zh-CN"/>
        </w:rPr>
        <w:t>4</w:t>
      </w:r>
      <w:r>
        <w:rPr>
          <w:kern w:val="2"/>
          <w:szCs w:val="24"/>
          <w:highlight w:val="none"/>
        </w:rPr>
        <w:t>月</w:t>
      </w:r>
      <w:r>
        <w:rPr>
          <w:rFonts w:hint="eastAsia"/>
          <w:kern w:val="2"/>
          <w:szCs w:val="24"/>
          <w:highlight w:val="none"/>
          <w:lang w:val="en-US" w:eastAsia="zh-CN"/>
        </w:rPr>
        <w:t>22</w:t>
      </w:r>
      <w:r>
        <w:rPr>
          <w:kern w:val="2"/>
          <w:szCs w:val="24"/>
          <w:highlight w:val="none"/>
        </w:rPr>
        <w:t>日，国家药品监督管理局药品审评中心下发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</w:t>
      </w:r>
      <w:r>
        <w:rPr>
          <w:kern w:val="2"/>
          <w:szCs w:val="24"/>
          <w:highlight w:val="none"/>
        </w:rPr>
        <w:t>补充资料通知件（药审补字[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</w:t>
      </w:r>
      <w:r>
        <w:rPr>
          <w:kern w:val="2"/>
          <w:szCs w:val="24"/>
          <w:highlight w:val="none"/>
        </w:rPr>
        <w:t>]第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</w:t>
      </w:r>
      <w:r>
        <w:rPr>
          <w:kern w:val="2"/>
          <w:szCs w:val="24"/>
          <w:highlight w:val="none"/>
        </w:rPr>
        <w:t>号），认为我司申报的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</w:t>
      </w:r>
      <w:r>
        <w:rPr>
          <w:kern w:val="2"/>
          <w:szCs w:val="24"/>
          <w:highlight w:val="none"/>
        </w:rPr>
        <w:t>（登记号为：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</w:t>
      </w:r>
      <w:r>
        <w:rPr>
          <w:kern w:val="2"/>
          <w:szCs w:val="24"/>
          <w:highlight w:val="none"/>
        </w:rPr>
        <w:t>，受理号为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</w:t>
      </w:r>
      <w:r>
        <w:rPr>
          <w:kern w:val="2"/>
          <w:szCs w:val="24"/>
          <w:highlight w:val="none"/>
        </w:rPr>
        <w:t>）尚需提交相关补充研究资料，以完善本品有关安全性、有效性或/和质量控制的内容。</w:t>
      </w:r>
    </w:p>
    <w:p w14:paraId="3AFAADDA">
      <w:pPr>
        <w:widowControl w:val="0"/>
        <w:ind w:firstLine="480" w:firstLineChars="200"/>
        <w:jc w:val="both"/>
        <w:rPr>
          <w:kern w:val="2"/>
          <w:szCs w:val="24"/>
          <w:highlight w:val="none"/>
        </w:rPr>
      </w:pPr>
      <w:r>
        <w:rPr>
          <w:kern w:val="2"/>
          <w:szCs w:val="24"/>
          <w:highlight w:val="none"/>
        </w:rPr>
        <w:t>审评意见共包含：生产工艺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</w:t>
      </w:r>
      <w:r>
        <w:rPr>
          <w:kern w:val="2"/>
          <w:szCs w:val="24"/>
          <w:highlight w:val="none"/>
        </w:rPr>
        <w:t>项，质量研究与质量标准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</w:t>
      </w:r>
      <w:r>
        <w:rPr>
          <w:kern w:val="2"/>
          <w:szCs w:val="24"/>
          <w:highlight w:val="none"/>
        </w:rPr>
        <w:t>项，稳定性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</w:t>
      </w:r>
      <w:r>
        <w:rPr>
          <w:kern w:val="2"/>
          <w:szCs w:val="24"/>
          <w:highlight w:val="none"/>
        </w:rPr>
        <w:t>项，共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</w:t>
      </w:r>
      <w:r>
        <w:rPr>
          <w:kern w:val="2"/>
          <w:szCs w:val="24"/>
          <w:highlight w:val="none"/>
        </w:rPr>
        <w:t>项。</w:t>
      </w:r>
    </w:p>
    <w:p w14:paraId="6F1EB302">
      <w:pPr>
        <w:widowControl w:val="0"/>
        <w:ind w:firstLine="480" w:firstLineChars="200"/>
        <w:rPr>
          <w:kern w:val="2"/>
          <w:szCs w:val="24"/>
          <w:highlight w:val="none"/>
        </w:rPr>
      </w:pPr>
      <w:r>
        <w:rPr>
          <w:kern w:val="2"/>
          <w:szCs w:val="24"/>
          <w:highlight w:val="none"/>
        </w:rPr>
        <w:t>结合发补回复，我司修订了</w:t>
      </w:r>
      <w:r>
        <w:rPr>
          <w:rFonts w:hint="eastAsia"/>
          <w:kern w:val="2"/>
          <w:szCs w:val="24"/>
          <w:highlight w:val="none"/>
          <w:lang w:val="en-US" w:eastAsia="zh-CN"/>
        </w:rPr>
        <w:t xml:space="preserve">    </w:t>
      </w:r>
      <w:r>
        <w:rPr>
          <w:kern w:val="2"/>
          <w:szCs w:val="24"/>
          <w:highlight w:val="none"/>
        </w:rPr>
        <w:t>的生产工艺信息表和质量标准，详见如下附件：</w:t>
      </w:r>
    </w:p>
    <w:p w14:paraId="584B862C">
      <w:pPr>
        <w:widowControl w:val="0"/>
        <w:ind w:firstLine="482" w:firstLineChars="200"/>
        <w:rPr>
          <w:kern w:val="2"/>
          <w:szCs w:val="24"/>
          <w:highlight w:val="none"/>
        </w:rPr>
      </w:pPr>
      <w:r>
        <w:rPr>
          <w:b/>
          <w:bCs/>
          <w:color w:val="0000FF"/>
          <w:kern w:val="2"/>
          <w:szCs w:val="24"/>
          <w:highlight w:val="none"/>
          <w:u w:val="none"/>
        </w:rPr>
        <w:t>附件1 生产工艺信息表</w:t>
      </w:r>
    </w:p>
    <w:p w14:paraId="31225186">
      <w:pPr>
        <w:widowControl w:val="0"/>
        <w:ind w:firstLine="482" w:firstLineChars="200"/>
        <w:rPr>
          <w:kern w:val="2"/>
          <w:szCs w:val="24"/>
          <w:highlight w:val="none"/>
        </w:rPr>
      </w:pPr>
      <w:r>
        <w:rPr>
          <w:b/>
          <w:bCs/>
          <w:color w:val="0000FF"/>
          <w:kern w:val="2"/>
          <w:szCs w:val="24"/>
          <w:highlight w:val="none"/>
          <w:u w:val="none"/>
        </w:rPr>
        <w:t>附件2 质量标准</w:t>
      </w:r>
    </w:p>
    <w:p w14:paraId="25D21064">
      <w:pPr>
        <w:widowControl w:val="0"/>
        <w:ind w:firstLine="480" w:firstLineChars="200"/>
        <w:rPr>
          <w:kern w:val="2"/>
          <w:szCs w:val="24"/>
          <w:highlight w:val="none"/>
        </w:rPr>
      </w:pPr>
      <w:r>
        <w:rPr>
          <w:kern w:val="2"/>
          <w:szCs w:val="24"/>
          <w:highlight w:val="none"/>
        </w:rPr>
        <w:t>我司对贵中心提出的问题进行了详细的研究，各问题逐条回复见下文。</w:t>
      </w:r>
    </w:p>
    <w:p w14:paraId="5A96FDB2">
      <w:pPr>
        <w:widowControl w:val="0"/>
        <w:ind w:firstLine="480" w:firstLineChars="200"/>
        <w:rPr>
          <w:kern w:val="2"/>
          <w:szCs w:val="24"/>
          <w:highlight w:val="none"/>
        </w:rPr>
      </w:pPr>
    </w:p>
    <w:p w14:paraId="3D2493A3">
      <w:pPr>
        <w:widowControl w:val="0"/>
        <w:ind w:firstLine="480" w:firstLineChars="200"/>
        <w:rPr>
          <w:highlight w:val="none"/>
        </w:rPr>
        <w:sectPr>
          <w:headerReference r:id="rId6" w:type="first"/>
          <w:footerReference r:id="rId7" w:type="first"/>
          <w:headerReference r:id="rId5" w:type="default"/>
          <w:pgSz w:w="11850" w:h="16783"/>
          <w:pgMar w:top="1701" w:right="1440" w:bottom="1440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</w:sectPr>
      </w:pPr>
    </w:p>
    <w:p w14:paraId="63E54FDB">
      <w:pPr>
        <w:widowControl w:val="0"/>
        <w:adjustRightInd w:val="0"/>
        <w:snapToGrid w:val="0"/>
        <w:spacing w:before="156" w:beforeLines="50"/>
        <w:outlineLvl w:val="0"/>
        <w:rPr>
          <w:b/>
          <w:color w:val="auto"/>
          <w:szCs w:val="24"/>
          <w:highlight w:val="none"/>
          <w:lang w:bidi="ar"/>
        </w:rPr>
      </w:pPr>
      <w:bookmarkStart w:id="19" w:name="_Toc16350"/>
      <w:bookmarkStart w:id="20" w:name="_Toc179473007"/>
      <w:r>
        <w:rPr>
          <w:rFonts w:hint="eastAsia"/>
          <w:b/>
          <w:color w:val="auto"/>
          <w:szCs w:val="24"/>
          <w:highlight w:val="none"/>
          <w:lang w:bidi="ar"/>
        </w:rPr>
        <w:t>问题1</w:t>
      </w:r>
      <w:r>
        <w:rPr>
          <w:b/>
          <w:color w:val="auto"/>
          <w:szCs w:val="24"/>
          <w:highlight w:val="none"/>
          <w:lang w:bidi="ar"/>
        </w:rPr>
        <w:t>、生产工艺相关的审评意见及回复</w:t>
      </w:r>
      <w:bookmarkEnd w:id="19"/>
      <w:bookmarkEnd w:id="20"/>
    </w:p>
    <w:p w14:paraId="6E7D81A6">
      <w:pPr>
        <w:widowControl w:val="0"/>
        <w:adjustRightInd w:val="0"/>
        <w:snapToGrid w:val="0"/>
        <w:jc w:val="both"/>
        <w:outlineLvl w:val="1"/>
        <w:rPr>
          <w:rFonts w:hint="eastAsia" w:eastAsia="宋体"/>
          <w:b/>
          <w:bCs/>
          <w:color w:val="auto"/>
          <w:kern w:val="2"/>
          <w:szCs w:val="24"/>
          <w:highlight w:val="none"/>
          <w:lang w:val="en-US" w:eastAsia="zh-CN"/>
        </w:rPr>
      </w:pPr>
      <w:bookmarkStart w:id="21" w:name="_Toc173134989"/>
      <w:bookmarkStart w:id="22" w:name="_Toc179473008"/>
      <w:r>
        <w:rPr>
          <w:b/>
          <w:bCs/>
          <w:color w:val="auto"/>
          <w:kern w:val="2"/>
          <w:szCs w:val="24"/>
          <w:highlight w:val="none"/>
        </w:rPr>
        <w:t>（1）起始物料：</w:t>
      </w:r>
      <w:bookmarkEnd w:id="21"/>
      <w:bookmarkEnd w:id="22"/>
      <w:r>
        <w:rPr>
          <w:rFonts w:hint="eastAsia"/>
          <w:b/>
          <w:bCs/>
          <w:color w:val="auto"/>
          <w:kern w:val="2"/>
          <w:szCs w:val="24"/>
          <w:highlight w:val="none"/>
          <w:lang w:eastAsia="zh-CN"/>
        </w:rPr>
        <w:t>正文原文</w:t>
      </w:r>
    </w:p>
    <w:p w14:paraId="3074E6A1">
      <w:pPr>
        <w:widowControl w:val="0"/>
        <w:jc w:val="both"/>
        <w:rPr>
          <w:b/>
          <w:spacing w:val="-4"/>
          <w:szCs w:val="22"/>
          <w:highlight w:val="none"/>
        </w:rPr>
      </w:pPr>
      <w:r>
        <w:rPr>
          <w:b/>
          <w:spacing w:val="-4"/>
          <w:szCs w:val="22"/>
          <w:highlight w:val="none"/>
        </w:rPr>
        <w:t>【答复】</w:t>
      </w:r>
    </w:p>
    <w:p w14:paraId="35657A92">
      <w:pPr>
        <w:rPr>
          <w:rFonts w:hint="eastAsia" w:eastAsia="宋体"/>
          <w:lang w:eastAsia="zh-CN"/>
        </w:rPr>
      </w:pPr>
    </w:p>
    <w:p w14:paraId="13B55F27">
      <w:pPr>
        <w:rPr>
          <w:rFonts w:hint="eastAsia" w:eastAsia="宋体"/>
          <w:lang w:eastAsia="zh-CN"/>
        </w:rPr>
      </w:pPr>
    </w:p>
    <w:p w14:paraId="2B7371E4">
      <w:pPr>
        <w:widowControl w:val="0"/>
        <w:adjustRightInd w:val="0"/>
        <w:snapToGrid w:val="0"/>
        <w:jc w:val="both"/>
        <w:outlineLvl w:val="1"/>
        <w:rPr>
          <w:rFonts w:hint="eastAsia" w:eastAsia="宋体"/>
          <w:b/>
          <w:bCs/>
          <w:color w:val="0000FF"/>
          <w:kern w:val="2"/>
          <w:szCs w:val="24"/>
          <w:highlight w:val="none"/>
          <w:lang w:val="en-US" w:eastAsia="zh-CN"/>
        </w:rPr>
      </w:pPr>
      <w:r>
        <w:rPr>
          <w:b/>
          <w:color w:val="0000FF"/>
          <w:spacing w:val="-4"/>
          <w:szCs w:val="22"/>
          <w:highlight w:val="none"/>
        </w:rPr>
        <w:t>【</w:t>
      </w:r>
      <w:r>
        <w:rPr>
          <w:rFonts w:hint="eastAsia"/>
          <w:b/>
          <w:bCs/>
          <w:color w:val="0000FF"/>
          <w:kern w:val="2"/>
          <w:szCs w:val="24"/>
          <w:highlight w:val="none"/>
          <w:lang w:eastAsia="zh-CN"/>
        </w:rPr>
        <w:t>回复建议</w:t>
      </w:r>
      <w:r>
        <w:rPr>
          <w:b/>
          <w:color w:val="0000FF"/>
          <w:spacing w:val="-4"/>
          <w:szCs w:val="22"/>
          <w:highlight w:val="none"/>
        </w:rPr>
        <w:t>】</w:t>
      </w:r>
    </w:p>
    <w:p w14:paraId="68B81522">
      <w:pPr>
        <w:widowControl w:val="0"/>
        <w:adjustRightInd w:val="0"/>
        <w:snapToGrid w:val="0"/>
        <w:jc w:val="both"/>
        <w:outlineLvl w:val="1"/>
        <w:rPr>
          <w:rFonts w:hint="eastAsia"/>
          <w:b/>
          <w:bCs/>
          <w:color w:val="0000FF"/>
          <w:kern w:val="2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kern w:val="2"/>
          <w:szCs w:val="24"/>
          <w:highlight w:val="none"/>
          <w:lang w:val="en-US" w:eastAsia="zh-CN"/>
        </w:rPr>
        <w:t>。。。。。。。。。。。。。</w:t>
      </w:r>
      <w:bookmarkStart w:id="23" w:name="_GoBack"/>
      <w:bookmarkEnd w:id="23"/>
    </w:p>
    <w:sectPr>
      <w:headerReference r:id="rId9" w:type="first"/>
      <w:footerReference r:id="rId11" w:type="first"/>
      <w:headerReference r:id="rId8" w:type="default"/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1BBD8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F10EC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88C1B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536E2">
    <w:pPr>
      <w:pStyle w:val="7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3304540</wp:posOffset>
          </wp:positionH>
          <wp:positionV relativeFrom="paragraph">
            <wp:posOffset>-2540</wp:posOffset>
          </wp:positionV>
          <wp:extent cx="2294255" cy="342265"/>
          <wp:effectExtent l="0" t="0" r="6985" b="8255"/>
          <wp:wrapTight wrapText="bothSides">
            <wp:wrapPolygon>
              <wp:start x="0" y="0"/>
              <wp:lineTo x="0" y="21039"/>
              <wp:lineTo x="21522" y="21039"/>
              <wp:lineTo x="21522" y="0"/>
              <wp:lineTo x="0" y="0"/>
            </wp:wrapPolygon>
          </wp:wrapTight>
          <wp:docPr id="1" name="图片 1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原料药登记资料</w:t>
    </w:r>
    <w:r>
      <w:rPr>
        <w:sz w:val="21"/>
        <w:szCs w:val="21"/>
      </w:rPr>
      <w:t xml:space="preserve">       </w:t>
    </w:r>
  </w:p>
  <w:p w14:paraId="40F88C43">
    <w:pPr>
      <w:pStyle w:val="7"/>
      <w:tabs>
        <w:tab w:val="left" w:pos="7496"/>
      </w:tabs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4342130</wp:posOffset>
              </wp:positionH>
              <wp:positionV relativeFrom="paragraph">
                <wp:posOffset>180975</wp:posOffset>
              </wp:positionV>
              <wp:extent cx="1255395" cy="171450"/>
              <wp:effectExtent l="0" t="0" r="0" b="0"/>
              <wp:wrapNone/>
              <wp:docPr id="2" name="文本框 10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62A3D9BB">
                          <w:pPr>
                            <w:pStyle w:val="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25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 xml:space="preserve"> /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124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4" o:spid="_x0000_s1026" o:spt="202" type="#_x0000_t202" style="position:absolute;left:0pt;margin-left:341.9pt;margin-top:14.25pt;height:13.5pt;width:98.85pt;mso-position-horizontal-relative:margin;z-index:251660288;mso-width-relative:page;mso-height-relative:page;" filled="f" stroked="f" coordsize="21600,21600" o:gfxdata="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hQFmfXAAAACQEAAA8AAAAAAAAAAQAgAAAAIgAAAGRy&#10;cy9kb3ducmV2LnhtbFBLAQIUABQAAAAIAIdO4kCYQAqczQEAAIQDAAAOAAAAAAAAAAEAIAAAACY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62A3D9BB">
                    <w:pPr>
                      <w:pStyle w:val="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25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 xml:space="preserve"> /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124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1"/>
        <w:lang w:eastAsia="zh-CN"/>
      </w:rPr>
      <w:t>药品名称</w:t>
    </w:r>
    <w:r>
      <w:rPr>
        <w:rFonts w:hint="eastAsia"/>
        <w:sz w:val="21"/>
        <w:szCs w:val="21"/>
      </w:rPr>
      <w:t>（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</w:t>
    </w:r>
    <w:r>
      <w:rPr>
        <w:rFonts w:hint="eastAsia"/>
        <w:sz w:val="21"/>
        <w:szCs w:val="21"/>
      </w:rPr>
      <w:t>）</w:t>
    </w:r>
    <w:r>
      <w:rPr>
        <w:sz w:val="21"/>
        <w:szCs w:val="21"/>
      </w:rPr>
      <w:tab/>
    </w:r>
  </w:p>
  <w:p w14:paraId="5A3614A7">
    <w:pPr>
      <w:pStyle w:val="7"/>
      <w:pBdr>
        <w:bottom w:val="none" w:color="auto" w:sz="0" w:space="0"/>
      </w:pBdr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</w:rPr>
      <w:t>补充资料研究报告</w:t>
    </w:r>
  </w:p>
  <w:p w14:paraId="445C3F2B">
    <w:pPr>
      <w:pStyle w:val="7"/>
      <w:pBdr>
        <w:top w:val="single" w:color="auto" w:sz="4" w:space="0"/>
        <w:bottom w:val="none" w:color="auto" w:sz="0" w:space="0"/>
      </w:pBdr>
      <w:spacing w:line="240" w:lineRule="auto"/>
      <w:ind w:right="40"/>
      <w:rPr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DBF61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CD3AC">
    <w:pPr>
      <w:pStyle w:val="7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2973705</wp:posOffset>
          </wp:positionH>
          <wp:positionV relativeFrom="paragraph">
            <wp:posOffset>-18415</wp:posOffset>
          </wp:positionV>
          <wp:extent cx="2294255" cy="342265"/>
          <wp:effectExtent l="0" t="0" r="6985" b="8255"/>
          <wp:wrapTight wrapText="bothSides">
            <wp:wrapPolygon>
              <wp:start x="0" y="0"/>
              <wp:lineTo x="0" y="21039"/>
              <wp:lineTo x="21522" y="21039"/>
              <wp:lineTo x="21522" y="0"/>
              <wp:lineTo x="0" y="0"/>
            </wp:wrapPolygon>
          </wp:wrapTight>
          <wp:docPr id="3" name="图片 1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原料药登记资料</w:t>
    </w:r>
    <w:r>
      <w:rPr>
        <w:sz w:val="21"/>
        <w:szCs w:val="21"/>
      </w:rPr>
      <w:t xml:space="preserve">       </w:t>
    </w:r>
  </w:p>
  <w:p w14:paraId="5C18716E">
    <w:pPr>
      <w:pStyle w:val="7"/>
      <w:tabs>
        <w:tab w:val="left" w:pos="7496"/>
      </w:tabs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3992245</wp:posOffset>
              </wp:positionH>
              <wp:positionV relativeFrom="paragraph">
                <wp:posOffset>156845</wp:posOffset>
              </wp:positionV>
              <wp:extent cx="1255395" cy="196850"/>
              <wp:effectExtent l="0" t="0" r="0" b="0"/>
              <wp:wrapNone/>
              <wp:docPr id="4" name="文本框 10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968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E4B253F">
                          <w:pPr>
                            <w:pStyle w:val="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25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 xml:space="preserve"> /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124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4" o:spid="_x0000_s1026" o:spt="202" type="#_x0000_t202" style="position:absolute;left:0pt;margin-left:314.35pt;margin-top:12.35pt;height:15.5pt;width:98.85pt;mso-position-horizontal-relative:margin;z-index:251662336;mso-width-relative:page;mso-height-relative:page;" filled="f" stroked="f" coordsize="21600,21600" o:gfxdata="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+jlpmtgAAAAJAQAADwAAAAAAAAABACAAAAAiAAAA&#10;ZHJzL2Rvd25yZXYueG1sUEsBAhQAFAAAAAgAh07iQAbpGrDOAQAAhAMAAA4AAAAAAAAAAQAgAAAA&#10;JwEAAGRycy9lMm9Eb2MueG1sUEsFBgAAAAAGAAYAWQEAAGcFAAAAAA==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E4B253F">
                    <w:pPr>
                      <w:pStyle w:val="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25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 xml:space="preserve"> /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124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1"/>
        <w:lang w:eastAsia="zh-CN"/>
      </w:rPr>
      <w:t>药品名称</w:t>
    </w:r>
    <w:r>
      <w:rPr>
        <w:rFonts w:hint="eastAsia"/>
        <w:sz w:val="21"/>
        <w:szCs w:val="21"/>
      </w:rPr>
      <w:t>（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</w:t>
    </w:r>
    <w:r>
      <w:rPr>
        <w:rFonts w:hint="eastAsia"/>
        <w:sz w:val="21"/>
        <w:szCs w:val="21"/>
      </w:rPr>
      <w:t>）</w:t>
    </w:r>
    <w:r>
      <w:rPr>
        <w:sz w:val="21"/>
        <w:szCs w:val="21"/>
      </w:rPr>
      <w:tab/>
    </w:r>
  </w:p>
  <w:p w14:paraId="0F3F04AC">
    <w:pPr>
      <w:pStyle w:val="7"/>
      <w:pBdr>
        <w:bottom w:val="none" w:color="auto" w:sz="0" w:space="0"/>
      </w:pBdr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</w:rPr>
      <w:t>补充资料研究报告</w:t>
    </w:r>
  </w:p>
  <w:p w14:paraId="32555E8D">
    <w:pPr>
      <w:pStyle w:val="7"/>
      <w:pBdr>
        <w:top w:val="single" w:color="auto" w:sz="4" w:space="0"/>
        <w:bottom w:val="none" w:color="auto" w:sz="0" w:space="0"/>
      </w:pBdr>
      <w:spacing w:line="240" w:lineRule="auto"/>
      <w:ind w:right="40"/>
      <w:rPr>
        <w:sz w:val="21"/>
        <w:szCs w:val="21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8E6D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06C26"/>
    <w:rsid w:val="12B26BB1"/>
    <w:rsid w:val="24F06C26"/>
    <w:rsid w:val="34EB74E0"/>
    <w:rsid w:val="59E9141C"/>
    <w:rsid w:val="728E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pacing w:line="360" w:lineRule="auto"/>
    </w:pPr>
    <w:rPr>
      <w:rFonts w:ascii="Times New Roman" w:hAnsi="Times New Roman" w:eastAsia="宋体" w:cs="Times New Roman"/>
      <w:sz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qFormat/>
    <w:uiPriority w:val="99"/>
    <w:rPr>
      <w:rFonts w:ascii="Times New Roman" w:hAnsi="Times New Roman" w:eastAsia="宋体"/>
      <w:color w:val="0000FF"/>
      <w:sz w:val="28"/>
      <w:u w:val="single"/>
    </w:rPr>
  </w:style>
  <w:style w:type="paragraph" w:customStyle="1" w:styleId="7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2625</Words>
  <Characters>2846</Characters>
  <Lines>0</Lines>
  <Paragraphs>0</Paragraphs>
  <TotalTime>3</TotalTime>
  <ScaleCrop>false</ScaleCrop>
  <LinksUpToDate>false</LinksUpToDate>
  <CharactersWithSpaces>2884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2025-04-23T07:30:00Z</dcterms:created>
  <dc:creator>Simon</dc:creator>
  <cp:lastModifiedBy>Simon</cp:lastModifiedBy>
  <dcterms:modified xsi:type="dcterms:W3CDTF">2026-04-22T03:18:52Z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4BFD06AC3DDA48ECADCD592C690E08AE_13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