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/>
          <w:sz w:val="52"/>
        </w:rPr>
        <w:t>原料药登记资料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32"/>
        </w:rPr>
        <w:t>资料类型：补充资料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32"/>
        </w:rPr>
        <w:t>产品名称：盐酸鲁拉西酮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32"/>
        </w:rPr>
        <w:t>登 记 号：Y20230001106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32"/>
        </w:rPr>
        <w:t>受 理 号：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32"/>
        </w:rPr>
        <w:t>申请人：珠海保税区丽珠合成制药有限公司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32"/>
        </w:rPr>
        <w:t>申请事项：首次登记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32"/>
        </w:rPr>
        <w:t>联 系 人：魏永红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32"/>
        </w:rPr>
        <w:t>联系电话：0756-8686208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8"/>
        </w:rPr>
        <w:t>注册地址：中国，广东省，珠海市，珠海保税区联峰路22号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8"/>
        </w:rPr>
        <w:t>邮政编码：519030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32"/>
        </w:rPr>
        <w:t>关联制剂受理号：/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32"/>
        </w:rPr>
        <w:t>Email：lzsyntpharmzhucebu@livzon.cn</w:t>
      </w:r>
    </w:p>
    <w:p/>
    <w:p/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/>
          <w:sz w:val="30"/>
        </w:rPr>
        <w:t>盐酸鲁拉西酮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/>
          <w:sz w:val="30"/>
        </w:rPr>
        <w:t>补充资料研究报告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/>
          <w:sz w:val="28"/>
        </w:rPr>
        <w:t>目  录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1.生产工艺：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（1）起始物料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（2）中间体：①请在中间体内控标准中增订含量与异构体杂质检项。②请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（3）工艺及工艺参数：①本品采用气流粉碎机粉碎，请在工艺描述中明确</w:t>
      </w:r>
    </w:p>
    <w:p>
      <w:pPr>
        <w:spacing w:line="360" w:lineRule="auto" w:before="0" w:after="0"/>
        <w:ind w:firstLine="839"/>
      </w:pPr>
      <w:r>
        <w:rPr>
          <w:rFonts w:ascii="Times New Roman" w:hAnsi="Times New Roman" w:eastAsia="宋体"/>
          <w:b/>
          <w:color w:val="0070C0"/>
          <w:sz w:val="24"/>
        </w:rPr>
        <w:t>⑤本品成品制备过程中使用了晶种，请补充提供晶种的来源、制备工艺、存放条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（4）工艺验证：①请提供工艺验证批至少1批批生产记录。②请列表汇总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（5）请按照要求电子提交本品完善后的生产工艺信息表[药审中心网站：新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2.结构确证：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（1）元素分析中C 测定值与理论值的偏差超过0.3%，请解释说明，并补充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（2）本品含有多个手性中心，请提供必要的手性结构确证研究（如单晶X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（3）请提供晶型检测方法的方法学验证资料，列表汇总稳定性样品（含工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3.质量研究与质量标准：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（1）有关物质：①请结合本品合成工艺（如过量投料和试剂引入等），进一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（2）异构体：①请对成品的2个反式内型异构体进行研究，并提供合适的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（3）致突变杂质：请参考ICH M7重新评估本品潜在致突变杂质的控制策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（4）请将水分限度严格为0.5%。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（5）本品存在多晶型，质量标准中请增加晶型控制项（如X-射线粉末衍射）。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（6）请根据省所复核意见并结合本次补充研究内容完善本品质量标准，质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（7）请按照现行版中国药典格式体例规范拟定的质量标准，并将已知杂质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4.稳定性研究：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（1）请增加晶型稳定性考察指标。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/>
          <w:color w:val="0070C0"/>
          <w:sz w:val="24"/>
        </w:rPr>
        <w:t>（2）请采用完善后的质量标准提供后续的稳定性研究，以确定本品的有效</w:t>
      </w:r>
    </w:p>
    <w:p>
      <w:r>
        <w:br w:type="page"/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1.生产工艺：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（1）起始物料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（2）中间体：①请在中间体内控标准中增订含量与异构体杂质检项。②请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（3）工艺及工艺参数：①本品采用气流粉碎机粉碎，请在工艺描述中明确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⑤本品成品制备过程中使用了晶种，请补充提供晶种的来源、制备工艺、存放条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（4）工艺验证：①请提供工艺验证批至少1批批生产记录。②请列表汇总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（5）请按照要求电子提交本品完善后的生产工艺信息表[药审中心网站：新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2.结构确证：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（1）元素分析中C 测定值与理论值的偏差超过0.3%，请解释说明，并补充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（2）本品含有多个手性中心，请提供必要的手性结构确证研究（如单晶X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（3）请提供晶型检测方法的方法学验证资料，列表汇总稳定性样品（含工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3.质量研究与质量标准：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（1）有关物质：①请结合本品合成工艺（如过量投料和试剂引入等），进一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（2）异构体：①请对成品的2个反式内型异构体进行研究，并提供合适的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（3）致突变杂质：请参考ICH M7重新评估本品潜在致突变杂质的控制策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（4）请将水分限度严格为0.5%。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（5）本品存在多晶型，质量标准中请增加晶型控制项（如X-射线粉末衍射）。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（6）请根据省所复核意见并结合本次补充研究内容完善本品质量标准，质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（7）请按照现行版中国药典格式体例规范拟定的质量标准，并将已知杂质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4.稳定性研究：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（1）请增加晶型稳定性考察指标。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FF"/>
          <w:sz w:val="24"/>
        </w:rPr>
        <w:t>（2）请采用完善后的质量标准提供后续的稳定性研究，以确定本品的有效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【答复】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（请在此处填写回复内容）</w:t>
      </w:r>
    </w:p>
    <w:p/>
    <w:p>
      <w:pPr>
        <w:spacing w:line="360" w:lineRule="auto" w:before="0" w:after="0"/>
      </w:pPr>
      <w:r>
        <w:rPr>
          <w:rFonts w:ascii="Times New Roman" w:hAnsi="Times New Roman" w:eastAsia="宋体"/>
          <w:b/>
          <w:sz w:val="24"/>
        </w:rPr>
        <w:t>【回复建议】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回复思路：请分析CDE关注点，制定回复策略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回复模板：请参照CDE通知函原文进行回复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补充实验：视具体情况而定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 w:eastAsia="宋体"/>
          <w:b w:val="0"/>
          <w:sz w:val="24"/>
        </w:rPr>
        <w:t>• 法规依据：ICH Q系列；中国药典；相关技术指导原则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