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00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</w:t>
      </w:r>
      <w:r>
        <w:rPr>
          <w:rFonts w:hint="eastAsia" w:cs="Times New Roman"/>
          <w:bCs/>
          <w:snapToGrid/>
          <w:kern w:val="2"/>
          <w:lang w:val="en-US" w:eastAsia="zh-CN" w:bidi="ar"/>
        </w:rPr>
      </w:r>
      <w:r>
        <w:rPr>
          <w:color w:val="000000"/>
        </w:rPr>
        <w:t>Cefotaxime Sodium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lang w:eastAsia="zh-CN"/>
          <w:woUserID w:val="2"/>
        </w:rPr>
      </w:r>
      <w:r>
        <w:rPr>
          <w:color w:val="000000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</w:t>
      </w:r>
      <w:bookmarkStart w:id="4" w:name="OLE_LINK2"/>
      <w:r>
        <w:rPr>
          <w:color w:val="0000FF"/>
        </w:rPr>
        <w:t>Tóubāo Sāiwò Nà</w:t>
      </w:r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FF"/>
        </w:rPr>
        <w:t>(6R,7R)-3-乙酰氧甲基-7-[(2-氨基-4-噻唑基)-(甲氧亚氨基)乙酰氨基]-8-氧代-5-硫杂-1-氮杂双环[4.2.0]辛-2-烯-2-甲酸钠</w:t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00"/>
        </w:rPr>
        <w:t>Sodium (6R,7R)-3-[(acetyloxy)methyl]-7-[[(2Z)-2-(2-aminothiazol-4-yl)-2-(methoxyimino)acetyl]amino]-8-oxo-5-thia-1-azabicyclo[4.2.0]oct-2-ene-2-carboxylate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</w:r>
      <w:r>
        <w:rPr>
          <w:rFonts w:hint="eastAsia" w:cs="Times New Roman"/>
          <w:b w:val="0"/>
          <w:bCs w:val="0"/>
          <w:color w:val="000000"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/>
          <w:b w:val="0"/>
          <w:bCs w:val="0"/>
          <w:lang w:eastAsia="zh"/>
          <w:woUserID w:val="2"/>
        </w:rPr>
      </w:r>
      <w:r>
        <w:rPr>
          <w:rFonts w:hint="eastAsia"/>
          <w:b w:val="0"/>
          <w:bCs w:val="0"/>
          <w:lang w:eastAsia="zh-CN"/>
          <w:woUserID w:val="2"/>
        </w:rPr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szCs w:val="21"/>
          <w:lang w:val="en-US" w:eastAsia="zh-CN"/>
        </w:rPr>
      </w:r>
      <w:r>
        <w:rPr>
          <w:color w:val="000000"/>
        </w:rPr>
        <w:t>Cefotaxime Sodium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  <w:t>Cefuroxi</w:t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 w:eastAsiaTheme="minorEastAsia"/>
          <w:szCs w:val="21"/>
          <w:lang w:val="en-US" w:eastAsia="zh-CN"/>
        </w:rPr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</w:r>
      <w:r>
        <w:rPr>
          <w:rFonts w:hint="eastAsia" w:eastAsiaTheme="minorEastAsia"/>
          <w:lang w:val="en-US" w:eastAsia="zh-CN"/>
        </w:rPr>
      </w:r>
      <w:r>
        <w:rPr>
          <w:color w:val="000000"/>
        </w:rPr>
        <w:t>64485-93-4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</w:t>
      </w:r>
      <w:bookmarkStart w:id="8" w:name="_GoBack"/>
      <w:bookmarkEnd w:id="8"/>
    </w:p>
    <w:sectPr>
      <w:headerReference r:id="rId5" w:type="default"/>
      <w:footerReference r:id="rId6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