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3.2.S.2.5 工艺验证和/或评价</w:t>
      </w:r>
    </w:p>
    <w:p>
      <w:r>
        <w:t>本节描述工艺验证情况。</w:t>
      </w:r>
    </w:p>
    <w:p>
      <w:pPr>
        <w:pStyle w:val="Heading2"/>
      </w:pPr>
      <w:r>
        <w:t>验证批次</w:t>
      </w:r>
    </w:p>
    <w:p>
      <w:r>
        <w:t>共验证3批产品。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