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B38C729">
      <w:pPr>
        <w:jc w:val="both"/>
        <w:outlineLvl w:val="0"/>
        <w:rPr>
          <w:rFonts w:ascii="Times New Roman" w:hAnsi="Times New Roman" w:cs="Times New Roman"/>
          <w:b/>
        </w:rPr>
      </w:pPr>
      <w:bookmarkStart w:id="0" w:name="_Toc30935"/>
      <w:bookmarkStart w:id="1" w:name="_Toc7965"/>
      <w:r>
        <w:rPr>
          <w:rFonts w:hint="default" w:ascii="Times New Roman" w:hAnsi="Times New Roman" w:cs="Times New Roman"/>
          <w:b/>
        </w:rPr>
        <w:t>3.2  主体数据</w:t>
      </w:r>
    </w:p>
    <w:p w14:paraId="46017CEC">
      <w:pPr>
        <w:jc w:val="both"/>
        <w:outlineLvl w:val="0"/>
        <w:rPr>
          <w:rFonts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3.2.S  原料药</w:t>
      </w:r>
    </w:p>
    <w:p w14:paraId="29B74740">
      <w:pPr>
        <w:jc w:val="both"/>
        <w:outlineLvl w:val="0"/>
      </w:pPr>
      <w:r>
        <w:rPr>
          <w:rFonts w:ascii="Times New Roman" w:hAnsi="Times New Roman" w:cs="Times New Roman"/>
          <w:b/>
        </w:rPr>
        <w:t>3.2.S.</w:t>
      </w:r>
      <w:r>
        <w:rPr>
          <w:rFonts w:hint="default"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  </w:t>
      </w:r>
      <w:bookmarkEnd w:id="0"/>
      <w:bookmarkEnd w:id="1"/>
      <w:r>
        <w:rPr>
          <w:rFonts w:hint="default" w:ascii="Times New Roman" w:hAnsi="Times New Roman" w:cs="Times New Roman"/>
          <w:b/>
        </w:rPr>
        <w:t>基本信息</w:t>
      </w:r>
    </w:p>
    <w:p w14:paraId="0120CD36">
      <w:pPr>
        <w:jc w:val="both"/>
        <w:outlineLvl w:val="0"/>
        <w:rPr>
          <w:rFonts w:ascii="Times New Roman" w:hAnsi="Times New Roman" w:cs="Times New Roman"/>
        </w:rPr>
      </w:pPr>
      <w:bookmarkStart w:id="2" w:name="_Toc16305"/>
      <w:bookmarkStart w:id="3" w:name="_Toc5233"/>
      <w:r>
        <w:rPr>
          <w:rFonts w:ascii="Times New Roman" w:hAnsi="Times New Roman" w:cs="Times New Roman"/>
          <w:b/>
        </w:rPr>
        <w:t>3.2.S.</w:t>
      </w:r>
      <w:r>
        <w:rPr>
          <w:rFonts w:hint="default"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.1  </w:t>
      </w:r>
      <w:bookmarkEnd w:id="2"/>
      <w:bookmarkEnd w:id="3"/>
      <w:r>
        <w:rPr>
          <w:rFonts w:hint="default" w:ascii="Times New Roman" w:hAnsi="Times New Roman" w:cs="Times New Roman"/>
          <w:b/>
        </w:rPr>
        <w:t>药品名称</w:t>
      </w:r>
    </w:p>
    <w:p w14:paraId="1FD20B7D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eastAsia" w:cs="Times New Roman"/>
          <w:b w:val="0"/>
          <w:bCs w:val="0"/>
          <w:lang w:eastAsia="zh"/>
          <w:woUserID w:val="2"/>
        </w:rPr>
        <w:t>中文</w:t>
      </w:r>
      <w:r>
        <w:rPr>
          <w:rFonts w:hint="default" w:ascii="Times New Roman" w:hAnsi="Times New Roman" w:cs="Times New Roman"/>
          <w:b w:val="0"/>
          <w:bCs w:val="0"/>
        </w:rPr>
        <w:t>通用名称</w:t>
      </w:r>
      <w:r>
        <w:rPr>
          <w:rFonts w:hint="eastAsia" w:cs="Times New Roman"/>
          <w:b/>
          <w:bCs/>
          <w:lang w:eastAsia="zh-CN"/>
        </w:rPr>
        <w:t>：</w:t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color w:val="000000"/>
        </w:rPr>
        <w:t>头孢噻肟钠</w:t>
      </w:r>
    </w:p>
    <w:p w14:paraId="7191CD1B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英文</w:t>
      </w:r>
      <w:r>
        <w:rPr>
          <w:rFonts w:hint="eastAsia" w:cs="Times New Roman"/>
          <w:lang w:eastAsia="zh"/>
          <w:woUserID w:val="2"/>
        </w:rPr>
        <w:t>通用</w:t>
      </w:r>
      <w:r>
        <w:rPr>
          <w:rFonts w:hint="default" w:ascii="Times New Roman" w:hAnsi="Times New Roman" w:cs="Times New Roman"/>
        </w:rPr>
        <w:t>名称</w:t>
      </w:r>
      <w:r>
        <w:rPr>
          <w:rFonts w:hint="eastAsia" w:cs="Times New Roman"/>
          <w:lang w:eastAsia="zh-CN"/>
        </w:rPr>
        <w:t>：</w:t>
      </w:r>
      <w:r>
        <w:rPr>
          <w:rFonts w:hint="eastAsia" w:cs="Times New Roman"/>
          <w:bCs/>
          <w:snapToGrid/>
          <w:kern w:val="2"/>
          <w:lang w:val="en-US" w:eastAsia="zh-CN" w:bidi="ar"/>
        </w:rPr>
      </w:r>
      <w:r>
        <w:rPr>
          <w:color w:val="000000"/>
        </w:rPr>
        <w:t>Cefotaxime Sodium</w:t>
      </w:r>
    </w:p>
    <w:p w14:paraId="42ECED68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eastAsia" w:cs="Times New Roman"/>
          <w:bCs/>
          <w:snapToGrid/>
          <w:kern w:val="2"/>
          <w:lang w:val="en-US" w:eastAsia="zh" w:bidi="ar"/>
          <w:woUserID w:val="2"/>
        </w:rPr>
        <w:t>国际非专利名称（INN）：</w:t>
      </w:r>
      <w:r>
        <w:rPr>
          <w:rFonts w:hint="eastAsia" w:cs="Times New Roman"/>
          <w:lang w:eastAsia="zh-CN"/>
          <w:woUserID w:val="2"/>
        </w:rPr>
      </w:r>
      <w:r>
        <w:rPr>
          <w:color w:val="000000"/>
        </w:rPr>
        <w:t>Cefotaxime</w:t>
      </w:r>
    </w:p>
    <w:p w14:paraId="4E2CC4AE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汉语拼音名称</w:t>
      </w:r>
      <w:r>
        <w:rPr>
          <w:rFonts w:hint="eastAsia" w:cs="Times New Roman"/>
          <w:lang w:eastAsia="zh-CN"/>
        </w:rPr>
        <w:t>：</w:t>
      </w:r>
      <w:bookmarkStart w:id="4" w:name="OLE_LINK2"/>
      <w:r>
        <w:rPr>
          <w:color w:val="0000FF"/>
        </w:rPr>
        <w:t>Tóubāo Sāiwò Nà</w:t>
      </w:r>
    </w:p>
    <w:p w14:paraId="70D800BC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中文化学名</w:t>
      </w:r>
      <w:r>
        <w:rPr>
          <w:rFonts w:hint="eastAsia" w:cs="Times New Roman"/>
          <w:b/>
          <w:bCs/>
          <w:lang w:eastAsia="zh-CN"/>
        </w:rPr>
        <w:t>：</w:t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color w:val="0000FF"/>
        </w:rPr>
        <w:t>(6R,7R)-3-乙酰氧甲基-7-[(2-氨基-4-噻唑基)-(甲氧亚氨基)乙酰氨基]-8-氧代-5-硫杂-1-氮杂双环[4.2.0]辛-2-烯-2-甲酸钠</w:t>
      </w:r>
    </w:p>
    <w:p w14:paraId="552288C5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英文化学名</w:t>
      </w:r>
      <w:r>
        <w:rPr>
          <w:rFonts w:hint="eastAsia" w:cs="Times New Roman"/>
          <w:b w:val="0"/>
          <w:bCs w:val="0"/>
          <w:lang w:eastAsia="zh-CN"/>
        </w:rPr>
        <w:t>：</w:t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bookmarkEnd w:id="4"/>
      <w:r>
        <w:rPr>
          <w:rFonts w:hint="eastAsia" w:cs="Times New Roman" w:eastAsiaTheme="minorEastAsia"/>
          <w:lang w:val="en-US" w:eastAsia="zh-CN"/>
        </w:rPr>
      </w:r>
      <w:r>
        <w:rPr>
          <w:color w:val="000000"/>
        </w:rPr>
        <w:t>Sodium (6R,7R)-3-[(acetyloxy)methyl]-7-[[(2Z)-2-(2-aminothiazol-4-yl)-2-(methoxyimino)acetyl]amino]-8-oxo-5-thia-1-azabicyclo[4.2.0]oct-2-ene-2-carboxylate</w:t>
      </w:r>
    </w:p>
    <w:p w14:paraId="60F4B9EC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实验室代号</w:t>
      </w:r>
      <w:r>
        <w:rPr>
          <w:rFonts w:hint="eastAsia" w:ascii="宋体" w:hAnsi="宋体" w:cs="宋体"/>
          <w:b/>
          <w:bCs/>
          <w:lang w:val="en-US" w:eastAsia="zh-CN"/>
        </w:rPr>
        <w:t>:</w:t>
      </w:r>
      <w:r>
        <w:rPr>
          <w:rFonts w:hint="eastAsia" w:ascii="宋体" w:hAnsi="宋体" w:cs="宋体"/>
          <w:b/>
          <w:bCs/>
          <w:lang w:val="en-US" w:eastAsia="zh"/>
          <w:woUserID w:val="2"/>
        </w:rPr>
        <w:t xml:space="preserve"> </w:t>
      </w:r>
      <w:r>
        <w:rPr>
          <w:rFonts w:hint="eastAsia" w:cs="Times New Roman"/>
          <w:b w:val="0"/>
          <w:bCs w:val="0"/>
          <w:color w:val="000000"/>
          <w:lang w:val="en-US" w:eastAsia="zh-CN"/>
        </w:rPr>
        <w:t>YZRD001</w:t>
      </w:r>
      <w:r>
        <w:rPr>
          <w:rFonts w:hint="eastAsia" w:cs="Times New Roman"/>
          <w:b w:val="0"/>
          <w:bCs w:val="0"/>
          <w:lang w:val="en-US" w:eastAsia="zh-CN"/>
        </w:rPr>
        <w:t xml:space="preserve"> </w:t>
      </w:r>
      <w:r>
        <w:rPr>
          <w:rFonts w:hint="eastAsia"/>
          <w:b w:val="0"/>
          <w:bCs w:val="0"/>
          <w:lang w:eastAsia="zh"/>
          <w:woUserID w:val="2"/>
        </w:rPr>
        <w:t>、FZ</w:t>
      </w:r>
      <w:r>
        <w:rPr>
          <w:rFonts w:hint="eastAsia"/>
          <w:b w:val="0"/>
          <w:bCs w:val="0"/>
          <w:lang w:eastAsia="zh-CN"/>
          <w:woUserID w:val="2"/>
        </w:rPr>
        <w:t>、AR002</w:t>
      </w:r>
    </w:p>
    <w:p w14:paraId="3854B39A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其他非专有名称</w:t>
      </w:r>
    </w:p>
    <w:p w14:paraId="76D647D2">
      <w:pPr>
        <w:pStyle w:val="18"/>
        <w:tabs>
          <w:tab w:val="left" w:pos="400"/>
        </w:tabs>
        <w:suppressAutoHyphens/>
        <w:autoSpaceDE w:val="0"/>
        <w:autoSpaceDN w:val="0"/>
        <w:ind w:left="-14" w:leftChars="-6" w:firstLine="489" w:firstLineChars="204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美国采用的名称（USAN）：</w:t>
      </w:r>
      <w:r>
        <w:rPr>
          <w:rFonts w:hint="eastAsia" w:cs="Times New Roman" w:eastAsiaTheme="minorEastAsia"/>
          <w:szCs w:val="21"/>
          <w:lang w:val="en-US" w:eastAsia="zh-CN"/>
        </w:rPr>
      </w:r>
      <w:r>
        <w:rPr>
          <w:color w:val="000000"/>
        </w:rPr>
        <w:t>Cefotaxime Sodium</w:t>
      </w:r>
    </w:p>
    <w:p w14:paraId="30ED9B7C">
      <w:pPr>
        <w:pStyle w:val="18"/>
        <w:tabs>
          <w:tab w:val="left" w:pos="400"/>
        </w:tabs>
        <w:suppressAutoHyphens/>
        <w:autoSpaceDE w:val="0"/>
        <w:autoSpaceDN w:val="0"/>
        <w:ind w:left="-14" w:leftChars="-6" w:firstLine="489" w:firstLineChars="204"/>
        <w:jc w:val="both"/>
        <w:rPr>
          <w:rFonts w:hint="default" w:eastAsia="宋体"/>
          <w:lang w:val="en-US" w:eastAsia="zh-CN"/>
        </w:rPr>
      </w:pPr>
      <w:bookmarkStart w:id="5" w:name="OLE_LINK5"/>
      <w:r>
        <w:rPr>
          <w:rFonts w:hint="eastAsia"/>
        </w:rPr>
        <w:t>默克索引名</w:t>
      </w:r>
      <w:bookmarkEnd w:id="5"/>
      <w:r>
        <w:rPr>
          <w:rFonts w:hint="eastAsia"/>
        </w:rPr>
        <w:t>：</w:t>
      </w:r>
      <w:r>
        <w:rPr>
          <w:rFonts w:hint="eastAsia"/>
          <w:lang w:val="en-US" w:eastAsia="zh-CN"/>
        </w:rPr>
        <w:t>Cefuroxime derivative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1-Acetoxyethyl ester</w:t>
      </w:r>
      <w:r>
        <w:rPr>
          <w:rFonts w:hint="eastAsia" w:eastAsiaTheme="minorEastAsia"/>
          <w:szCs w:val="21"/>
          <w:lang w:val="en-US" w:eastAsia="zh-CN"/>
        </w:rPr>
        <w:t xml:space="preserve">  </w:t>
      </w:r>
    </w:p>
    <w:p w14:paraId="2BCA31D9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</w:pPr>
      <w:r>
        <w:rPr>
          <w:rFonts w:hint="eastAsia"/>
          <w:b/>
          <w:bCs/>
        </w:rPr>
        <w:t>化学文摘（CAS）登记号</w:t>
      </w:r>
    </w:p>
    <w:p w14:paraId="19C91583">
      <w:pPr>
        <w:ind w:left="480" w:left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"/>
        </w:rPr>
        <w:t>CAS No.：</w:t>
      </w:r>
      <w:r>
        <w:rPr>
          <w:rFonts w:hint="eastAsia" w:eastAsiaTheme="minorEastAsia"/>
          <w:lang w:val="en-US" w:eastAsia="zh"/>
        </w:rPr>
      </w:r>
      <w:r>
        <w:rPr>
          <w:rFonts w:hint="eastAsia" w:eastAsiaTheme="minorEastAsia"/>
          <w:lang w:val="en-US" w:eastAsia="zh-CN"/>
        </w:rPr>
      </w:r>
      <w:r>
        <w:rPr>
          <w:color w:val="000000"/>
        </w:rPr>
        <w:t>64485-93-4</w:t>
      </w:r>
    </w:p>
    <w:p w14:paraId="5ABCA93D">
      <w:pPr>
        <w:pStyle w:val="18"/>
        <w:numPr>
          <w:ilvl w:val="0"/>
          <w:numId w:val="1"/>
        </w:numPr>
        <w:tabs>
          <w:tab w:val="left" w:pos="400"/>
          <w:tab w:val="clear" w:pos="0"/>
        </w:tabs>
        <w:autoSpaceDE w:val="0"/>
        <w:autoSpaceDN w:val="0"/>
        <w:ind w:left="400" w:hanging="400" w:hangingChars="166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公司使用名称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t>头孢呋辛酯</w:t>
      </w:r>
      <w:bookmarkStart w:id="8" w:name="_GoBack"/>
      <w:bookmarkEnd w:id="8"/>
    </w:p>
    <w:sectPr>
      <w:headerReference r:id="rId5" w:type="default"/>
      <w:footerReference r:id="rId6" w:type="default"/>
      <w:pgSz w:w="11850" w:h="16783"/>
      <w:pgMar w:top="1440" w:right="1800" w:bottom="1440" w:left="1800" w:header="850" w:footer="99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ABADC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0BB0A">
    <w:pPr>
      <w:pStyle w:val="30"/>
      <w:spacing w:line="240" w:lineRule="auto"/>
      <w:ind w:right="40"/>
      <w:rPr>
        <w:sz w:val="21"/>
        <w:szCs w:val="21"/>
      </w:rPr>
    </w:pPr>
    <w:bookmarkStart w:id="6" w:name="OLE_LINK4"/>
    <w:r>
      <w:rPr>
        <w:sz w:val="22"/>
        <w:szCs w:val="2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2944495</wp:posOffset>
          </wp:positionH>
          <wp:positionV relativeFrom="paragraph">
            <wp:posOffset>3810</wp:posOffset>
          </wp:positionV>
          <wp:extent cx="2294255" cy="342265"/>
          <wp:effectExtent l="0" t="0" r="10795" b="635"/>
          <wp:wrapTight wrapText="bothSides">
            <wp:wrapPolygon>
              <wp:start x="0" y="0"/>
              <wp:lineTo x="0" y="20438"/>
              <wp:lineTo x="21343" y="20438"/>
              <wp:lineTo x="21343" y="0"/>
              <wp:lineTo x="0" y="0"/>
            </wp:wrapPolygon>
          </wp:wrapTight>
          <wp:docPr id="23" name="图片 23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  <w:szCs w:val="21"/>
      </w:rPr>
      <w:t xml:space="preserve">模块3: </w:t>
    </w:r>
    <w:r>
      <w:rPr>
        <w:rFonts w:hint="eastAsia"/>
        <w:sz w:val="21"/>
        <w:szCs w:val="21"/>
      </w:rPr>
      <w:t>质量</w:t>
    </w:r>
    <w:r>
      <w:rPr>
        <w:sz w:val="21"/>
        <w:szCs w:val="21"/>
      </w:rPr>
      <w:t xml:space="preserve">       </w:t>
    </w:r>
  </w:p>
  <w:p w14:paraId="4A0074E3">
    <w:pPr>
      <w:pStyle w:val="30"/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  <w:lang w:val="en-US" w:eastAsia="zh-CN"/>
      </w:rPr>
      <w:t>头孢噻肟钠</w:t>
    </w:r>
    <w:r>
      <w:rPr>
        <w:sz w:val="21"/>
        <w:szCs w:val="21"/>
      </w:rPr>
      <w:t>（</w:t>
    </w:r>
    <w:r>
      <w:rPr>
        <w:rFonts w:hint="eastAsia"/>
        <w:sz w:val="21"/>
        <w:szCs w:val="21"/>
        <w:lang w:val="en-US" w:eastAsia="zh-CN"/>
      </w:rPr>
      <w:t>非</w:t>
    </w:r>
    <w:r>
      <w:rPr>
        <w:sz w:val="21"/>
        <w:szCs w:val="21"/>
      </w:rPr>
      <w:t>无菌</w:t>
    </w:r>
    <w:r>
      <w:rPr>
        <w:rFonts w:hint="eastAsia"/>
        <w:sz w:val="21"/>
        <w:szCs w:val="21"/>
      </w:rPr>
      <w:t>，</w:t>
    </w:r>
    <w:r>
      <w:rPr>
        <w:sz w:val="21"/>
        <w:szCs w:val="21"/>
      </w:rPr>
      <w:t>原料药）</w:t>
    </w:r>
  </w:p>
  <w:p w14:paraId="5E1AF8F1">
    <w:pPr>
      <w:pStyle w:val="30"/>
      <w:pBdr>
        <w:bottom w:val="single" w:color="auto" w:sz="4" w:space="0"/>
      </w:pBdr>
      <w:spacing w:line="240" w:lineRule="auto"/>
      <w:ind w:right="40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3985260</wp:posOffset>
              </wp:positionH>
              <wp:positionV relativeFrom="paragraph">
                <wp:posOffset>6985</wp:posOffset>
              </wp:positionV>
              <wp:extent cx="1255395" cy="171450"/>
              <wp:effectExtent l="0" t="0" r="0" b="0"/>
              <wp:wrapNone/>
              <wp:docPr id="1" name="文本框 10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714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0D30B5D8">
                          <w:pPr>
                            <w:pStyle w:val="14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bookmarkStart w:id="7" w:name="OLE_LINK3"/>
                          <w:r>
                            <w:rPr>
                              <w:sz w:val="21"/>
                              <w:szCs w:val="21"/>
                            </w:rPr>
                            <w:t>本节：第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  <w:bookmarkEnd w:id="7"/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0" o:spid="_x0000_s1026" o:spt="202" type="#_x0000_t202" style="position:absolute;left:0pt;margin-left:313.8pt;margin-top:0.55pt;height:13.5pt;width:98.85pt;mso-position-horizontal-relative:margin;z-index:251659264;mso-width-relative:page;mso-height-relative:page;" filled="f" stroked="f" coordsize="21600,21600" o:gfxdata="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bXeoy1gAAAAgBAAAPAAAAAAAAAAEAIAAAACIAAABkcnMv&#10;ZG93bnJldi54bWxQSwECFAAUAAAACACHTuJAzVX2f8wBAACEAwAADgAAAAAAAAABACAAAAAlAQAA&#10;ZHJzL2Uyb0RvYy54bWxQSwUGAAAAAAYABgBZAQAAYwUAAAAA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0D30B5D8">
                    <w:pPr>
                      <w:pStyle w:val="14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bookmarkStart w:id="7" w:name="OLE_LINK3"/>
                    <w:r>
                      <w:rPr>
                        <w:sz w:val="21"/>
                        <w:szCs w:val="21"/>
                      </w:rPr>
                      <w:t>本节：第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  <w:bookmarkEnd w:id="7"/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t>3.2.S.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 xml:space="preserve">.1  </w:t>
    </w:r>
    <w:r>
      <w:rPr>
        <w:rFonts w:hint="eastAsia"/>
        <w:sz w:val="21"/>
        <w:szCs w:val="21"/>
      </w:rPr>
      <w:t>药品名称</w:t>
    </w:r>
  </w:p>
  <w:bookmarkEnd w:id="6"/>
  <w:p w14:paraId="6A480B7C">
    <w:pPr>
      <w:pStyle w:val="30"/>
      <w:spacing w:line="240" w:lineRule="auto"/>
      <w:ind w:right="4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25CB15"/>
    <w:multiLevelType w:val="multilevel"/>
    <w:tmpl w:val="3A25CB15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wYzhhMjIyOTdmMzdhYjI1MTRiNDIwYTYwOTcwNmEifQ=="/>
  </w:docVars>
  <w:rsids>
    <w:rsidRoot w:val="00172A27"/>
    <w:rsid w:val="000128E8"/>
    <w:rsid w:val="0009670F"/>
    <w:rsid w:val="00127083"/>
    <w:rsid w:val="00172A27"/>
    <w:rsid w:val="00190467"/>
    <w:rsid w:val="00196242"/>
    <w:rsid w:val="001C2130"/>
    <w:rsid w:val="001F59B5"/>
    <w:rsid w:val="0022509D"/>
    <w:rsid w:val="0026147A"/>
    <w:rsid w:val="002B2D13"/>
    <w:rsid w:val="00317C2A"/>
    <w:rsid w:val="00324DD3"/>
    <w:rsid w:val="0033302B"/>
    <w:rsid w:val="00453243"/>
    <w:rsid w:val="0046396E"/>
    <w:rsid w:val="00480E37"/>
    <w:rsid w:val="004A4732"/>
    <w:rsid w:val="004A7A7C"/>
    <w:rsid w:val="005062C4"/>
    <w:rsid w:val="005133EE"/>
    <w:rsid w:val="00555CE8"/>
    <w:rsid w:val="005F5990"/>
    <w:rsid w:val="006445C9"/>
    <w:rsid w:val="006A29FF"/>
    <w:rsid w:val="00702F23"/>
    <w:rsid w:val="00732EBD"/>
    <w:rsid w:val="00756D2F"/>
    <w:rsid w:val="007C39EC"/>
    <w:rsid w:val="007E4947"/>
    <w:rsid w:val="00872C14"/>
    <w:rsid w:val="00880580"/>
    <w:rsid w:val="008B42A5"/>
    <w:rsid w:val="008C3EC2"/>
    <w:rsid w:val="008D1588"/>
    <w:rsid w:val="008F233A"/>
    <w:rsid w:val="00985C28"/>
    <w:rsid w:val="00A640AB"/>
    <w:rsid w:val="00AE5FAD"/>
    <w:rsid w:val="00AF13AA"/>
    <w:rsid w:val="00B55553"/>
    <w:rsid w:val="00B6535C"/>
    <w:rsid w:val="00B87734"/>
    <w:rsid w:val="00B967C8"/>
    <w:rsid w:val="00C22278"/>
    <w:rsid w:val="00C55C7E"/>
    <w:rsid w:val="00C8638B"/>
    <w:rsid w:val="00C9614E"/>
    <w:rsid w:val="00CB7D6D"/>
    <w:rsid w:val="00CC7C56"/>
    <w:rsid w:val="00CE20C3"/>
    <w:rsid w:val="00D10CB9"/>
    <w:rsid w:val="00D35684"/>
    <w:rsid w:val="00D40FAB"/>
    <w:rsid w:val="00D728FE"/>
    <w:rsid w:val="00D82254"/>
    <w:rsid w:val="00DA22F4"/>
    <w:rsid w:val="00DD73D2"/>
    <w:rsid w:val="00E31ADC"/>
    <w:rsid w:val="00EA723F"/>
    <w:rsid w:val="00F155E6"/>
    <w:rsid w:val="00F51A4F"/>
    <w:rsid w:val="00F6447C"/>
    <w:rsid w:val="00F70ABB"/>
    <w:rsid w:val="00FA7DA7"/>
    <w:rsid w:val="00FC785A"/>
    <w:rsid w:val="01ED02A1"/>
    <w:rsid w:val="02B50900"/>
    <w:rsid w:val="0411633C"/>
    <w:rsid w:val="04D75DA6"/>
    <w:rsid w:val="05F05A24"/>
    <w:rsid w:val="07261A50"/>
    <w:rsid w:val="077911F1"/>
    <w:rsid w:val="07AD1245"/>
    <w:rsid w:val="097E7F9F"/>
    <w:rsid w:val="0BE22C8C"/>
    <w:rsid w:val="0BED2CDE"/>
    <w:rsid w:val="0C354C94"/>
    <w:rsid w:val="0F270695"/>
    <w:rsid w:val="0F74096A"/>
    <w:rsid w:val="0FDC1F99"/>
    <w:rsid w:val="10CD6756"/>
    <w:rsid w:val="10E531D5"/>
    <w:rsid w:val="11DA181A"/>
    <w:rsid w:val="12020D57"/>
    <w:rsid w:val="12240253"/>
    <w:rsid w:val="12373AC2"/>
    <w:rsid w:val="12A473F3"/>
    <w:rsid w:val="132248F2"/>
    <w:rsid w:val="13A84E44"/>
    <w:rsid w:val="13BA15EE"/>
    <w:rsid w:val="14126C4E"/>
    <w:rsid w:val="14DC5BB5"/>
    <w:rsid w:val="18CE0E08"/>
    <w:rsid w:val="19035B4A"/>
    <w:rsid w:val="19906561"/>
    <w:rsid w:val="199C2082"/>
    <w:rsid w:val="1A530F64"/>
    <w:rsid w:val="1C79159A"/>
    <w:rsid w:val="1CA4418A"/>
    <w:rsid w:val="1CAD53C3"/>
    <w:rsid w:val="1D245D5D"/>
    <w:rsid w:val="1D4816E4"/>
    <w:rsid w:val="1D602C56"/>
    <w:rsid w:val="1E7F3B60"/>
    <w:rsid w:val="1FC61F1B"/>
    <w:rsid w:val="2037731F"/>
    <w:rsid w:val="20831A80"/>
    <w:rsid w:val="20905AC4"/>
    <w:rsid w:val="21AC2CAB"/>
    <w:rsid w:val="220E5A89"/>
    <w:rsid w:val="2291268E"/>
    <w:rsid w:val="22A17228"/>
    <w:rsid w:val="22AE5768"/>
    <w:rsid w:val="22DF6543"/>
    <w:rsid w:val="233A2DF2"/>
    <w:rsid w:val="233F7AD5"/>
    <w:rsid w:val="239911F4"/>
    <w:rsid w:val="251440F9"/>
    <w:rsid w:val="266A5DA0"/>
    <w:rsid w:val="27FE675A"/>
    <w:rsid w:val="288C278F"/>
    <w:rsid w:val="290851A4"/>
    <w:rsid w:val="2A682150"/>
    <w:rsid w:val="2B6F0846"/>
    <w:rsid w:val="2BE1588C"/>
    <w:rsid w:val="2C716CDB"/>
    <w:rsid w:val="2C946C9A"/>
    <w:rsid w:val="2DF36570"/>
    <w:rsid w:val="2F680E13"/>
    <w:rsid w:val="2F68134D"/>
    <w:rsid w:val="2F723568"/>
    <w:rsid w:val="2FDD6126"/>
    <w:rsid w:val="2FFE1B34"/>
    <w:rsid w:val="30D90532"/>
    <w:rsid w:val="30D95BC7"/>
    <w:rsid w:val="33172726"/>
    <w:rsid w:val="33A20D45"/>
    <w:rsid w:val="340B032C"/>
    <w:rsid w:val="344A2458"/>
    <w:rsid w:val="35284044"/>
    <w:rsid w:val="35900570"/>
    <w:rsid w:val="368D43A2"/>
    <w:rsid w:val="36A26AFE"/>
    <w:rsid w:val="36D046A0"/>
    <w:rsid w:val="36D9180C"/>
    <w:rsid w:val="37BD1BCA"/>
    <w:rsid w:val="380B5401"/>
    <w:rsid w:val="38432945"/>
    <w:rsid w:val="3A3A1E13"/>
    <w:rsid w:val="3B144FEB"/>
    <w:rsid w:val="3B1F784B"/>
    <w:rsid w:val="3BD0365B"/>
    <w:rsid w:val="3BFF4618"/>
    <w:rsid w:val="3C496839"/>
    <w:rsid w:val="3CBE53B5"/>
    <w:rsid w:val="3CF81D16"/>
    <w:rsid w:val="3E1511E9"/>
    <w:rsid w:val="3E263682"/>
    <w:rsid w:val="3EB8034C"/>
    <w:rsid w:val="3EC1598B"/>
    <w:rsid w:val="3F3D63E7"/>
    <w:rsid w:val="3F6D4C9E"/>
    <w:rsid w:val="401D16FA"/>
    <w:rsid w:val="402C20C0"/>
    <w:rsid w:val="409070C5"/>
    <w:rsid w:val="40D16AE4"/>
    <w:rsid w:val="42957581"/>
    <w:rsid w:val="42C4601A"/>
    <w:rsid w:val="433961CE"/>
    <w:rsid w:val="43C65E45"/>
    <w:rsid w:val="43D1001F"/>
    <w:rsid w:val="45441531"/>
    <w:rsid w:val="45E30135"/>
    <w:rsid w:val="46246FF8"/>
    <w:rsid w:val="46794EE9"/>
    <w:rsid w:val="48014B9E"/>
    <w:rsid w:val="483F7F95"/>
    <w:rsid w:val="486B7B5F"/>
    <w:rsid w:val="48E829AC"/>
    <w:rsid w:val="49923374"/>
    <w:rsid w:val="49A137D9"/>
    <w:rsid w:val="4A266DE0"/>
    <w:rsid w:val="4A606D15"/>
    <w:rsid w:val="4AB72FA8"/>
    <w:rsid w:val="4CA46E0E"/>
    <w:rsid w:val="4D0D4CCD"/>
    <w:rsid w:val="4D766FB8"/>
    <w:rsid w:val="4D9023D0"/>
    <w:rsid w:val="4DDC219A"/>
    <w:rsid w:val="4DF61D74"/>
    <w:rsid w:val="4E82450A"/>
    <w:rsid w:val="4E955FA6"/>
    <w:rsid w:val="4F3B353A"/>
    <w:rsid w:val="4F6E4F80"/>
    <w:rsid w:val="4FAE4949"/>
    <w:rsid w:val="500D6B14"/>
    <w:rsid w:val="506F328F"/>
    <w:rsid w:val="51656219"/>
    <w:rsid w:val="51720FA1"/>
    <w:rsid w:val="517450C5"/>
    <w:rsid w:val="51B1424A"/>
    <w:rsid w:val="525A582C"/>
    <w:rsid w:val="52A637C9"/>
    <w:rsid w:val="52B53C80"/>
    <w:rsid w:val="52E24FF9"/>
    <w:rsid w:val="537C3385"/>
    <w:rsid w:val="53D9371F"/>
    <w:rsid w:val="542231C1"/>
    <w:rsid w:val="54D1617A"/>
    <w:rsid w:val="54D739A0"/>
    <w:rsid w:val="552F7529"/>
    <w:rsid w:val="55594E94"/>
    <w:rsid w:val="55EA0ABA"/>
    <w:rsid w:val="56764B34"/>
    <w:rsid w:val="56CD4068"/>
    <w:rsid w:val="56D111FE"/>
    <w:rsid w:val="56F93130"/>
    <w:rsid w:val="58496A25"/>
    <w:rsid w:val="584D616C"/>
    <w:rsid w:val="585B249B"/>
    <w:rsid w:val="58675344"/>
    <w:rsid w:val="58692E66"/>
    <w:rsid w:val="58B92C9C"/>
    <w:rsid w:val="5A36150F"/>
    <w:rsid w:val="5A363A8E"/>
    <w:rsid w:val="5A401E1F"/>
    <w:rsid w:val="5BAD0DFF"/>
    <w:rsid w:val="5CC10BB9"/>
    <w:rsid w:val="5CD4565B"/>
    <w:rsid w:val="5D0265F9"/>
    <w:rsid w:val="5D7C49A2"/>
    <w:rsid w:val="5DEFA57F"/>
    <w:rsid w:val="5DFC3F54"/>
    <w:rsid w:val="5E315EB9"/>
    <w:rsid w:val="5ED0639A"/>
    <w:rsid w:val="5FA02427"/>
    <w:rsid w:val="5FD758D4"/>
    <w:rsid w:val="607F065F"/>
    <w:rsid w:val="61967E27"/>
    <w:rsid w:val="61A262E1"/>
    <w:rsid w:val="620F5E9C"/>
    <w:rsid w:val="631670AB"/>
    <w:rsid w:val="63986005"/>
    <w:rsid w:val="640F4811"/>
    <w:rsid w:val="642B2158"/>
    <w:rsid w:val="65051B9D"/>
    <w:rsid w:val="65406257"/>
    <w:rsid w:val="658B158B"/>
    <w:rsid w:val="65B21C41"/>
    <w:rsid w:val="6606170E"/>
    <w:rsid w:val="667A3E15"/>
    <w:rsid w:val="6A16227D"/>
    <w:rsid w:val="6A57090E"/>
    <w:rsid w:val="6A753AB5"/>
    <w:rsid w:val="6B0D031F"/>
    <w:rsid w:val="6B6771C0"/>
    <w:rsid w:val="6C6A6F67"/>
    <w:rsid w:val="6D016498"/>
    <w:rsid w:val="6D6C3234"/>
    <w:rsid w:val="6E1C47F1"/>
    <w:rsid w:val="6F993E35"/>
    <w:rsid w:val="6FC0548D"/>
    <w:rsid w:val="6FD50DC2"/>
    <w:rsid w:val="71147EC3"/>
    <w:rsid w:val="71A6668F"/>
    <w:rsid w:val="71AA2486"/>
    <w:rsid w:val="72A74B53"/>
    <w:rsid w:val="73531ACA"/>
    <w:rsid w:val="73545234"/>
    <w:rsid w:val="73827CFD"/>
    <w:rsid w:val="740B2F40"/>
    <w:rsid w:val="7443049E"/>
    <w:rsid w:val="74544DD4"/>
    <w:rsid w:val="746738BE"/>
    <w:rsid w:val="74A609F3"/>
    <w:rsid w:val="74AF4797"/>
    <w:rsid w:val="76A545B5"/>
    <w:rsid w:val="793158E3"/>
    <w:rsid w:val="79BB7783"/>
    <w:rsid w:val="79F835CA"/>
    <w:rsid w:val="7A695863"/>
    <w:rsid w:val="7AF74EC3"/>
    <w:rsid w:val="7B8844AC"/>
    <w:rsid w:val="7CD02967"/>
    <w:rsid w:val="7CFA485D"/>
    <w:rsid w:val="7D06612B"/>
    <w:rsid w:val="7D252C5E"/>
    <w:rsid w:val="7D2D3DED"/>
    <w:rsid w:val="7DB6F6BC"/>
    <w:rsid w:val="7DCB716E"/>
    <w:rsid w:val="7E7F0E1F"/>
    <w:rsid w:val="7EC2107E"/>
    <w:rsid w:val="7F770C3F"/>
    <w:rsid w:val="7FA76736"/>
    <w:rsid w:val="7FDFBC7E"/>
    <w:rsid w:val="8B3BB523"/>
    <w:rsid w:val="9BDC5C93"/>
    <w:rsid w:val="A8F1EAF9"/>
    <w:rsid w:val="AEF72E9C"/>
    <w:rsid w:val="B7ED48ED"/>
    <w:rsid w:val="BDDD7022"/>
    <w:rsid w:val="C7BDD7FE"/>
    <w:rsid w:val="DDDE22C0"/>
    <w:rsid w:val="DE7ED83A"/>
    <w:rsid w:val="E3FFC38F"/>
    <w:rsid w:val="EBBACC8C"/>
    <w:rsid w:val="F77C6DCE"/>
    <w:rsid w:val="FB9F1B58"/>
    <w:rsid w:val="FC7B0AAB"/>
    <w:rsid w:val="FDD25DA3"/>
    <w:rsid w:val="FDDF080A"/>
    <w:rsid w:val="FF5FE60D"/>
    <w:rsid w:val="FFFE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6" w:semiHidden="0" w:name="heading 1"/>
    <w:lsdException w:qFormat="1" w:unhideWhenUsed="0" w:uiPriority="6" w:semiHidden="0" w:name="heading 2"/>
    <w:lsdException w:qFormat="1" w:unhideWhenUsed="0" w:uiPriority="6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7"/>
    <w:pPr>
      <w:spacing w:line="360" w:lineRule="auto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4">
    <w:name w:val="heading 2"/>
    <w:basedOn w:val="1"/>
    <w:next w:val="1"/>
    <w:qFormat/>
    <w:uiPriority w:val="6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5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26"/>
    <w:qFormat/>
    <w:uiPriority w:val="10"/>
    <w:rPr>
      <w:szCs w:val="20"/>
    </w:rPr>
  </w:style>
  <w:style w:type="paragraph" w:styleId="6">
    <w:name w:val="annotation text"/>
    <w:basedOn w:val="1"/>
    <w:link w:val="27"/>
    <w:unhideWhenUsed/>
    <w:qFormat/>
    <w:uiPriority w:val="99"/>
  </w:style>
  <w:style w:type="paragraph" w:styleId="7">
    <w:name w:val="Body Text"/>
    <w:basedOn w:val="1"/>
    <w:unhideWhenUsed/>
    <w:qFormat/>
    <w:uiPriority w:val="99"/>
    <w:pPr>
      <w:spacing w:after="120"/>
    </w:pPr>
  </w:style>
  <w:style w:type="paragraph" w:styleId="8">
    <w:name w:val="Body Text Indent"/>
    <w:basedOn w:val="1"/>
    <w:unhideWhenUsed/>
    <w:qFormat/>
    <w:uiPriority w:val="99"/>
    <w:pPr>
      <w:ind w:firstLine="640"/>
    </w:pPr>
    <w:rPr>
      <w:rFonts w:eastAsia="仿宋_GB2312"/>
      <w:sz w:val="32"/>
      <w:szCs w:val="20"/>
    </w:rPr>
  </w:style>
  <w:style w:type="paragraph" w:styleId="9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Plain Text"/>
    <w:basedOn w:val="1"/>
    <w:unhideWhenUsed/>
    <w:qFormat/>
    <w:uiPriority w:val="99"/>
    <w:rPr>
      <w:rFonts w:ascii="宋体" w:hAnsi="Courier New"/>
    </w:rPr>
  </w:style>
  <w:style w:type="paragraph" w:styleId="12">
    <w:name w:val="Balloon Text"/>
    <w:basedOn w:val="1"/>
    <w:link w:val="28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3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unhideWhenUsed/>
    <w:qFormat/>
    <w:uiPriority w:val="99"/>
  </w:style>
  <w:style w:type="paragraph" w:styleId="19">
    <w:name w:val="annotation subject"/>
    <w:basedOn w:val="6"/>
    <w:next w:val="6"/>
    <w:link w:val="29"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qFormat/>
    <w:uiPriority w:val="22"/>
    <w:rPr>
      <w:b/>
    </w:rPr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annotation reference"/>
    <w:unhideWhenUsed/>
    <w:qFormat/>
    <w:uiPriority w:val="99"/>
    <w:rPr>
      <w:sz w:val="21"/>
      <w:szCs w:val="21"/>
    </w:rPr>
  </w:style>
  <w:style w:type="character" w:customStyle="1" w:styleId="26">
    <w:name w:val="标题 字符"/>
    <w:link w:val="2"/>
    <w:unhideWhenUsed/>
    <w:qFormat/>
    <w:uiPriority w:val="10"/>
    <w:rPr>
      <w:rFonts w:hint="default" w:ascii="Cambria"/>
      <w:b/>
      <w:sz w:val="32"/>
      <w:lang w:eastAsia="ja-JP"/>
    </w:rPr>
  </w:style>
  <w:style w:type="character" w:customStyle="1" w:styleId="27">
    <w:name w:val="批注文字 字符"/>
    <w:link w:val="6"/>
    <w:qFormat/>
    <w:uiPriority w:val="99"/>
    <w:rPr>
      <w:snapToGrid/>
      <w:sz w:val="24"/>
      <w:szCs w:val="24"/>
    </w:rPr>
  </w:style>
  <w:style w:type="character" w:customStyle="1" w:styleId="28">
    <w:name w:val="批注框文本 字符"/>
    <w:link w:val="12"/>
    <w:semiHidden/>
    <w:qFormat/>
    <w:uiPriority w:val="99"/>
    <w:rPr>
      <w:snapToGrid/>
      <w:sz w:val="18"/>
      <w:szCs w:val="18"/>
    </w:rPr>
  </w:style>
  <w:style w:type="character" w:customStyle="1" w:styleId="29">
    <w:name w:val="批注主题 字符"/>
    <w:link w:val="19"/>
    <w:semiHidden/>
    <w:qFormat/>
    <w:uiPriority w:val="99"/>
    <w:rPr>
      <w:b/>
      <w:bCs/>
      <w:snapToGrid/>
      <w:sz w:val="24"/>
      <w:szCs w:val="24"/>
    </w:rPr>
  </w:style>
  <w:style w:type="paragraph" w:customStyle="1" w:styleId="30">
    <w:name w:val="Return Address"/>
    <w:basedOn w:val="1"/>
    <w:qFormat/>
    <w:uiPriority w:val="0"/>
    <w:pPr>
      <w:keepLines/>
      <w:overflowPunct w:val="0"/>
      <w:autoSpaceDE w:val="0"/>
      <w:autoSpaceDN w:val="0"/>
      <w:adjustRightInd w:val="0"/>
      <w:spacing w:line="200" w:lineRule="atLeast"/>
      <w:ind w:right="-360"/>
      <w:textAlignment w:val="baseline"/>
    </w:pPr>
    <w:rPr>
      <w:sz w:val="16"/>
    </w:rPr>
  </w:style>
  <w:style w:type="paragraph" w:customStyle="1" w:styleId="31">
    <w:name w:val="_Style 30"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205</Words>
  <Characters>534</Characters>
  <Lines>1</Lines>
  <Paragraphs>1</Paragraphs>
  <TotalTime>22</TotalTime>
  <ScaleCrop>false</ScaleCrop>
  <LinksUpToDate>false</LinksUpToDate>
  <CharactersWithSpaces>564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2016-11-26T16:51:00Z</dcterms:created>
  <dc:creator>魏永红</dc:creator>
  <cp:lastModifiedBy>Simon</cp:lastModifiedBy>
  <cp:lastPrinted>2018-08-08T23:50:00Z</cp:lastPrinted>
  <dcterms:modified xsi:type="dcterms:W3CDTF">2025-03-13T08:18:52Z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1D44AB605ECC2D8F7B8DBE67D70D3877_43</vt:lpwstr>
  </property>
  <property fmtid="{D5CDD505-2E9C-101B-9397-08002B2CF9AE}" pid="4" name="KSOTemplateDocerSaveRecord">
    <vt:lpwstr>eyJoZGlkIjoiY2M3OTZhNzk1ODI1ZTE3MWFhY2M1NWJiZTAxYjY2MzUiLCJ1c2VySWQiOiIxMjY2MjUwODM1In0=</vt:lpwstr>
  </property>
</Properties>
</file>