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0FF3" w:rsidRPr="00210FF3" w:rsidRDefault="00210FF3" w:rsidP="00210FF3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210FF3">
        <w:rPr>
          <w:rFonts w:ascii="宋体" w:eastAsia="宋体" w:hAnsi="宋体" w:cs="宋体"/>
          <w:b/>
          <w:bCs/>
          <w:kern w:val="36"/>
          <w:sz w:val="42"/>
          <w:szCs w:val="42"/>
        </w:rPr>
        <w:t>1. 目标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从系统的功能角度出发，推荐系统是在信息过载的背景下，为用户更精准地推送ta可能感兴趣的内容，内容在一定程度上承载了用户的兴趣，通过用户的行为，如浏览、停留时长等显式行为，可以进一步评估用户对不同内容的感兴趣和好恶程度。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基于被用户交互的内容，进行相似内容扩散，是推荐的常见思路之一，除此之外，对于无任何历史交互行为的新用户来说，要想达到较好的推荐效果，往往也需要从内容本身出发，对内容进行一定刻画，结合能获取的有限的用户信息，针对性地进行推送，避免纯随机推送。以上两点，都需要对内容信息进行提取，使之能找到某一维度上的趋同、不同维度上的区分，为推荐系统的“人-物”匹配做好数据支撑。</w:t>
      </w:r>
    </w:p>
    <w:p w:rsidR="00210FF3" w:rsidRPr="00210FF3" w:rsidRDefault="00210FF3" w:rsidP="00210FF3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210FF3">
        <w:rPr>
          <w:rFonts w:ascii="宋体" w:eastAsia="宋体" w:hAnsi="宋体" w:cs="宋体"/>
          <w:b/>
          <w:bCs/>
          <w:kern w:val="36"/>
          <w:sz w:val="42"/>
          <w:szCs w:val="42"/>
        </w:rPr>
        <w:t>2. 画像设计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内容画像主要围绕内容自身基础属性（如内容类型）、内容附属属性（如作者）、内容被行为信息等几方面展开，刻画内容“属于什么”、“价值高低”和“吸引的受众画像”。包含</w:t>
      </w:r>
      <w:r w:rsidRPr="00210FF3">
        <w:rPr>
          <w:rFonts w:ascii="宋体" w:eastAsia="宋体" w:hAnsi="宋体" w:cs="宋体"/>
          <w:b/>
          <w:bCs/>
          <w:kern w:val="0"/>
        </w:rPr>
        <w:t>内容离线画像</w:t>
      </w:r>
      <w:r w:rsidRPr="00210FF3">
        <w:rPr>
          <w:rFonts w:ascii="宋体" w:eastAsia="宋体" w:hAnsi="宋体" w:cs="宋体"/>
          <w:kern w:val="0"/>
        </w:rPr>
        <w:t>和</w:t>
      </w:r>
      <w:r w:rsidRPr="00210FF3">
        <w:rPr>
          <w:rFonts w:ascii="宋体" w:eastAsia="宋体" w:hAnsi="宋体" w:cs="宋体"/>
          <w:b/>
          <w:bCs/>
          <w:kern w:val="0"/>
        </w:rPr>
        <w:t>内容实时画像</w:t>
      </w:r>
      <w:r w:rsidRPr="00210FF3">
        <w:rPr>
          <w:rFonts w:ascii="宋体" w:eastAsia="宋体" w:hAnsi="宋体" w:cs="宋体"/>
          <w:kern w:val="0"/>
        </w:rPr>
        <w:t>。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初步设计如下图（此阶段未能接触到业务情况及数据，属于需求初期）：</w:t>
      </w:r>
    </w:p>
    <w:p w:rsidR="00210FF3" w:rsidRPr="00210FF3" w:rsidRDefault="00210FF3" w:rsidP="00210FF3">
      <w:pPr>
        <w:widowControl/>
        <w:jc w:val="center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lastRenderedPageBreak/>
        <w:fldChar w:fldCharType="begin"/>
      </w:r>
      <w:r w:rsidRPr="00210FF3">
        <w:rPr>
          <w:rFonts w:ascii="宋体" w:eastAsia="宋体" w:hAnsi="宋体" w:cs="宋体"/>
          <w:kern w:val="0"/>
        </w:rPr>
        <w:instrText xml:space="preserve"> INCLUDEPICTURE "https://cdn.nlark.com/yuque/0/2022/png/21560854/1653636105359-7388466d-1578-42f3-a2d8-5f87871c27e5.png" \* MERGEFORMATINET </w:instrText>
      </w:r>
      <w:r w:rsidRPr="00210FF3">
        <w:rPr>
          <w:rFonts w:ascii="宋体" w:eastAsia="宋体" w:hAnsi="宋体" w:cs="宋体"/>
          <w:kern w:val="0"/>
        </w:rPr>
        <w:fldChar w:fldCharType="separate"/>
      </w:r>
      <w:r w:rsidRPr="00210FF3">
        <w:rPr>
          <w:rFonts w:ascii="宋体" w:eastAsia="宋体" w:hAnsi="宋体" w:cs="宋体"/>
          <w:noProof/>
          <w:kern w:val="0"/>
        </w:rPr>
        <w:drawing>
          <wp:inline distT="0" distB="0" distL="0" distR="0">
            <wp:extent cx="5270500" cy="3492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3ac738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FF3">
        <w:rPr>
          <w:rFonts w:ascii="宋体" w:eastAsia="宋体" w:hAnsi="宋体" w:cs="宋体"/>
          <w:kern w:val="0"/>
        </w:rPr>
        <w:fldChar w:fldCharType="end"/>
      </w:r>
    </w:p>
    <w:p w:rsidR="00210FF3" w:rsidRPr="00210FF3" w:rsidRDefault="00210FF3" w:rsidP="00210FF3">
      <w:pPr>
        <w:widowControl/>
        <w:ind w:left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其中，需要慧择标注/强依赖慧择提供划分标准的标签：</w:t>
      </w:r>
    </w:p>
    <w:p w:rsidR="00210FF3" w:rsidRPr="00210FF3" w:rsidRDefault="00210FF3" w:rsidP="00210FF3">
      <w:pPr>
        <w:widowControl/>
        <w:numPr>
          <w:ilvl w:val="1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内容所属频道/子频道、是否有关保险、内容类别（文章/视频/图片/...）、其他相关tag、...</w:t>
      </w:r>
    </w:p>
    <w:p w:rsidR="00210FF3" w:rsidRPr="00210FF3" w:rsidRDefault="00210FF3" w:rsidP="00210FF3">
      <w:pPr>
        <w:widowControl/>
        <w:ind w:left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初步判断可通过统计划分的标签：</w:t>
      </w:r>
    </w:p>
    <w:p w:rsidR="00210FF3" w:rsidRPr="00210FF3" w:rsidRDefault="00210FF3" w:rsidP="00210FF3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统计标签：近7/30/...天点击/曝光次数，点击的人群属性分布等；发布距今天数/月数/...</w:t>
      </w:r>
    </w:p>
    <w:p w:rsidR="00210FF3" w:rsidRPr="00210FF3" w:rsidRDefault="00210FF3" w:rsidP="00210FF3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文章类使用NLP技术提取摘要、关键词，有关保险的内容提取涉及的险种等。</w:t>
      </w:r>
    </w:p>
    <w:p w:rsidR="00210FF3" w:rsidRPr="00210FF3" w:rsidRDefault="00210FF3" w:rsidP="00210FF3">
      <w:pPr>
        <w:widowControl/>
        <w:numPr>
          <w:ilvl w:val="1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非文章类通常也有些配文，可以考虑提取上述标签，但具体要看数据情况。</w:t>
      </w:r>
    </w:p>
    <w:p w:rsidR="00210FF3" w:rsidRPr="00210FF3" w:rsidRDefault="00210FF3" w:rsidP="00210FF3">
      <w:pPr>
        <w:widowControl/>
        <w:numPr>
          <w:ilvl w:val="2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若对标签提取没有实时性要求且计算资源可以满足，一般考虑预训练模型+微调；否则需要调研传统非监督提取方法（主题模型如LDA等不一定可以满足可解释性，需视具体数据而定）</w:t>
      </w:r>
    </w:p>
    <w:p w:rsidR="00210FF3" w:rsidRPr="00210FF3" w:rsidRDefault="00210FF3" w:rsidP="00210FF3">
      <w:pPr>
        <w:widowControl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细化设计后如下表：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260"/>
        <w:gridCol w:w="4351"/>
      </w:tblGrid>
      <w:tr w:rsidR="00210FF3" w:rsidRPr="00210FF3" w:rsidTr="00210FF3">
        <w:trPr>
          <w:trHeight w:val="495"/>
        </w:trPr>
        <w:tc>
          <w:tcPr>
            <w:tcW w:w="10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一级类别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二级类别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标签举例</w:t>
            </w:r>
          </w:p>
        </w:tc>
      </w:tr>
      <w:tr w:rsidR="00210FF3" w:rsidRPr="00210FF3" w:rsidTr="00210FF3">
        <w:trPr>
          <w:trHeight w:val="495"/>
        </w:trPr>
        <w:tc>
          <w:tcPr>
            <w:tcW w:w="10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基础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内容来源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原创/转载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主题类型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一级标签值、二级标签值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生命周期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新文/老文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作者类型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官方/平台入驻</w:t>
            </w:r>
          </w:p>
        </w:tc>
      </w:tr>
      <w:tr w:rsidR="00210FF3" w:rsidRPr="00210FF3" w:rsidTr="00210FF3">
        <w:trPr>
          <w:trHeight w:val="495"/>
        </w:trPr>
        <w:tc>
          <w:tcPr>
            <w:tcW w:w="10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价值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长期价值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点击高/中/低、收藏高/中/低、分享高/中/低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促活价值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浏览后咨询高/中/低</w:t>
            </w:r>
          </w:p>
        </w:tc>
      </w:tr>
      <w:tr w:rsidR="00210FF3" w:rsidRPr="00210FF3" w:rsidTr="00210FF3">
        <w:trPr>
          <w:trHeight w:val="495"/>
        </w:trPr>
        <w:tc>
          <w:tcPr>
            <w:tcW w:w="10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受众画像/受众偏好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浏览最多用户年龄段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未成年/青年/壮年/中年/已退休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浏览最多用户性别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男/女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浏览最多用户婚姻状态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未婚/已婚/离异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浏览最多用户居住城市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一线城市/其他城市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浏览最多用户子女数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无孩/独生子女/多孩家庭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浏览最多用户投保情况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观望小白/投保新手/投保老手</w:t>
            </w:r>
          </w:p>
        </w:tc>
      </w:tr>
    </w:tbl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除以上从内容的属性信息或显式行为信息，加工得到产品的各维度标签之外，还有一类“内容间的相似度”，相似性也属于内容的信息之一，它量化了内容a与其他内容之间的相似度，使得内容间能建立联系，推荐系统实际应用了这一结果，但如果将此信息也纳入画像系统，势必要进行降维，对应用反而产生限制。</w:t>
      </w:r>
    </w:p>
    <w:p w:rsidR="00210FF3" w:rsidRPr="00210FF3" w:rsidRDefault="00210FF3" w:rsidP="00210FF3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210FF3">
        <w:rPr>
          <w:rFonts w:ascii="宋体" w:eastAsia="宋体" w:hAnsi="宋体" w:cs="宋体"/>
          <w:b/>
          <w:bCs/>
          <w:kern w:val="36"/>
          <w:sz w:val="42"/>
          <w:szCs w:val="42"/>
        </w:rPr>
        <w:t>3. 开发过程</w:t>
      </w:r>
    </w:p>
    <w:p w:rsidR="00210FF3" w:rsidRPr="00210FF3" w:rsidRDefault="00210FF3" w:rsidP="00210FF3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10FF3">
        <w:rPr>
          <w:rFonts w:ascii="宋体" w:eastAsia="宋体" w:hAnsi="宋体" w:cs="宋体"/>
          <w:b/>
          <w:bCs/>
          <w:kern w:val="0"/>
          <w:sz w:val="36"/>
          <w:szCs w:val="36"/>
        </w:rPr>
        <w:t>3.1. 数据探索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本项目的画像系统更倾向于快速、通过量化的方式，对产品信息进行抽取或加工，因此强依赖数据的完备性。标签开发的第一步与常规的特征工程相同，需要进行数据探索，检查数据质量，包括数据量级、数据稳定性、数据字段缺失度等，在使用交互数据时，还需要关注数据的关联关系。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lastRenderedPageBreak/>
        <w:t>在本项目进行的同时，内容中台也同时在进行升级，因此前期拿到的源数据并不丰富，对照第2节的画像设计来说，基于探索结果，实际开发与设计有较大的出入。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260"/>
        <w:gridCol w:w="4351"/>
      </w:tblGrid>
      <w:tr w:rsidR="00210FF3" w:rsidRPr="00210FF3" w:rsidTr="00210FF3">
        <w:trPr>
          <w:trHeight w:val="495"/>
        </w:trPr>
        <w:tc>
          <w:tcPr>
            <w:tcW w:w="10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一级类别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二级类别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探索结果</w:t>
            </w:r>
          </w:p>
        </w:tc>
      </w:tr>
      <w:tr w:rsidR="00210FF3" w:rsidRPr="00210FF3" w:rsidTr="00210FF3">
        <w:trPr>
          <w:trHeight w:val="495"/>
        </w:trPr>
        <w:tc>
          <w:tcPr>
            <w:tcW w:w="10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基础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内容来源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主题类型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合格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生命周期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合格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作者类型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区分度不高</w:t>
            </w:r>
          </w:p>
        </w:tc>
      </w:tr>
      <w:tr w:rsidR="00210FF3" w:rsidRPr="00210FF3" w:rsidTr="00210FF3">
        <w:trPr>
          <w:trHeight w:val="495"/>
        </w:trPr>
        <w:tc>
          <w:tcPr>
            <w:tcW w:w="10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价值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长期价值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点击合格，收藏、分享太稀疏，埋点暂时没计划上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促活价值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无直接可用数据</w:t>
            </w:r>
          </w:p>
        </w:tc>
      </w:tr>
      <w:tr w:rsidR="00210FF3" w:rsidRPr="00210FF3" w:rsidTr="00210FF3">
        <w:trPr>
          <w:trHeight w:val="495"/>
        </w:trPr>
        <w:tc>
          <w:tcPr>
            <w:tcW w:w="10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受众画像/受众偏好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浏览最多用户年龄段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缺失较高但可做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浏览最多用户性别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缺失较高但可做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浏览最多用户婚姻状态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浏览最多用户居住城市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合格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浏览最多用户子女数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无该数据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浏览最多用户投保情况</w:t>
            </w:r>
          </w:p>
        </w:tc>
        <w:tc>
          <w:tcPr>
            <w:tcW w:w="2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</w:rPr>
              <w:t>合格</w:t>
            </w:r>
          </w:p>
        </w:tc>
      </w:tr>
    </w:tbl>
    <w:p w:rsidR="00210FF3" w:rsidRPr="00210FF3" w:rsidRDefault="00210FF3" w:rsidP="00210FF3">
      <w:pPr>
        <w:widowControl/>
        <w:spacing w:before="315" w:after="75"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10FF3">
        <w:rPr>
          <w:rFonts w:ascii="宋体" w:eastAsia="宋体" w:hAnsi="宋体" w:cs="宋体"/>
          <w:b/>
          <w:bCs/>
          <w:kern w:val="0"/>
          <w:sz w:val="36"/>
          <w:szCs w:val="36"/>
        </w:rPr>
        <w:t>3.2. 特征加工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经过数据探索之后，进一步跟数据所属方确认供数来源和取数口径，确认字段的业务含义，就可以进行特征加工了。特征加工主要分为两部分：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 xml:space="preserve">1）对基础信息进行抽取、分组 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2）对交互信息进行统计、分组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最终保证每篇内容在单个特征上，只有一个值。</w:t>
      </w:r>
    </w:p>
    <w:p w:rsidR="00210FF3" w:rsidRPr="00210FF3" w:rsidRDefault="00210FF3" w:rsidP="00210FF3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210FF3">
        <w:rPr>
          <w:rFonts w:ascii="宋体" w:eastAsia="宋体" w:hAnsi="宋体" w:cs="宋体"/>
          <w:b/>
          <w:bCs/>
          <w:kern w:val="0"/>
          <w:sz w:val="30"/>
          <w:szCs w:val="30"/>
        </w:rPr>
        <w:t>1. 基础属性抽取、衍生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259"/>
        <w:gridCol w:w="2594"/>
        <w:gridCol w:w="2595"/>
      </w:tblGrid>
      <w:tr w:rsidR="00210FF3" w:rsidRPr="00210FF3" w:rsidTr="00210FF3">
        <w:trPr>
          <w:trHeight w:val="495"/>
        </w:trPr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lastRenderedPageBreak/>
              <w:t>类型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原字段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字段中文名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加工逻辑</w:t>
            </w:r>
          </w:p>
        </w:tc>
      </w:tr>
      <w:tr w:rsidR="00210FF3" w:rsidRPr="00210FF3" w:rsidTr="00210FF3">
        <w:trPr>
          <w:trHeight w:val="495"/>
        </w:trPr>
        <w:tc>
          <w:tcPr>
            <w:tcW w:w="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基础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文章旧ID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province_code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所属省份编码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province_name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所属省份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city_code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所属城市编码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city_name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所属城市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view_num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浏览量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like_num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收藏数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630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seo_title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SEO标题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seo_keyword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SEO关键字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seo_description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SEO描述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title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标题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state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状态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article_platform_source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平台来源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article_purpose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用途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article_merchant_id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商户ID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publish_time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发布时间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author_id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作者ID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author_view_count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作者浏览量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summary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摘要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630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createby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articlecontent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文章内容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fileid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文件ID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直取，仅保留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tag_name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标签名称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tag_group_id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标签组ID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tag_group_name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标签组名称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tag_group_category_id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标签分类ID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tag_group_category_name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标签分类名称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content_id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内容 id（除文章外）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直取，视频：类型为2；问答：类型为3；避坑：类型为5；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content_type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内容类型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content_author_id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作者 id（除文章外）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tag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标签（除文章外）</w:t>
            </w:r>
          </w:p>
        </w:tc>
        <w:tc>
          <w:tcPr>
            <w:tcW w:w="15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直取</w:t>
            </w:r>
          </w:p>
        </w:tc>
      </w:tr>
    </w:tbl>
    <w:p w:rsidR="00210FF3" w:rsidRPr="00210FF3" w:rsidRDefault="00210FF3" w:rsidP="00210FF3">
      <w:pPr>
        <w:widowControl/>
        <w:spacing w:before="240" w:after="75"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210FF3">
        <w:rPr>
          <w:rFonts w:ascii="宋体" w:eastAsia="宋体" w:hAnsi="宋体" w:cs="宋体"/>
          <w:b/>
          <w:bCs/>
          <w:kern w:val="0"/>
          <w:sz w:val="30"/>
          <w:szCs w:val="30"/>
        </w:rPr>
        <w:t>2. 交互数据统计、衍生</w:t>
      </w:r>
    </w:p>
    <w:p w:rsidR="00210FF3" w:rsidRPr="00210FF3" w:rsidRDefault="00210FF3" w:rsidP="00210FF3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受众画像、受众偏好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此类信息，一般通过用户与内容的交互数据，从内容角度出发，统计浏览的人群中，绝大多数用户的性别、年龄等自然属性，以及地理位置信息、用户交互频次等。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525"/>
        <w:gridCol w:w="1866"/>
        <w:gridCol w:w="1953"/>
        <w:gridCol w:w="2100"/>
      </w:tblGrid>
      <w:tr w:rsidR="00210FF3" w:rsidRPr="00210FF3" w:rsidTr="00210FF3">
        <w:trPr>
          <w:trHeight w:val="495"/>
        </w:trPr>
        <w:tc>
          <w:tcPr>
            <w:tcW w:w="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原字段</w:t>
            </w:r>
          </w:p>
        </w:tc>
        <w:tc>
          <w:tcPr>
            <w:tcW w:w="11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字段中文名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</w:tr>
      <w:tr w:rsidR="00210FF3" w:rsidRPr="00210FF3" w:rsidTr="00210FF3">
        <w:trPr>
          <w:trHeight w:val="285"/>
        </w:trPr>
        <w:tc>
          <w:tcPr>
            <w:tcW w:w="5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受众画像/受众偏好</w:t>
            </w:r>
          </w:p>
        </w:tc>
        <w:tc>
          <w:tcPr>
            <w:tcW w:w="9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publish_time</w:t>
            </w:r>
          </w:p>
        </w:tc>
        <w:tc>
          <w:tcPr>
            <w:tcW w:w="11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文章发布时间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文章发布时间距今时间间隔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publish_time_diff</w:t>
            </w:r>
          </w:p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发稿至今时间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文章发布时间距今时间间隔排序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publish_time_diff_rank</w:t>
            </w:r>
          </w:p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发稿至今排序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文章发布时间距今时间间隔排序分组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publish_time_diff_label</w:t>
            </w:r>
          </w:p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发稿至今标签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age_gp</w:t>
            </w:r>
          </w:p>
        </w:tc>
        <w:tc>
          <w:tcPr>
            <w:tcW w:w="11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年龄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文章浏览关联会员信息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age_gp</w:t>
            </w: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浏览最多的人群所在年龄段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gender</w:t>
            </w:r>
          </w:p>
        </w:tc>
        <w:tc>
          <w:tcPr>
            <w:tcW w:w="11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性别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文章浏览关联会员信息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gender</w:t>
            </w: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浏览最多的人群所属性别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province</w:t>
            </w:r>
          </w:p>
        </w:tc>
        <w:tc>
          <w:tcPr>
            <w:tcW w:w="11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所在省份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文章浏览关联埋点信息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province</w:t>
            </w: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浏览最多的人群所在省份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9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insur_all_cnt</w:t>
            </w:r>
          </w:p>
        </w:tc>
        <w:tc>
          <w:tcPr>
            <w:tcW w:w="11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保单数</w:t>
            </w:r>
          </w:p>
        </w:tc>
        <w:tc>
          <w:tcPr>
            <w:tcW w:w="11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文章浏览关联用户投保信息</w:t>
            </w:r>
          </w:p>
        </w:tc>
        <w:tc>
          <w:tcPr>
            <w:tcW w:w="12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insur_all_cnt_label</w:t>
            </w: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br/>
              <w:t>浏览最多的人群投保熟练度</w:t>
            </w:r>
          </w:p>
        </w:tc>
      </w:tr>
    </w:tbl>
    <w:p w:rsidR="00210FF3" w:rsidRPr="00210FF3" w:rsidRDefault="00210FF3" w:rsidP="00210FF3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lastRenderedPageBreak/>
        <w:t>价值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这里的价值画像，衡量的是“内容的受欢迎程度”，一般也是通过用户与内容的交互数据，从内容角度出发，统计每篇内容的被交互频次。由于用户对内容的交互行为，并非只有简单的浏览，从用户浏览开始，到完成购买，期间有多个行为触点、多条行为路径，除了统计单个行为交互频次之外，我们也将根据交互行为深浅（越接近购买越深），赋予不同权重，融合得到最终行为结果。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根据用户行为反馈来判断item热门程度，从交互程度来看，大体可以从频次、深度两个方面进行衡量，即用户行为越多，越热门，用户行为越靠近转化链路的底部，越热门。但随着用户行为从浅到深的过程，需要平衡单个行为节点上的频次和深度程度。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从用户行为路径中，抽取出行为指标，当前使用绝对值，而不是比率，是考虑到在数量量级较小时，会存在数据噪声，因此：</w:t>
      </w:r>
    </w:p>
    <w:p w:rsidR="00210FF3" w:rsidRPr="00210FF3" w:rsidRDefault="00210FF3" w:rsidP="00210FF3">
      <w:pPr>
        <w:widowControl/>
        <w:numPr>
          <w:ilvl w:val="1"/>
          <w:numId w:val="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文章item的行为指标为：点击（浏览）数、阅读完成数、搜索数、咨询数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权重如下：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4142"/>
      </w:tblGrid>
      <w:tr w:rsidR="00210FF3" w:rsidRPr="00210FF3" w:rsidTr="00210FF3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行为指标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行为权重</w:t>
            </w:r>
          </w:p>
        </w:tc>
      </w:tr>
      <w:tr w:rsidR="00210FF3" w:rsidRPr="00210FF3" w:rsidTr="00210FF3">
        <w:trPr>
          <w:trHeight w:val="540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点击（浏览）数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0.1</w:t>
            </w:r>
          </w:p>
        </w:tc>
      </w:tr>
      <w:tr w:rsidR="00210FF3" w:rsidRPr="00210FF3" w:rsidTr="00210FF3">
        <w:trPr>
          <w:trHeight w:val="540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阅读完成数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0.4</w:t>
            </w:r>
          </w:p>
        </w:tc>
      </w:tr>
      <w:tr w:rsidR="00210FF3" w:rsidRPr="00210FF3" w:rsidTr="00210FF3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搜索数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0.2</w:t>
            </w:r>
          </w:p>
        </w:tc>
      </w:tr>
      <w:tr w:rsidR="00210FF3" w:rsidRPr="00210FF3" w:rsidTr="00210FF3">
        <w:trPr>
          <w:trHeight w:val="495"/>
        </w:trPr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咨询数</w:t>
            </w:r>
          </w:p>
        </w:tc>
        <w:tc>
          <w:tcPr>
            <w:tcW w:w="25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0.3</w:t>
            </w:r>
          </w:p>
        </w:tc>
      </w:tr>
    </w:tbl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此外，交互数据跟内容发布时间具有相关关系，为了减少这一影响，我们将拆分出中长期价值和短期价值，即近90天交互统计、近24小时交互统计。中长期价值使用90天的时间窗，来假设用户的兴趣迭代周期。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3180"/>
        <w:gridCol w:w="1983"/>
        <w:gridCol w:w="2407"/>
      </w:tblGrid>
      <w:tr w:rsidR="00210FF3" w:rsidRPr="00210FF3" w:rsidTr="00210FF3">
        <w:trPr>
          <w:trHeight w:val="495"/>
        </w:trPr>
        <w:tc>
          <w:tcPr>
            <w:tcW w:w="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210FF3" w:rsidRPr="00210FF3" w:rsidTr="00210FF3">
        <w:trPr>
          <w:trHeight w:val="495"/>
        </w:trPr>
        <w:tc>
          <w:tcPr>
            <w:tcW w:w="6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中长期价值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article_all_clk_cnt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文章浏览次数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埋点文章浏览事件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article_all_clk_rank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文章浏览排名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文章浏览次数排名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article_view_finish_cnt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文章浏览完成次数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埋点文章浏览完成事件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article_view_finish_rank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文章浏览完成排名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文章浏览完成次数排名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article_sch_cnt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文章搜索次数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article_sch_rank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文章搜索排名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文章搜索次数排名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article_conslt_cnt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文章咨询次数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埋点咨询事件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article_conslt_rank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文章咨询排名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文章咨询次数排名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article_multiple_cnt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文章综合（行为）次数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各行为加权融合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article_multiple_rank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文章综合排名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各行为加权融合后排名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ln_rank_score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文章综合热度特征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排名转分数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video_click_cnt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视频浏览次数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埋点视频浏览事件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video_search_cnt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视频搜索次数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video_view_finish_cnt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视频浏览完成次数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埋点视频浏览完成事件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question_click_cnt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问答浏览次数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埋点问答浏览事件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question_search_cnt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问答搜索次数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avoid_pit_click_cnt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避坑浏览次数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埋点避坑浏览事件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avoid_pit_search_cnt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避坑搜索次数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60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短期价值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文章点击次数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文章近24小时浏览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rn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文章点击排名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文章近24小时浏览次数排名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current_day_click_article_cnt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当天浏览文章次数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文章当天浏览次数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current_day_search_article_cnt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当天搜索文章次数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current_day_view_finish_article_cnt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当天浏览完成文章次数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埋点文章浏览完成事件</w:t>
            </w:r>
          </w:p>
        </w:tc>
      </w:tr>
      <w:tr w:rsidR="00210FF3" w:rsidRPr="00210FF3" w:rsidTr="00210FF3">
        <w:trPr>
          <w:trHeight w:val="600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current_day_consult_article_cnt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当天咨询文章次数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埋点咨询事件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current_day_click_video_cnt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当天浏览视频次数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埋点视频浏览事件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current_day_search_video_cnt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当天搜索后点击视频次数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420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current_day_view_finish_video_cnt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当天浏览完成视频次数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埋点视频浏览完成事件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current_day_click_question_cnt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当天浏览问答次数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埋点问答浏览事件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current_day_search_question_cnt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当天搜索后点击问答次数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current_day_click_avoid_pit_cnt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当天浏览避坑次数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埋点避坑浏览事件</w:t>
            </w:r>
          </w:p>
        </w:tc>
      </w:tr>
      <w:tr w:rsidR="00210FF3" w:rsidRPr="00210FF3" w:rsidTr="00210FF3">
        <w:trPr>
          <w:trHeight w:val="420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current_day_search_avoid_pit_cnt</w:t>
            </w:r>
          </w:p>
        </w:tc>
        <w:tc>
          <w:tcPr>
            <w:tcW w:w="13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当天搜索后点击避坑次数</w:t>
            </w:r>
          </w:p>
        </w:tc>
        <w:tc>
          <w:tcPr>
            <w:tcW w:w="16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埋点搜索后点击事件</w:t>
            </w:r>
          </w:p>
        </w:tc>
      </w:tr>
    </w:tbl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以上排名为全量内容的总体排名，在【目标】一节，我们提到画像不仅可以服务于内容间的“物以类聚”，还可以应用在新用户的冷启动上。相比于按照总体排名，给新用户无差别推送热门top，基于新用户的有限信息，如地理位置信息、设备信息等，进行细分排名，推送细分热度下的top内容，效果可能会更佳，如常见的“广东人民都喜欢”、“苹果用户都喜欢”。</w:t>
      </w:r>
    </w:p>
    <w:tbl>
      <w:tblPr>
        <w:tblW w:w="5000" w:type="pct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198"/>
        <w:gridCol w:w="2199"/>
        <w:gridCol w:w="2790"/>
      </w:tblGrid>
      <w:tr w:rsidR="00210FF3" w:rsidRPr="00210FF3" w:rsidTr="00210FF3">
        <w:trPr>
          <w:trHeight w:val="495"/>
        </w:trPr>
        <w:tc>
          <w:tcPr>
            <w:tcW w:w="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类型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特征中文名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52C41A"/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b/>
                <w:bCs/>
                <w:color w:val="FFFFFF"/>
                <w:kern w:val="0"/>
                <w:sz w:val="18"/>
                <w:szCs w:val="18"/>
              </w:rPr>
              <w:t>加工逻辑</w:t>
            </w:r>
          </w:p>
        </w:tc>
      </w:tr>
      <w:tr w:rsidR="00210FF3" w:rsidRPr="00210FF3" w:rsidTr="00210FF3">
        <w:trPr>
          <w:trHeight w:val="630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分标签热度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article_tag_clk_cnt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标签分组下文章点击次数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埋点文章浏览事件，按标签分组</w:t>
            </w:r>
          </w:p>
        </w:tc>
      </w:tr>
      <w:tr w:rsidR="00210FF3" w:rsidRPr="00210FF3" w:rsidTr="00210FF3">
        <w:trPr>
          <w:trHeight w:val="49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article_tag_clk_rank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标签分组下文章点击排名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分设备热度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article_manuft_clk_cnt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设备分组下文章点击次数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埋点文章浏览事件，按设备厂商分组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article_manuft_clk_rank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设备分组下文章点击排名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  <w:tr w:rsidR="00210FF3" w:rsidRPr="00210FF3" w:rsidTr="00210FF3">
        <w:trPr>
          <w:trHeight w:val="285"/>
        </w:trPr>
        <w:tc>
          <w:tcPr>
            <w:tcW w:w="650" w:type="pct"/>
            <w:vMerge w:val="restar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center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分省份热度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article_provc_clk_cnt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省份分组下文章点击次数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埋点文章浏览事件，按省份分组</w:t>
            </w:r>
          </w:p>
        </w:tc>
      </w:tr>
      <w:tr w:rsidR="00210FF3" w:rsidRPr="00210FF3" w:rsidTr="00210FF3">
        <w:trPr>
          <w:trHeight w:val="285"/>
        </w:trPr>
        <w:tc>
          <w:tcPr>
            <w:tcW w:w="0" w:type="auto"/>
            <w:vMerge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article_provc_clk_rank</w:t>
            </w:r>
          </w:p>
        </w:tc>
        <w:tc>
          <w:tcPr>
            <w:tcW w:w="130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  <w:t>省份分组下文章点击排名</w:t>
            </w:r>
          </w:p>
        </w:tc>
        <w:tc>
          <w:tcPr>
            <w:tcW w:w="1650" w:type="pct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:rsidR="00210FF3" w:rsidRPr="00210FF3" w:rsidRDefault="00210FF3" w:rsidP="00210FF3">
            <w:pPr>
              <w:widowControl/>
              <w:jc w:val="left"/>
              <w:rPr>
                <w:rFonts w:ascii="宋体" w:eastAsia="宋体" w:hAnsi="宋体" w:cs="宋体"/>
                <w:kern w:val="0"/>
              </w:rPr>
            </w:pPr>
            <w:r w:rsidRPr="00210FF3">
              <w:rPr>
                <w:rFonts w:ascii="宋体" w:eastAsia="宋体" w:hAnsi="宋体" w:cs="宋体"/>
                <w:kern w:val="0"/>
                <w:sz w:val="18"/>
                <w:szCs w:val="18"/>
              </w:rPr>
              <w:t>排名</w:t>
            </w:r>
          </w:p>
        </w:tc>
      </w:tr>
    </w:tbl>
    <w:p w:rsidR="00210FF3" w:rsidRPr="00210FF3" w:rsidRDefault="00210FF3" w:rsidP="00210FF3">
      <w:pPr>
        <w:widowControl/>
        <w:spacing w:before="390" w:after="150"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210FF3">
        <w:rPr>
          <w:rFonts w:ascii="宋体" w:eastAsia="宋体" w:hAnsi="宋体" w:cs="宋体"/>
          <w:b/>
          <w:bCs/>
          <w:kern w:val="36"/>
          <w:sz w:val="42"/>
          <w:szCs w:val="42"/>
        </w:rPr>
        <w:t>4. 画像应用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画像的分析与加工，是在hive平台进行的，在hive上可查到全量的特征/标签，涉及的脚本为：</w:t>
      </w:r>
    </w:p>
    <w:p w:rsidR="00210FF3" w:rsidRPr="00210FF3" w:rsidRDefault="00210FF3" w:rsidP="00210FF3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文章基础属性、受众：脚本名称为【offline/data_clean/article/2_feature_enginerring.sql】</w:t>
      </w:r>
    </w:p>
    <w:p w:rsidR="00210FF3" w:rsidRPr="00210FF3" w:rsidRDefault="00210FF3" w:rsidP="00210FF3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文章中长期价值、细分热度池：脚本名称为【offline/data_clean/article/3_hot_pool.sql】</w:t>
      </w:r>
    </w:p>
    <w:p w:rsidR="00210FF3" w:rsidRPr="00210FF3" w:rsidRDefault="00210FF3" w:rsidP="00210FF3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文章短期价值：脚本名称为【online/online_hot_pool.sql】</w:t>
      </w:r>
    </w:p>
    <w:p w:rsidR="00210FF3" w:rsidRPr="00210FF3" w:rsidRDefault="00210FF3" w:rsidP="00210FF3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（文章外）内容离线热度：脚本名称为【searchengine/features_sql/内容离线热度.sql】</w:t>
      </w:r>
    </w:p>
    <w:p w:rsidR="00210FF3" w:rsidRPr="00210FF3" w:rsidRDefault="00210FF3" w:rsidP="00210FF3">
      <w:pPr>
        <w:widowControl/>
        <w:numPr>
          <w:ilvl w:val="1"/>
          <w:numId w:val="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内容实时热度：脚本名称为【searchengine/features_sql/内容实时热度表.sql】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lastRenderedPageBreak/>
        <w:t>具体的脚本说明、脚本提交调度等方式，详见【数据工程交付文档】，这里不详细展开。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存放的表有：</w:t>
      </w:r>
    </w:p>
    <w:p w:rsidR="00210FF3" w:rsidRPr="00210FF3" w:rsidRDefault="00210FF3" w:rsidP="00210FF3">
      <w:pPr>
        <w:widowControl/>
        <w:numPr>
          <w:ilvl w:val="1"/>
          <w:numId w:val="8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文章：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文章基础属性、受众：bd_tmp.tmp_kexin_article_all_feature_wide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文章中长期价值：bd_tmp.tmp_kexin_article_hot_pool_all_wide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分标签热度：bd_tmp.tmp_kexin_article_hot_pool_tag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分设备热度：bd_tmp.tmp_kexin_article_hot_pool_manufacturer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分省份热度：bd_tmp.tmp_kexin_article_hot_pool_province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短期价值：bd_tmp.tmp_kexin_article_hot_pool_online</w:t>
      </w:r>
    </w:p>
    <w:p w:rsidR="00210FF3" w:rsidRPr="00210FF3" w:rsidRDefault="00210FF3" w:rsidP="00210FF3">
      <w:pPr>
        <w:widowControl/>
        <w:numPr>
          <w:ilvl w:val="2"/>
          <w:numId w:val="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文章实时热度：bd_tmp.tmp_kexin_search_article_hotpool_realtime</w:t>
      </w:r>
    </w:p>
    <w:p w:rsidR="00210FF3" w:rsidRPr="00210FF3" w:rsidRDefault="00210FF3" w:rsidP="00210FF3">
      <w:pPr>
        <w:widowControl/>
        <w:numPr>
          <w:ilvl w:val="1"/>
          <w:numId w:val="10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除文章外其他内容：</w:t>
      </w:r>
    </w:p>
    <w:p w:rsidR="00210FF3" w:rsidRPr="00210FF3" w:rsidRDefault="00210FF3" w:rsidP="00210FF3">
      <w:pPr>
        <w:widowControl/>
        <w:numPr>
          <w:ilvl w:val="2"/>
          <w:numId w:val="1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视频中长期价值：bd_tmp.tmp_kexin_search_video_hotpool_offline</w:t>
      </w:r>
    </w:p>
    <w:p w:rsidR="00210FF3" w:rsidRPr="00210FF3" w:rsidRDefault="00210FF3" w:rsidP="00210FF3">
      <w:pPr>
        <w:widowControl/>
        <w:numPr>
          <w:ilvl w:val="2"/>
          <w:numId w:val="1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问答中长期价值：bd_tmp.tmp_kexin_search_question_hotpool_offline</w:t>
      </w:r>
    </w:p>
    <w:p w:rsidR="00210FF3" w:rsidRPr="00210FF3" w:rsidRDefault="00210FF3" w:rsidP="00210FF3">
      <w:pPr>
        <w:widowControl/>
        <w:numPr>
          <w:ilvl w:val="2"/>
          <w:numId w:val="1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避坑中长期价值：bd_tmp.tmp_kexin_search_avoid_pit_hotpool_offline</w:t>
      </w:r>
    </w:p>
    <w:p w:rsidR="00210FF3" w:rsidRPr="00210FF3" w:rsidRDefault="00210FF3" w:rsidP="00210FF3">
      <w:pPr>
        <w:widowControl/>
        <w:numPr>
          <w:ilvl w:val="2"/>
          <w:numId w:val="1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视频实时热度：bd_tmp.tmp_kexin_search_video_hotpool_realtime</w:t>
      </w:r>
    </w:p>
    <w:p w:rsidR="00210FF3" w:rsidRPr="00210FF3" w:rsidRDefault="00210FF3" w:rsidP="00210FF3">
      <w:pPr>
        <w:widowControl/>
        <w:numPr>
          <w:ilvl w:val="2"/>
          <w:numId w:val="1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问答实时热度：bd_tmp.tmp_kexin_search_question_hotpool_realtime</w:t>
      </w:r>
    </w:p>
    <w:p w:rsidR="00210FF3" w:rsidRPr="00210FF3" w:rsidRDefault="00210FF3" w:rsidP="00210FF3">
      <w:pPr>
        <w:widowControl/>
        <w:numPr>
          <w:ilvl w:val="2"/>
          <w:numId w:val="1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避坑实时热度：bd_tmp.tmp_kexin_search_avoid_pit_hotpool_realtime</w:t>
      </w:r>
    </w:p>
    <w:p w:rsidR="00210FF3" w:rsidRPr="00210FF3" w:rsidRDefault="00210FF3" w:rsidP="00210FF3">
      <w:pPr>
        <w:widowControl/>
        <w:ind w:firstLine="480"/>
        <w:jc w:val="left"/>
        <w:rPr>
          <w:rFonts w:ascii="宋体" w:eastAsia="宋体" w:hAnsi="宋体" w:cs="宋体"/>
          <w:kern w:val="0"/>
        </w:rPr>
      </w:pPr>
      <w:r w:rsidRPr="00210FF3">
        <w:rPr>
          <w:rFonts w:ascii="宋体" w:eastAsia="宋体" w:hAnsi="宋体" w:cs="宋体"/>
          <w:kern w:val="0"/>
        </w:rPr>
        <w:t>画像的下游应用方为系统工程，即推荐系统的召回模块、排序模块，因此，数据存储在hive是不满足应用需求的，需要将数据转存到es或redis（根据工程方需要）。此部分动作也由数据工程方负责。值得注意的是，系统工程只会将需要的指标进行转存，因此如果有其他业务方需要复用此画像指标的，仍建议其从hive取数。</w:t>
      </w:r>
    </w:p>
    <w:p w:rsidR="003462FC" w:rsidRPr="00210FF3" w:rsidRDefault="00210FF3" w:rsidP="00210FF3"/>
    <w:sectPr w:rsidR="003462FC" w:rsidRPr="00210FF3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9369F"/>
    <w:multiLevelType w:val="multilevel"/>
    <w:tmpl w:val="69D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86D"/>
    <w:multiLevelType w:val="multilevel"/>
    <w:tmpl w:val="229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735E"/>
    <w:multiLevelType w:val="multilevel"/>
    <w:tmpl w:val="6BD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33962"/>
    <w:multiLevelType w:val="multilevel"/>
    <w:tmpl w:val="40A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97911"/>
    <w:multiLevelType w:val="multilevel"/>
    <w:tmpl w:val="916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035C6"/>
    <w:multiLevelType w:val="multilevel"/>
    <w:tmpl w:val="47C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64812"/>
    <w:multiLevelType w:val="multilevel"/>
    <w:tmpl w:val="2D2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B2E0A"/>
    <w:multiLevelType w:val="multilevel"/>
    <w:tmpl w:val="E69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37B90"/>
    <w:multiLevelType w:val="multilevel"/>
    <w:tmpl w:val="302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A5F8E"/>
    <w:multiLevelType w:val="multilevel"/>
    <w:tmpl w:val="222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F0B72"/>
    <w:multiLevelType w:val="multilevel"/>
    <w:tmpl w:val="92C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10"/>
  </w:num>
  <w:num w:numId="5">
    <w:abstractNumId w:val="7"/>
  </w:num>
  <w:num w:numId="6">
    <w:abstractNumId w:val="6"/>
  </w:num>
  <w:num w:numId="7">
    <w:abstractNumId w:val="8"/>
  </w:num>
  <w:num w:numId="8">
    <w:abstractNumId w:val="2"/>
  </w:num>
  <w:num w:numId="9">
    <w:abstractNumId w:val="4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210FF3"/>
    <w:rsid w:val="00480340"/>
    <w:rsid w:val="00687B32"/>
    <w:rsid w:val="00D65C62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10FF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10FF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10FF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0FF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0FF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10FF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e-text">
    <w:name w:val="ne-text"/>
    <w:basedOn w:val="a0"/>
    <w:rsid w:val="00210FF3"/>
  </w:style>
  <w:style w:type="paragraph" w:customStyle="1" w:styleId="ne-p">
    <w:name w:val="ne-p"/>
    <w:basedOn w:val="a"/>
    <w:rsid w:val="00210F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59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1025</Words>
  <Characters>5843</Characters>
  <Application>Microsoft Office Word</Application>
  <DocSecurity>0</DocSecurity>
  <Lines>48</Lines>
  <Paragraphs>13</Paragraphs>
  <ScaleCrop>false</ScaleCrop>
  <Manager/>
  <Company/>
  <LinksUpToDate>false</LinksUpToDate>
  <CharactersWithSpaces>6855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Microsoft Office User</cp:lastModifiedBy>
  <cp:revision>4</cp:revision>
  <dcterms:created xsi:type="dcterms:W3CDTF">2019-07-18T09:41:00Z</dcterms:created>
  <dcterms:modified xsi:type="dcterms:W3CDTF">2022-06-14T06:47:00Z</dcterms:modified>
  <cp:category/>
</cp:coreProperties>
</file>