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基于LSB匹配重访问的边缘自适应图像隐写技术</w:t>
      </w:r>
    </w:p>
    <w:p>
      <w:pPr>
        <w:pStyle w:val="FirstParagraph"/>
      </w:pPr>
      <w:r>
        <w:t xml:space="preserve">使用</w:t>
      </w:r>
      <w:r>
        <w:rPr>
          <w:rStyle w:val="VerbatimChar"/>
        </w:rPr>
        <w:t xml:space="preserve">pandoc</w:t>
      </w:r>
      <w:r>
        <w:t xml:space="preserve">得到</w:t>
      </w:r>
      <w:r>
        <w:rPr>
          <w:rStyle w:val="VerbatimChar"/>
        </w:rPr>
        <w:t xml:space="preserve">.docx</w:t>
      </w:r>
      <w:r>
        <w:t xml:space="preserve">文档</w:t>
      </w:r>
    </w:p>
    <w:p>
      <w:pPr>
        <w:pStyle w:val="SourceCode"/>
      </w:pPr>
      <w:r>
        <w:rPr>
          <w:rStyle w:val="VerbatimChar"/>
        </w:rPr>
        <w:t xml:space="preserve">pandoc -o h.docx -s -S --bibliography=transref.bib --csl ieee.csl readme.md</w:t>
      </w:r>
    </w:p>
    <w:p>
      <w:pPr>
        <w:pStyle w:val="Heading2"/>
      </w:pPr>
      <w:bookmarkStart w:id="21" w:name="摘要"/>
      <w:bookmarkEnd w:id="21"/>
      <w:r>
        <w:t xml:space="preserve">摘要</w:t>
      </w:r>
    </w:p>
    <w:p>
      <w:pPr>
        <w:pStyle w:val="FirstParagraph"/>
      </w:pPr>
      <w:r>
        <w:t xml:space="preserve">基于最低有效位（LSB）方法是一种在空间域中流行的隐写算法。然而，我们发现在大多数现存的方法中，对于载体图片的嵌入位置的选择取决于伪随机数生成器，而没有考虑图片内容本身和密文大小的关系。所以，即使数据以非常低的嵌入率隐藏后，载体图片中的光滑/平坦区域也很容易被污染，这会导致在我们的分析和扩展试验中，尤其是含有较多光滑区域的图片中，出现较差的视觉质量和安全表现。在这篇文章中，我们将拓展LSB匹配重访问图像隐写技术并提出一种可以根据密文大小和载体图片中连续两个像素之间的差异选择嵌入位置的边缘自适应模式。对于更低的嵌入率，只有使用更尖锐的边缘区域才能同时维持平滑区。当嵌入率增大时，只需要调整几个参数就可以自适应地释放更多的边缘区域用于数据隐藏。在6000张自然图片上使用三种特定的和四种通用的隐写分析算法得到的实验结果表明，对比典型的基于LSB方法以及它们对应的边缘适应方法，比如基于像素值差异的方法，新模式可以显著增强安全性，同时保证隐秘图像的视觉质量较高。</w:t>
      </w:r>
    </w:p>
    <w:p>
      <w:pPr>
        <w:pStyle w:val="Heading3"/>
      </w:pPr>
      <w:bookmarkStart w:id="22" w:name="索引词"/>
      <w:bookmarkEnd w:id="22"/>
      <w:r>
        <w:t xml:space="preserve">索引词</w:t>
      </w:r>
    </w:p>
    <w:p>
      <w:pPr>
        <w:pStyle w:val="FirstParagraph"/>
      </w:pPr>
      <w:r>
        <w:t xml:space="preserve">基于内容的隐写术，基于最低有效位（LSB）的隐写术，像素值差（PVD），安全，隐写分析</w:t>
      </w:r>
    </w:p>
    <w:p>
      <w:pPr>
        <w:pStyle w:val="Heading2"/>
      </w:pPr>
      <w:bookmarkStart w:id="23" w:name="介绍"/>
      <w:bookmarkEnd w:id="23"/>
      <w:r>
        <w:t xml:space="preserve">1. 介绍</w:t>
      </w:r>
    </w:p>
    <w:p>
      <w:pPr>
        <w:pStyle w:val="FirstParagraph"/>
      </w:pPr>
      <w:r>
        <w:t xml:space="preserve">隐写术是一种信息隐藏技术，旨在将隐秘数据嵌入数字载体媒体而不引起怀疑，比如数字音频，图像，视频等。另一方面，隐写分析则旨在发现这些伪装媒体中隐藏的秘密消息。如果存在一种能以比随机猜测的概率更高的概率猜出一个给定的媒体是否是载体的隐写分析算法，那么这个隐写系统就被认为是被攻破了。在实践中，两个熟悉，不可探测性和嵌入容量，在设计隐写算法时应该被慎重考虑。通常来说，在载体中的负载嵌入越大，伪装中可探查到的人为迹象越多。在许多应用中，对于隐写来说最重要的需求就是不可探查，这意味着伪装应该在尽可能高嵌入率的同时在视觉和统计意义上与载体相似。这篇文章中，我们考虑数字图片作为载体并研究一种在空间最低有效位（LSB）域自适应的安全数据隐藏模式。</w:t>
      </w:r>
    </w:p>
    <w:p>
      <w:pPr>
        <w:pStyle w:val="BodyText"/>
      </w:pPr>
      <w:r>
        <w:t xml:space="preserve">LSB替换是一种著名的隐写方法。在这种嵌入模式中，只有载体的LSB平面依据伪随机数生成器被秘密比密文比特流重写。因此，一些结构性的对称（在隐藏数据时）从不较少偶数像素和增加奇数像素被引入，致使在低嵌入率的情况下，即使使用一些公开算法，比如</w:t>
      </w:r>
      <m:oMath>
        <m:sSup>
          <m:e>
            <m:r>
              <m:rPr/>
              <m:t>χ</m:t>
            </m:r>
          </m:e>
          <m:sup>
            <m:r>
              <m:rPr/>
              <m:t>2</m:t>
            </m:r>
          </m:sup>
        </m:sSup>
      </m:oMath>
      <w:r>
        <w:t xml:space="preserve">攻击</w:t>
      </w:r>
      <w:r>
        <w:t xml:space="preserve">[1]</w:t>
      </w:r>
      <w:r>
        <w:t xml:space="preserve">，R/S块分析</w:t>
      </w:r>
      <w:r>
        <w:t xml:space="preserve">[2]</w:t>
      </w:r>
      <w:r>
        <w:t xml:space="preserve">，样本对分析</w:t>
      </w:r>
      <w:r>
        <w:t xml:space="preserve">[3]</w:t>
      </w:r>
      <w:r>
        <w:t xml:space="preserve">，和广义上的结构性隐写分析框架</w:t>
      </w:r>
      <w:r>
        <w:t xml:space="preserve">[4]</w:t>
      </w:r>
      <w:r>
        <w:t xml:space="preserve">，</w:t>
      </w:r>
      <w:r>
        <w:t xml:space="preserve">[5]</w:t>
      </w:r>
      <w:r>
        <w:t xml:space="preserve">,也很容易探查到隐藏消息的存在。</w:t>
      </w:r>
    </w:p>
    <w:p>
      <w:pPr>
        <w:pStyle w:val="BodyText"/>
      </w:pPr>
      <w:r>
        <w:t xml:space="preserve">LSB匹配（LSBM）对于LSB代替做了一些微小的修改。如果秘密位不匹配载体图片的LSB，那么就在对于的像素值上随机加</w:t>
      </w:r>
      <m:oMath>
        <m:r>
          <m:rPr/>
          <m:t>+</m:t>
        </m:r>
        <m:r>
          <m:rPr/>
          <m:t>1</m:t>
        </m:r>
      </m:oMath>
      <w:r>
        <w:t xml:space="preserve">或者</w:t>
      </w:r>
      <m:oMath>
        <m:r>
          <m:rPr/>
          <m:t>−</m:t>
        </m:r>
        <m:r>
          <m:rPr/>
          <m:t>1</m:t>
        </m:r>
      </m:oMath>
      <w:r>
        <w:t xml:space="preserve">。统计意义上而已，对于每个改变的像素值增大和减小的概率是相等的，因此由LSB代替引入的明显的对称的人工迹象可以很容易被避免。因此，常见的侦测LSB代替的方法都在侦测LSBM时无效。到现在为止，几种分析算法（如</w:t>
      </w:r>
      <w:r>
        <w:t xml:space="preserve">[6]–[9]</w:t>
      </w:r>
      <w:r>
        <w:t xml:space="preserve">）被提出用于分析LSBM机制。在</w:t>
      </w:r>
      <w:r>
        <w:t xml:space="preserve">[6]</w:t>
      </w:r>
      <w:r>
        <w:t xml:space="preserve">中，</w:t>
      </w:r>
      <w:r>
        <w:t xml:space="preserve">[6]</w:t>
      </w:r>
      <w:r>
        <w:t xml:space="preserve">演示了LSBM作为低通过滤器在图像上的直方图，说明了相比载体，伪装图片的直方图包含少的高频成分。基于这个特性，作者引入了一种使用直方图特征函数（HCF）的质心（COM）的探测器。在</w:t>
      </w:r>
      <w:r>
        <w:t xml:space="preserve">[7]</w:t>
      </w:r>
      <w:r>
        <w:t xml:space="preserve">中，Ker指出原始的HCF COM方法在灰度图像上效果不佳并引入了两种应用HCF COM方法的途径，称之为利用下采样图像和以邻接直方图代替传统直方图，它们在由达到58的低质量因数压缩JPEG图像而成的灰度图像上非常有效。在近期的工作</w:t>
      </w:r>
      <w:r>
        <w:t xml:space="preserve">[9]</w:t>
      </w:r>
      <w:r>
        <w:t xml:space="preserve">中，Li等人提出在不同的图像上计算基于刻度的探测器，如刻度HCF COM。实验结果表明新的探测器优于Ker在</w:t>
      </w:r>
      <w:r>
        <w:t xml:space="preserve">[7]</w:t>
      </w:r>
      <w:r>
        <w:t xml:space="preserve">中的方法，并且达到了50%的可以接受的准确率。在</w:t>
      </w:r>
      <w:r>
        <w:t xml:space="preserve">[8]</w:t>
      </w:r>
      <w:r>
        <w:t xml:space="preserve">中，Huang等人调研了这些包含图像前两比特的子图中的小量重叠部分的统计特征并提出另一种基于邻接像素值的可替换率的分析方法。实验结果表明这种方法对于未经压缩的灰度图像更有效。除了这些特定的探测器，一些通用的分析算法如</w:t>
      </w:r>
      <w:r>
        <w:t xml:space="preserve">[10]</w:t>
      </w:r>
      <w:r>
        <w:t xml:space="preserve">，</w:t>
      </w:r>
      <w:r>
        <w:t xml:space="preserve">[11]</w:t>
      </w:r>
      <w:r>
        <w:t xml:space="preserve">和</w:t>
      </w:r>
      <w:r>
        <w:t xml:space="preserve">[12]</w:t>
      </w:r>
      <w:r>
        <w:t xml:space="preserve">也能以相对较高的探测率暴露使用LSBM和/或其他隐写方法的伪装图像。</w:t>
      </w:r>
    </w:p>
    <w:p>
      <w:pPr>
        <w:pStyle w:val="BodyText"/>
      </w:pPr>
      <w:r>
        <w:t xml:space="preserve">和LSB替换以及LSBM这些独立处理像素值的方法不同，LSB匹配重访问使用像素对作为嵌入单元，第一个像素的LSB携带了一比特的密文，两个像素值的关系（奇偶组合）</w:t>
      </w:r>
      <w:r>
        <w:t xml:space="preserve">[13]</w:t>
      </w:r>
      <w:r>
        <w:t xml:space="preserve">携带了另一比特密文。在这种方式下，就最高嵌入率 而言，像素的更改率可以从0.5下降到0.375比特/像素（bpp），也就是说相比LSB替换和LSBM在相同的负载下对于载体图像的改变更少。这说明了这样一种新模式可以避免LSB替换风格的对称，也因此在我们的试验中它比LSBM略微难以探测一些。</w:t>
      </w:r>
    </w:p>
    <w:p>
      <w:pPr>
        <w:pStyle w:val="BodyText"/>
      </w:pPr>
      <w:r>
        <w:t xml:space="preserve">典型的基于LSB的方法，包括LSB替换，LSBM和LSBMR，处理每个给定的像素/像素对时不考虑与像素与它的邻接像素的差异。直到现在，对几种边缘适应机制如</w:t>
      </w:r>
      <w:r>
        <w:t xml:space="preserve">[14]–[19]</w:t>
      </w:r>
      <w:r>
        <w:t xml:space="preserve">进行研究，在</w:t>
      </w:r>
      <w:r>
        <w:t xml:space="preserve">[14]</w:t>
      </w:r>
      <w:r>
        <w:t xml:space="preserve">中Hempstalk提出了根据一个像素与它周围的四个像素值的差值替换LSB的机制。尽管这种方法可以在较锐利的边缘嵌入最多的秘密数据并成为了视觉上更不易被察觉的伪装（见图1和表1），但是安全表现太弱。因为此方法在隐藏数据时只修改LSB，很容易被现有的隐写分析算法，比如RS分析（请参见C1小节)探测出来。在</w:t>
      </w:r>
      <w:r>
        <w:t xml:space="preserve">[15]</w:t>
      </w:r>
      <w:r>
        <w:t xml:space="preserve">中，Singh等作者提出一种嵌入方法，先在载体的每个</w:t>
      </w:r>
      <m:oMath>
        <m:r>
          <m:rPr/>
          <m:t>3</m:t>
        </m:r>
        <m:r>
          <m:rPr/>
          <m:t>×</m:t>
        </m:r>
        <m:r>
          <m:rPr/>
          <m:t>3</m:t>
        </m:r>
      </m:oMath>
      <w:r>
        <w:t xml:space="preserve">不重叠的区域上部署Laplacian探测器来探测边缘，再根据一个阈值</w:t>
      </w:r>
      <m:oMath>
        <m:r>
          <m:rPr/>
          <m:t>θ</m:t>
        </m:r>
      </m:oMath>
      <w:r>
        <w:t xml:space="preserve">选出更锐利的边缘，在这些边缘上的区域的中心像素进行数据隐藏。如</w:t>
      </w:r>
      <w:r>
        <w:t xml:space="preserve">[15]</w:t>
      </w:r>
      <w:r>
        <w:t xml:space="preserve">所述，这种方法的嵌入容量相对较低（</w:t>
      </w:r>
      <m:oMath>
        <m:r>
          <m:rPr/>
          <m:t>1</m:t>
        </m:r>
        <m:r>
          <m:rPr/>
          <m:t>/</m:t>
        </m:r>
        <m:r>
          <m:rPr/>
          <m:t>9</m:t>
        </m:r>
        <m:r>
          <m:rPr/>
          <m:t>≈</m:t>
        </m:r>
        <m:r>
          <m:rPr/>
          <m:t>11.1</m:t>
        </m:r>
        <m:r>
          <m:rPr/>
          <m:t>%</m:t>
        </m:r>
      </m:oMath>
      <w:r>
        <w:t xml:space="preserve">）。不仅如此，阈值</w:t>
      </w:r>
      <w:r>
        <w:t xml:space="preserve"> </w:t>
      </w:r>
      <m:oMath>
        <m:r>
          <m:rPr/>
          <m:t>θ</m:t>
        </m:r>
      </m:oMath>
      <w:r>
        <w:t xml:space="preserve">也需要预先决定所以不能根据图像内容和要嵌入的消息自适应地改变。基于像素值差（PVD）的机制（如</w:t>
      </w:r>
      <w:r>
        <w:t xml:space="preserve">[17]–[19]</w:t>
      </w:r>
      <w:r>
        <w:t xml:space="preserve">）是另一种边缘自适应机制，嵌入像素的数量由一个像素和它的邻接像素的差值决定。差值越大，能被嵌入的秘密比特越多。通常来说，基于PVD的方法可以提供更大的嵌入容量（平均来说超过1bpp）。然而基于我们的扩展实验，我们发现现有的PVD方法未能充分利用边缘信息进行数据隐藏，而且在对抗一些统计分析方面也很弱。</w:t>
      </w:r>
    </w:p>
    <w:p>
      <w:pPr>
        <w:pStyle w:val="BodyText"/>
      </w:pPr>
      <w:r>
        <w:t xml:space="preserve">大多数上述的隐写方法的一个共同特征就是像素/像素对的选择主要取决于一个PRNG而忽视了图像内容和密文大小的关系。如此操作，这些方法甚至可以以很低的嵌入率将密文随机地在整个伪装图像上分散。然而，基于我们的分析和扩展实验，我们发现这样的嵌入机制在伪装图片的安全和视觉质量上表现欠佳。假设一个图像由不重叠的小子图（区域）按照一个预先决定的规则组成，不同的区域通常有不同的隐藏消息的容量。与载体图片的选择问题相似</w:t>
      </w:r>
      <w:r>
        <w:t xml:space="preserve">[20]</w:t>
      </w:r>
      <w:r>
        <w:t xml:space="preserve">，我们应该优先选择那些有良好的隐藏特征的子图，同时不对其他子图作出任何改变。因此，决定如何选择区域是我们提出的机制的关键。一般来说，在较锐利的边缘的区域表现出更复杂的统计特征，并且对于图像内容高度依赖。不仅如此，与平滑区相比，锐利的边缘更难察觉出变化。</w:t>
      </w:r>
    </w:p>
    <w:p>
      <w:pPr>
        <w:pStyle w:val="BodyText"/>
      </w:pPr>
      <w:r>
        <w:t xml:space="preserve">在这篇文章中，我们提出一种边缘自适应的机制并且将其应用于基于LSBMR的方法。在上千张图像上使用数种隐写分析算法进行评价得到的实验结果体现了新方法的优越性。</w:t>
      </w:r>
    </w:p>
    <w:p>
      <w:pPr>
        <w:pStyle w:val="BodyText"/>
      </w:pPr>
      <w:r>
        <w:t xml:space="preserve">这篇文章余下的部分如下安排。节2分析相关隐写机制的局限并提出一些策略。节3展示在我们的机制中数据嵌入和数据提取的细节。节4给出实验结果和讨论。最后，在节5给出总结评价和未来的工作。</w:t>
      </w:r>
    </w:p>
    <w:p>
      <w:pPr>
        <w:pStyle w:val="Heading2"/>
      </w:pPr>
      <w:bookmarkStart w:id="24" w:name="相关方法和策略的局限分析"/>
      <w:bookmarkEnd w:id="24"/>
      <w:r>
        <w:t xml:space="preserve">2.相关方法和策略的局限分析</w:t>
      </w:r>
    </w:p>
    <w:p>
      <w:pPr>
        <w:pStyle w:val="FirstParagraph"/>
      </w:pPr>
      <w:r>
        <w:t xml:space="preserve">在本节，我们首先给出对于典型的基于LSB的方法，包括LSB替换，LSBM, 和LSBMR，以及包括原始PVD机制</w:t>
      </w:r>
      <w:r>
        <w:t xml:space="preserve">[17]</w:t>
      </w:r>
      <w:r>
        <w:t xml:space="preserve">，PVD的优化版本（IPVD)</w:t>
      </w:r>
      <w:r>
        <w:t xml:space="preserve">[18]</w:t>
      </w:r>
      <w:r>
        <w:t xml:space="preserve">，自适应边缘的LSB（AE-LSB）</w:t>
      </w:r>
      <w:r>
        <w:t xml:space="preserve">[19]</w:t>
      </w:r>
      <w:r>
        <w:t xml:space="preserve">和隐藏在角落（HBC）</w:t>
      </w:r>
      <w:r>
        <w:t xml:space="preserve">[14]</w:t>
      </w:r>
      <w:r>
        <w:t xml:space="preserve">在内的一些自适应机制的简要综述，然后展示一些图像来暴露这些机制的局限。最后我们提出一些策略来克服这些局限。</w:t>
      </w:r>
    </w:p>
    <w:p>
      <w:pPr>
        <w:pStyle w:val="BodyText"/>
      </w:pPr>
      <w:r>
        <w:t xml:space="preserve">在LSB替换和LSBM方法中，植入过程非常相似。给定一个秘密比特流用以嵌入，PRNG就会生成一个在载体图片的访问顺序，然后分别处理访问顺序上的每一个比特。对于LSB替换，秘密比特重新了像素的LSB，即第一个比特平面，同时保留更高位的比特平面（2~8）。对于LSBM机制，如果秘密比特不等于给定的像素的LSB，那么这个像素就随机地增加</w:t>
      </w:r>
      <m:oMath>
        <m:r>
          <m:rPr/>
          <m:t>±</m:t>
        </m:r>
        <m:r>
          <m:rPr/>
          <m:t>1</m:t>
        </m:r>
      </m:oMath>
      <w:r>
        <w:t xml:space="preserve">同时保持改变的像素值在</w:t>
      </w:r>
      <m:oMath>
        <m:d>
          <m:dPr>
            <m:begChr m:val="["/>
            <m:endChr m:val="]"/>
            <m:grow/>
          </m:dPr>
          <m:e>
            <m:r>
              <m:rPr/>
              <m:t>0</m:t>
            </m:r>
            <m:r>
              <m:rPr/>
              <m:t>,</m:t>
            </m:r>
            <m:r>
              <m:rPr/>
              <m:t>255</m:t>
            </m:r>
          </m:e>
        </m:d>
      </m:oMath>
      <w:r>
        <w:t xml:space="preserve">范围内。在这样的方法中，用LSB替换和LSBM隐藏数据后，访问顺序中的像素的LSB会和秘密比特流匹配。因此，两种方法的提取过程完全相同，先根据共享秘钥生成相同的访问顺序，然后检查像素值的对等比特就能正确提取隐藏的消息。</w:t>
      </w:r>
    </w:p>
    <w:p>
      <w:pPr>
        <w:pStyle w:val="BodyText"/>
      </w:pPr>
      <w:r>
        <w:t xml:space="preserve">LSBMR应用载体图像中的一对像素</w:t>
      </w:r>
      <m:oMath>
        <m:d>
          <m:dPr>
            <m:begChr m:val="("/>
            <m:endChr m:val=")"/>
            <m:grow/>
          </m:dPr>
          <m:e>
            <m:sSub>
              <m:e>
                <m:r>
                  <m:rPr/>
                  <m:t>x</m:t>
                </m:r>
              </m:e>
              <m:sub>
                <m:r>
                  <m:rPr/>
                  <m:t>i</m:t>
                </m:r>
              </m:sub>
            </m:sSub>
            <m:r>
              <m:rPr/>
              <m:t>,</m:t>
            </m:r>
            <m:sSub>
              <m:e>
                <m:r>
                  <m:rPr/>
                  <m:t>x</m:t>
                </m:r>
              </m:e>
              <m:sub>
                <m:r>
                  <m:rPr/>
                  <m:t>i</m:t>
                </m:r>
                <m:r>
                  <m:rPr/>
                  <m:t>+</m:t>
                </m:r>
                <m:r>
                  <m:rPr/>
                  <m:t>1</m:t>
                </m:r>
              </m:sub>
            </m:sSub>
          </m:e>
        </m:d>
      </m:oMath>
      <w:r>
        <w:t xml:space="preserve">对作为嵌入单元。消息嵌入后，伪装图片中修改后的单元</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满足</w:t>
      </w:r>
    </w:p>
    <w:p>
      <w:pPr>
        <w:pStyle w:val="BodyText"/>
      </w:pPr>
      <m:oMathPara>
        <m:oMathParaPr>
          <m:jc m:val="center"/>
        </m:oMathParaPr>
        <m:oMath>
          <m:r>
            <m:rPr/>
            <m:t>L</m:t>
          </m:r>
          <m:r>
            <m:rPr/>
            <m:t>S</m:t>
          </m:r>
          <m:r>
            <m:rPr/>
            <m:t>B</m:t>
          </m:r>
          <m:d>
            <m:dPr>
              <m:begChr m:val="("/>
              <m:endChr m:val=")"/>
              <m:grow/>
            </m:dPr>
            <m:e>
              <m:r>
                <m:rPr/>
                <m:t>x</m:t>
              </m:r>
              <m:sSub>
                <m:e>
                  <m:r>
                    <m:rPr/>
                    <m:t>′</m:t>
                  </m:r>
                </m:e>
                <m:sub>
                  <m:r>
                    <m:rPr/>
                    <m:t>i</m:t>
                  </m:r>
                </m:sub>
              </m:sSub>
            </m:e>
          </m:d>
          <m:r>
            <m:rPr/>
            <m:t>=</m:t>
          </m:r>
          <m:sSub>
            <m:e>
              <m:r>
                <m:rPr/>
                <m:t>m</m:t>
              </m:r>
            </m:e>
            <m:sub>
              <m:r>
                <m:rPr/>
                <m:t>i</m:t>
              </m:r>
            </m:sub>
          </m:sSub>
          <m:r>
            <m:rPr/>
            <m:t>,</m:t>
          </m:r>
          <m:r>
            <m:rPr/>
            <m:t> </m:t>
          </m:r>
          <m:r>
            <m:rPr/>
            <m:t>L</m:t>
          </m:r>
          <m:r>
            <m:rPr/>
            <m:t>S</m:t>
          </m:r>
          <m:r>
            <m:rPr/>
            <m:t>B</m:t>
          </m:r>
          <m:d>
            <m:dPr>
              <m:begChr m:val="("/>
              <m:endChr m:val=")"/>
              <m:grow/>
            </m:dPr>
            <m:e>
              <m:d>
                <m:dPr>
                  <m:begChr m:val="⌊"/>
                  <m:endChr m:val="⌋"/>
                  <m:grow/>
                </m:dPr>
                <m:e>
                  <m:f>
                    <m:fPr>
                      <m:type m:val="bar"/>
                    </m:fPr>
                    <m:num>
                      <m:r>
                        <m:rPr/>
                        <m:t>x</m:t>
                      </m:r>
                      <m:sSub>
                        <m:e>
                          <m:r>
                            <m:rPr/>
                            <m:t>′</m:t>
                          </m:r>
                        </m:e>
                        <m:sub>
                          <m:r>
                            <m:rPr/>
                            <m:t>i</m:t>
                          </m:r>
                        </m:sub>
                      </m:sSub>
                    </m:num>
                    <m:den>
                      <m:r>
                        <m:rPr/>
                        <m:t>2</m:t>
                      </m:r>
                    </m:den>
                  </m:f>
                </m:e>
              </m:d>
              <m:r>
                <m:rPr/>
                <m:t>+</m:t>
              </m:r>
              <m:r>
                <m:rPr/>
                <m:t>x</m:t>
              </m:r>
              <m:sSub>
                <m:e>
                  <m:r>
                    <m:rPr/>
                    <m:t>′</m:t>
                  </m:r>
                </m:e>
                <m:sub>
                  <m:r>
                    <m:rPr/>
                    <m:t>i</m:t>
                  </m:r>
                  <m:r>
                    <m:rPr/>
                    <m:t>+</m:t>
                  </m:r>
                  <m:r>
                    <m:rPr/>
                    <m:t>1</m:t>
                  </m:r>
                </m:sub>
              </m:sSub>
            </m:e>
          </m:d>
          <m:r>
            <m:rPr/>
            <m:t>=</m:t>
          </m:r>
          <m:sSub>
            <m:e>
              <m:r>
                <m:rPr/>
                <m:t>m</m:t>
              </m:r>
            </m:e>
            <m:sub>
              <m:r>
                <m:rPr/>
                <m:t>i</m:t>
              </m:r>
              <m:r>
                <m:rPr/>
                <m:t>+</m:t>
              </m:r>
              <m:r>
                <m:rPr/>
                <m:t>1</m:t>
              </m:r>
            </m:sub>
          </m:sSub>
        </m:oMath>
      </m:oMathPara>
    </w:p>
    <w:p>
      <w:pPr>
        <w:pStyle w:val="BodyText"/>
      </w:pPr>
      <w:r>
        <w:t xml:space="preserve">其中函数</w:t>
      </w:r>
      <m:oMath>
        <m:r>
          <m:rPr/>
          <m:t>L</m:t>
        </m:r>
        <m:r>
          <m:rPr/>
          <m:t>S</m:t>
        </m:r>
        <m:r>
          <m:rPr/>
          <m:t>B</m:t>
        </m:r>
        <m:d>
          <m:dPr>
            <m:begChr m:val="("/>
            <m:endChr m:val=")"/>
            <m:grow/>
          </m:dPr>
          <m:e>
            <m:r>
              <m:rPr/>
              <m:t>x</m:t>
            </m:r>
          </m:e>
        </m:d>
      </m:oMath>
      <w:r>
        <w:t xml:space="preserve">为像素值</w:t>
      </w:r>
      <m:oMath>
        <m:r>
          <m:rPr/>
          <m:t>x</m:t>
        </m:r>
      </m:oMath>
      <w:r>
        <w:t xml:space="preserve">的LSB,</w:t>
      </w:r>
      <m:oMath>
        <m:sSub>
          <m:e>
            <m:r>
              <m:rPr/>
              <m:t>m</m:t>
            </m:r>
          </m:e>
          <m:sub>
            <m:r>
              <m:rPr/>
              <m:t>i</m:t>
            </m:r>
          </m:sub>
        </m:sSub>
      </m:oMath>
      <w:r>
        <w:t xml:space="preserve">和</w:t>
      </w:r>
      <m:oMath>
        <m:sSub>
          <m:e>
            <m:r>
              <m:rPr/>
              <m:t>m</m:t>
            </m:r>
          </m:e>
          <m:sub>
            <m:r>
              <m:rPr/>
              <m:t>i</m:t>
            </m:r>
            <m:r>
              <m:rPr/>
              <m:t>+</m:t>
            </m:r>
            <m:r>
              <m:rPr/>
              <m:t>1</m:t>
            </m:r>
          </m:sub>
        </m:sSub>
      </m:oMath>
      <w:r>
        <w:t xml:space="preserve">是需要嵌入的两个秘密比特。</w:t>
      </w:r>
    </w:p>
    <w:p>
      <w:pPr>
        <w:pStyle w:val="BodyText"/>
      </w:pPr>
      <w:r>
        <w:t xml:space="preserve">通过邻接像素的关系（奇偶组合），对比同嵌入率的LSB替换和LSBM，LSBMR的像素改变率降低。类似地，数据提取时，首先使用共享秘钥用PRNG生成一个访问顺序。然后对于访问顺序的每个嵌入单元可以提取两比特。第一个秘密比特的值就是第一个像素值的LSB，进而第二个比特可以通过上述方法计算两个像素的关系。</w:t>
      </w:r>
    </w:p>
    <w:p>
      <w:pPr>
        <w:pStyle w:val="BodyText"/>
      </w:pPr>
      <w:r>
        <w:t xml:space="preserve">我们人类的视觉对于光滑区的微小改动很敏感，却可以容忍边缘区域的剧烈变化。几种基于PVD的方法如</w:t>
      </w:r>
      <w:r>
        <w:t xml:space="preserve">[17]–[19]</w:t>
      </w:r>
      <w:r>
        <w:t xml:space="preserve">提议增加嵌入容量而不在伪装图片中引入明显的人工痕迹。基于PVD方法的基本思想是首先把载体图片划分为多个不重叠的含有两个连续像素的单元，然后处理由PRNG生成的随机顺序上的嵌入单元。两个像素间的差值越大，可植入该单元的秘密比特越多。在一定程度上，现有的基于PVD的方法是边缘自适应的，因为在那些拥挤的边缘区域被植入的秘密比特更多。然而，与LSBM和LSBMR相似的是，像素对的选择主要依赖于PRNG，也就是说改变的像素仍然会分布于整个伪装图片如图1所示。我们可以看到许多平滑区在数据隐藏后也不可避免地发生了改变，即使两个连续像素间的差值是零（意味着子图在平坦区上），同时许多锐利的边缘区域却未充分利用。</w:t>
      </w:r>
    </w:p>
    <w:p>
      <w:pPr>
        <w:pStyle w:val="BodyText"/>
      </w:pPr>
      <w:r>
        <w:t xml:space="preserve">大多数现有的隐写分析算法通常假设自然载体的LSB不够重要和随机，因此那些那些用于数据隐藏的像素/像素对是使用PRNG自有地选择出来的。但是，这样的假设不是一直正确，尤其是对于包含很多平滑区的图像。图2显示了这些图例的LSB平面。我们可以观察到LSB在一定程度上可以反映图像的纹理信息。在扩展实验中，我们发现未经压缩的自然图像通常包含一些平坦区（可能只有</w:t>
      </w:r>
      <m:oMath>
        <m:r>
          <m:rPr/>
          <m:t>5</m:t>
        </m:r>
        <m:r>
          <m:rPr/>
          <m:t>×</m:t>
        </m:r>
        <m:r>
          <m:rPr/>
          <m:t>5</m:t>
        </m:r>
      </m:oMath>
      <w:r>
        <w:t xml:space="preserve">大小而且很难注意到），LSB在那些区域的值相同（</w:t>
      </w:r>
      <m:oMath>
        <m:r>
          <m:rPr/>
          <m:t>1</m:t>
        </m:r>
      </m:oMath>
      <w:r>
        <w:t xml:space="preserve">或</w:t>
      </w:r>
      <m:oMath>
        <m:r>
          <m:rPr/>
          <m:t>0</m:t>
        </m:r>
      </m:oMath>
      <w:r>
        <w:t xml:space="preserve">）。因此，如果我们将秘密比特嵌入这些区域，伪装图像的LSB会变得越来越随机，可能如图3所示产生载体（包含平坦区域/纹理信息）和伪装图像（看上去像噪声分布）的LSB之间视觉和统计上的差异。</w:t>
      </w:r>
    </w:p>
    <w:p>
      <w:pPr>
        <w:pStyle w:val="BodyText"/>
      </w:pPr>
      <w:r>
        <w:t xml:space="preserve">与平滑区相比，位于边缘区域像素的LSB通常表现出更随机的特征，它们在统计上与秘密比特的分布（假设是一个</w:t>
      </w:r>
      <m:oMath>
        <m:r>
          <m:rPr/>
          <m:t>0</m:t>
        </m:r>
        <m:r>
          <m:rPr/>
          <m:t>/</m:t>
        </m:r>
        <m:r>
          <m:rPr/>
          <m:t>1</m:t>
        </m:r>
      </m:oMath>
      <w:r>
        <w:t xml:space="preserve">均匀分布）更相似。所以，我们希望数据隐藏后边缘区域留下了更少的可探测的和视觉上的人工痕迹。不仅如此，边缘信息（比如位置和统计矩）高度依赖于图像内容，使得探测更为困难。这就是为什么我们提出的机制首先尽可能地将秘密比特嵌入边缘区域而不改变平滑区域。如图1所示，我们发现HBC方法</w:t>
      </w:r>
      <w:r>
        <w:t xml:space="preserve">[14]</w:t>
      </w:r>
      <w:r>
        <w:t xml:space="preserve">有这种属性。但是HBC方法只修改LSB二保持最关键的比特位不变，所以它可以被视为LSB替换的一种边适应的情况，LSB替换式的对称在他们的方法中仍会存在。我们将在IV-C1小节给出一些实验证据来暴露HBC方法的局限。</w:t>
      </w:r>
    </w:p>
    <w:p>
      <w:pPr>
        <w:pStyle w:val="BodyText"/>
      </w:pPr>
      <w:r>
        <w:t xml:space="preserve">请注意我们在这篇文章中没有评价JPEG图片的安全性。原因是JPEG图像中所有不重叠的</w:t>
      </w:r>
      <m:oMath>
        <m:r>
          <m:rPr/>
          <m:t>8</m:t>
        </m:r>
        <m:r>
          <m:rPr/>
          <m:t>×</m:t>
        </m:r>
        <m:r>
          <m:rPr/>
          <m:t>8</m:t>
        </m:r>
      </m:oMath>
      <w:r>
        <w:t xml:space="preserve">区域都经过了有损耗的JPEG压缩后按照一定规律重排。如果在JPEG解压图像上使用空域隐写分析方法必然会出现JPEG不兼容</w:t>
      </w:r>
      <w:r>
        <w:t xml:space="preserve">[21]</w:t>
      </w:r>
      <w:r>
        <w:t xml:space="preserve">，也就是附加秘密数据将毁坏之前使用量化表的JPEG压缩引入的特有的指纹。我们甚至可以从JPEG伪装图片中短到一比特的数据中探测到可能的隐藏消息。</w:t>
      </w:r>
    </w:p>
    <w:p>
      <w:pPr>
        <w:pStyle w:val="Heading2"/>
      </w:pPr>
      <w:bookmarkStart w:id="25" w:name="建议机制"/>
      <w:bookmarkEnd w:id="25"/>
      <w:r>
        <w:t xml:space="preserve">3.建议机制</w:t>
      </w:r>
    </w:p>
    <w:p>
      <w:pPr>
        <w:pStyle w:val="FirstParagraph"/>
      </w:pPr>
      <w:r>
        <w:t xml:space="preserve">我们的建议机制的流程图如图4所示。在数据嵌入阶段，先初始化一些用于后续数据处理和区域选择的参数，然后估测这些选择区域的容量。如果区域大到足够隐藏给定的密文</w:t>
      </w:r>
      <m:oMath>
        <m:r>
          <m:rPr/>
          <m:t>M</m:t>
        </m:r>
      </m:oMath>
      <w:r>
        <w:t xml:space="preserve">,那么就在这些选出的区域上进行数据隐藏。最后，我们做一些后处理得当伪装图片。否则，我们的方法需要修改这些参数，然后重复区域选择和容量估测直至</w:t>
      </w:r>
      <m:oMath>
        <m:r>
          <m:rPr/>
          <m:t>M</m:t>
        </m:r>
      </m:oMath>
      <w:r>
        <w:t xml:space="preserve">能完全被嵌入。</w:t>
      </w:r>
    </w:p>
    <w:p>
      <w:pPr>
        <w:pStyle w:val="BodyText"/>
      </w:pPr>
      <w:r>
        <w:t xml:space="preserve">请注意对于不同的图片内容和密文</w:t>
      </w:r>
      <m:oMath>
        <m:r>
          <m:rPr/>
          <m:t>M</m:t>
        </m:r>
      </m:oMath>
      <w:r>
        <w:t xml:space="preserve">，这些参数也可能不同。我们需要把它们作为辅助信息来保证数据提取的有效性，在实践中，可以将这样的辅助信息（我们的工作中是7比特）嵌入图像中预先选出的区域。</w:t>
      </w:r>
    </w:p>
    <w:p>
      <w:pPr>
        <w:pStyle w:val="BodyText"/>
      </w:pPr>
      <w:r>
        <w:t xml:space="preserve">在数据提取中，这样的机制首先从伪装图片中提取这些辅助信息。基于这些辅助信息，我们可以做一些预处理并辨别出有隐藏数据的区域。最后，根据对应的提取算法可以得到密文</w:t>
      </w:r>
      <m:oMath>
        <m:r>
          <m:rPr/>
          <m:t>M</m:t>
        </m:r>
      </m:oMath>
      <w:r>
        <w:t xml:space="preserve">。</w:t>
      </w:r>
    </w:p>
    <w:p>
      <w:pPr>
        <w:pStyle w:val="BodyText"/>
      </w:pPr>
      <w:r>
        <w:t xml:space="preserve">在这篇文章中，我们对空间LSB域使用这样的一种区域自适应机制。我们使用两个邻接像素的绝对差作为区域选择的准则，并使用LSBMR作为隐藏算法。数据嵌入和提取算法的细节如下。</w:t>
      </w:r>
    </w:p>
    <w:p>
      <w:pPr>
        <w:pStyle w:val="Heading3"/>
      </w:pPr>
      <w:bookmarkStart w:id="26" w:name="数据嵌入"/>
      <w:bookmarkEnd w:id="26"/>
      <w:r>
        <w:t xml:space="preserve">数据嵌入</w:t>
      </w:r>
    </w:p>
    <w:p>
      <w:pPr>
        <w:pStyle w:val="Compact"/>
        <w:numPr>
          <w:numId w:val="1001"/>
          <w:ilvl w:val="0"/>
        </w:numPr>
      </w:pPr>
      <w:r>
        <w:t xml:space="preserve">第一步：先将大小为</w:t>
      </w:r>
      <m:oMath>
        <m:r>
          <m:rPr/>
          <m:t>m</m:t>
        </m:r>
        <m:r>
          <m:rPr/>
          <m:t>×</m:t>
        </m:r>
        <m:r>
          <m:rPr/>
          <m:t>n</m:t>
        </m:r>
      </m:oMath>
      <w:r>
        <w:t xml:space="preserve">的载体图片划分为</w:t>
      </w:r>
      <m:oMath>
        <m:r>
          <m:rPr/>
          <m:t>B</m:t>
        </m:r>
        <m:r>
          <m:rPr/>
          <m:t>z</m:t>
        </m:r>
        <m:r>
          <m:rPr/>
          <m:t>×</m:t>
        </m:r>
        <m:r>
          <m:rPr/>
          <m:t>B</m:t>
        </m:r>
        <m:r>
          <m:rPr/>
          <m:t>z</m:t>
        </m:r>
      </m:oMath>
      <w:r>
        <w:t xml:space="preserve">像素的不重叠区域块。 对于这些小区域块，我们根据秘钥</w:t>
      </w:r>
      <m:oMath>
        <m:r>
          <m:rPr/>
          <m:t>k</m:t>
        </m:r>
        <m:r>
          <m:rPr/>
          <m:t>e</m:t>
        </m:r>
        <m:sSub>
          <m:e>
            <m:r>
              <m:rPr/>
              <m:t>y</m:t>
            </m:r>
          </m:e>
          <m:sub>
            <m:r>
              <m:rPr/>
              <m:t>1</m:t>
            </m:r>
          </m:sub>
        </m:sSub>
      </m:oMath>
      <w:r>
        <w:t xml:space="preserve">以范围为</w:t>
      </w:r>
      <m:oMath>
        <m:d>
          <m:dPr>
            <m:begChr m:val="{"/>
            <m:endChr m:val="}"/>
            <m:grow/>
          </m:dPr>
          <m:e>
            <m:r>
              <m:rPr/>
              <m:t>0</m:t>
            </m:r>
            <m:r>
              <m:rPr/>
              <m:t>,</m:t>
            </m:r>
            <m:r>
              <m:rPr/>
              <m:t>90</m:t>
            </m:r>
            <m:r>
              <m:rPr/>
              <m:t>,</m:t>
            </m:r>
            <m:r>
              <m:rPr/>
              <m:t>180</m:t>
            </m:r>
            <m:r>
              <m:rPr/>
              <m:t>,</m:t>
            </m:r>
            <m:r>
              <m:rPr/>
              <m:t>270</m:t>
            </m:r>
          </m:e>
        </m:d>
      </m:oMath>
      <w:r>
        <w:t xml:space="preserve">的角度随机旋转它，得到的结果图像被行式扫描重排为一个行向量</w:t>
      </w:r>
      <m:oMath>
        <m:r>
          <m:rPr/>
          <m:t>V</m:t>
        </m:r>
      </m:oMath>
      <w:r>
        <w:t xml:space="preserve">。接下来这个向量被划分成包含两个连续像素</w:t>
      </w:r>
      <m:oMath>
        <m:d>
          <m:dPr>
            <m:begChr m:val="("/>
            <m:endChr m:val=")"/>
            <m:grow/>
          </m:dPr>
          <m:e>
            <m:sSub>
              <m:e>
                <m:r>
                  <m:rPr/>
                  <m:t>x</m:t>
                </m:r>
              </m:e>
              <m:sub>
                <m:r>
                  <m:rPr/>
                  <m:t>i</m:t>
                </m:r>
              </m:sub>
            </m:sSub>
            <m:r>
              <m:rPr/>
              <m:t>,</m:t>
            </m:r>
            <m:sSub>
              <m:e>
                <m:r>
                  <m:rPr/>
                  <m:t>x</m:t>
                </m:r>
              </m:e>
              <m:sub>
                <m:r>
                  <m:rPr/>
                  <m:t>i</m:t>
                </m:r>
                <m:r>
                  <m:rPr/>
                  <m:t>+</m:t>
                </m:r>
                <m:r>
                  <m:rPr/>
                  <m:t>1</m:t>
                </m:r>
              </m:sub>
            </m:sSub>
          </m:e>
        </m:d>
      </m:oMath>
      <w:r>
        <w:t xml:space="preserve">的不重叠的嵌入单元，其中</w:t>
      </w:r>
      <m:oMath>
        <m:r>
          <m:rPr/>
          <m:t>i</m:t>
        </m:r>
        <m:r>
          <m:rPr/>
          <m:t>=</m:t>
        </m:r>
        <m:r>
          <m:rPr/>
          <m:t>1</m:t>
        </m:r>
        <m:r>
          <m:rPr/>
          <m:t>,</m:t>
        </m:r>
        <m:r>
          <m:rPr/>
          <m:t>3</m:t>
        </m:r>
        <m:r>
          <m:rPr/>
          <m:t>,</m:t>
        </m:r>
        <m:r>
          <m:rPr/>
          <m:t>…</m:t>
        </m:r>
        <m:r>
          <m:rPr/>
          <m:t>,</m:t>
        </m:r>
        <m:r>
          <m:rPr/>
          <m:t>m</m:t>
        </m:r>
        <m:r>
          <m:rPr/>
          <m:t>n</m:t>
        </m:r>
        <m:r>
          <m:rPr/>
          <m:t>−</m:t>
        </m:r>
        <m:r>
          <m:rPr/>
          <m:t>1</m:t>
        </m:r>
      </m:oMath>
      <w:r>
        <w:t xml:space="preserve">，假设</w:t>
      </w:r>
      <m:oMath>
        <m:r>
          <m:rPr/>
          <m:t>n</m:t>
        </m:r>
      </m:oMath>
      <w:r>
        <w:t xml:space="preserve">是一个奇数。</w:t>
      </w:r>
      <w:r>
        <w:t xml:space="preserve"> </w:t>
      </w:r>
      <w:r>
        <w:t xml:space="preserve">随机旋转有两个益处。首先，它可以防止探测器在没有旋转秘钥</w:t>
      </w:r>
      <m:oMath>
        <m:r>
          <m:rPr/>
          <m:t>k</m:t>
        </m:r>
        <m:r>
          <m:rPr/>
          <m:t>e</m:t>
        </m:r>
        <m:sSub>
          <m:e>
            <m:r>
              <m:rPr/>
              <m:t>y</m:t>
            </m:r>
          </m:e>
          <m:sub>
            <m:r>
              <m:rPr/>
              <m:t>1</m:t>
            </m:r>
          </m:sub>
        </m:sSub>
      </m:oMath>
      <w:r>
        <w:t xml:space="preserve">的前提下获得正确的植入单元，因此安全性得到提升。除此之外，载体图像中水平和垂直的边缘（像素对）都可以用于隐藏数据。</w:t>
      </w:r>
    </w:p>
    <w:p>
      <w:pPr>
        <w:pStyle w:val="Compact"/>
        <w:numPr>
          <w:numId w:val="1001"/>
          <w:ilvl w:val="0"/>
        </w:numPr>
      </w:pPr>
      <w:r>
        <w:t xml:space="preserve">第二步：根据LSBMR机制，每个嵌入单元可以嵌入2比特密文。因此，对于一个给定的密文</w:t>
      </w:r>
      <m:oMath>
        <m:r>
          <m:rPr/>
          <m:t>M</m:t>
        </m:r>
      </m:oMath>
      <w:r>
        <w:t xml:space="preserve">，区域选择的阈值</w:t>
      </w:r>
      <m:oMath>
        <m:r>
          <m:rPr/>
          <m:t>T</m:t>
        </m:r>
      </m:oMath>
      <w:r>
        <w:t xml:space="preserve">可以以如下的方式决定。令</w:t>
      </w:r>
      <m:oMath>
        <m:r>
          <m:rPr/>
          <m:t>E</m:t>
        </m:r>
        <m:r>
          <m:rPr/>
          <m:t>U</m:t>
        </m:r>
        <m:d>
          <m:dPr>
            <m:begChr m:val="("/>
            <m:endChr m:val=")"/>
            <m:grow/>
          </m:dPr>
          <m:e>
            <m:r>
              <m:rPr/>
              <m:t>t</m:t>
            </m:r>
          </m:e>
        </m:d>
      </m:oMath>
      <w:r>
        <w:t xml:space="preserve">表示绝对差大于参数</w:t>
      </w:r>
      <m:oMath>
        <m:r>
          <m:rPr/>
          <m:t>t</m:t>
        </m:r>
      </m:oMath>
      <w:r>
        <w:t xml:space="preserve">的像素对的集合</w:t>
      </w:r>
    </w:p>
    <w:p>
      <w:pPr>
        <w:pStyle w:val="Compact"/>
      </w:pPr>
      <m:oMathPara>
        <m:oMathParaPr>
          <m:jc m:val="center"/>
        </m:oMathParaPr>
        <m:oMath>
          <m:r>
            <m:rPr/>
            <m:t>E</m:t>
          </m:r>
          <m:r>
            <m:rPr/>
            <m:t>U</m:t>
          </m:r>
          <m:d>
            <m:dPr>
              <m:begChr m:val="("/>
              <m:endChr m:val=")"/>
              <m:grow/>
            </m:dPr>
            <m:e>
              <m:r>
                <m:rPr/>
                <m:t>t</m:t>
              </m:r>
            </m:e>
          </m:d>
          <m:r>
            <m:rPr/>
            <m:t>=</m:t>
          </m:r>
          <m:d>
            <m:dPr>
              <m:begChr m:val="{"/>
              <m:endChr m:val="}"/>
              <m:grow/>
            </m:dPr>
            <m:e>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r>
                <m:rPr/>
                <m:t>t</m:t>
              </m:r>
              <m:r>
                <m:rPr/>
                <m:t>,</m:t>
              </m:r>
              <m:r>
                <m:rPr/>
                <m:t>∀</m:t>
              </m:r>
              <m:d>
                <m:dPr>
                  <m:begChr m:val="("/>
                  <m:endChr m:val=")"/>
                  <m:grow/>
                </m:dPr>
                <m:e>
                  <m:sSub>
                    <m:e>
                      <m:r>
                        <m:rPr/>
                        <m:t>x</m:t>
                      </m:r>
                    </m:e>
                    <m:sub>
                      <m:r>
                        <m:rPr/>
                        <m:t>i</m:t>
                      </m:r>
                    </m:sub>
                  </m:sSub>
                  <m:r>
                    <m:rPr/>
                    <m:t>,</m:t>
                  </m:r>
                  <m:sSub>
                    <m:e>
                      <m:r>
                        <m:rPr/>
                        <m:t>x</m:t>
                      </m:r>
                    </m:e>
                    <m:sub>
                      <m:r>
                        <m:rPr/>
                        <m:t>i</m:t>
                      </m:r>
                      <m:r>
                        <m:rPr/>
                        <m:t>+</m:t>
                      </m:r>
                      <m:r>
                        <m:rPr/>
                        <m:t>1</m:t>
                      </m:r>
                    </m:sub>
                  </m:sSub>
                </m:e>
              </m:d>
              <m:r>
                <m:rPr/>
                <m:t>∈</m:t>
              </m:r>
              <m:r>
                <m:rPr/>
                <m:t>V</m:t>
              </m:r>
            </m:e>
          </m:d>
          <m:r>
            <m:rPr/>
            <m:t>.</m:t>
          </m:r>
        </m:oMath>
      </m:oMathPara>
    </w:p>
    <w:p>
      <w:pPr>
        <w:pStyle w:val="Compact"/>
        <w:numPr>
          <w:numId w:val="1001"/>
          <w:ilvl w:val="0"/>
        </w:numPr>
      </w:pPr>
      <w:r>
        <w:t xml:space="preserve">然后我们这样计算阈值</w:t>
      </w:r>
      <m:oMath>
        <m:r>
          <m:rPr/>
          <m:t>T</m:t>
        </m:r>
      </m:oMath>
    </w:p>
    <w:p>
      <w:pPr>
        <w:pStyle w:val="Compact"/>
      </w:pPr>
      <m:oMathPara>
        <m:oMathParaPr>
          <m:jc m:val="center"/>
        </m:oMathParaPr>
        <m:oMath>
          <m:r>
            <m:rPr/>
            <m:t>T</m:t>
          </m:r>
          <m:r>
            <m:rPr/>
            <m:t>=</m:t>
          </m:r>
          <m:r>
            <m:rPr>
              <m:sty m:val="p"/>
            </m:rPr>
            <m:t>arg</m:t>
          </m:r>
          <m:limLow>
            <m:e>
              <m:r>
                <m:rPr>
                  <m:sty m:val="p"/>
                </m:rPr>
                <m:t>max</m:t>
              </m:r>
            </m:e>
            <m:lim>
              <m:r>
                <m:rPr/>
                <m:t>t</m:t>
              </m:r>
            </m:lim>
          </m:limLow>
          <m:d>
            <m:dPr>
              <m:begChr m:val="{"/>
              <m:endChr m:val="}"/>
              <m:grow/>
            </m:dPr>
            <m:e>
              <m:r>
                <m:rPr/>
                <m:t>2</m:t>
              </m:r>
              <m:r>
                <m:rPr/>
                <m:t>×</m:t>
              </m:r>
              <m:d>
                <m:dPr>
                  <m:begChr m:val="|"/>
                  <m:endChr m:val="|"/>
                  <m:grow/>
                </m:dPr>
                <m:e>
                  <m:r>
                    <m:rPr/>
                    <m:t>E</m:t>
                  </m:r>
                  <m:r>
                    <m:rPr/>
                    <m:t>U</m:t>
                  </m:r>
                  <m:d>
                    <m:dPr>
                      <m:begChr m:val="("/>
                      <m:endChr m:val=")"/>
                      <m:grow/>
                    </m:dPr>
                    <m:e>
                      <m:r>
                        <m:rPr/>
                        <m:t>t</m:t>
                      </m:r>
                    </m:e>
                  </m:d>
                </m:e>
              </m:d>
              <m:r>
                <m:rPr/>
                <m:t>≥</m:t>
              </m:r>
              <m:d>
                <m:dPr>
                  <m:begChr m:val="|"/>
                  <m:endChr m:val="|"/>
                  <m:grow/>
                </m:dPr>
                <m:e>
                  <m:r>
                    <m:rPr/>
                    <m:t>M</m:t>
                  </m:r>
                </m:e>
              </m:d>
            </m:e>
          </m:d>
        </m:oMath>
      </m:oMathPara>
    </w:p>
    <w:p>
      <w:pPr>
        <w:pStyle w:val="Compact"/>
        <w:numPr>
          <w:numId w:val="1001"/>
          <w:ilvl w:val="0"/>
        </w:numPr>
      </w:pPr>
      <w:r>
        <w:t xml:space="preserve">其中</w:t>
      </w:r>
      <m:oMath>
        <m:r>
          <m:rPr/>
          <m:t>t</m:t>
        </m:r>
        <m:r>
          <m:rPr/>
          <m:t>∈</m:t>
        </m:r>
        <m:d>
          <m:dPr>
            <m:begChr m:val="{"/>
            <m:endChr m:val="}"/>
            <m:grow/>
          </m:dPr>
          <m:e>
            <m:r>
              <m:rPr/>
              <m:t>0</m:t>
            </m:r>
            <m:r>
              <m:rPr/>
              <m:t>,</m:t>
            </m:r>
            <m:r>
              <m:rPr/>
              <m:t>1</m:t>
            </m:r>
            <m:r>
              <m:rPr/>
              <m:t>…</m:t>
            </m:r>
            <m:r>
              <m:rPr/>
              <m:t>,</m:t>
            </m:r>
            <m:r>
              <m:rPr/>
              <m:t>31</m:t>
            </m:r>
          </m:e>
        </m:d>
      </m:oMath>
      <w:r>
        <w:t xml:space="preserve">，</w:t>
      </w:r>
      <m:oMath>
        <m:d>
          <m:dPr>
            <m:begChr m:val="|"/>
            <m:endChr m:val="|"/>
            <m:grow/>
          </m:dPr>
          <m:e>
            <m:r>
              <m:rPr/>
              <m:t>M</m:t>
            </m:r>
          </m:e>
        </m:d>
      </m:oMath>
      <w:r>
        <w:t xml:space="preserve">是密文</w:t>
      </w:r>
      <m:oMath>
        <m:r>
          <m:rPr/>
          <m:t>M</m:t>
        </m:r>
      </m:oMath>
      <w:r>
        <w:t xml:space="preserve">的大小，</w:t>
      </w:r>
      <m:oMath>
        <m:d>
          <m:dPr>
            <m:begChr m:val="|"/>
            <m:endChr m:val="|"/>
            <m:grow/>
          </m:dPr>
          <m:e>
            <m:r>
              <m:rPr/>
              <m:t>E</m:t>
            </m:r>
            <m:r>
              <m:rPr/>
              <m:t>U</m:t>
            </m:r>
            <m:d>
              <m:dPr>
                <m:begChr m:val="("/>
                <m:endChr m:val=")"/>
                <m:grow/>
              </m:dPr>
              <m:e>
                <m:r>
                  <m:rPr/>
                  <m:t>t</m:t>
                </m:r>
              </m:e>
            </m:d>
          </m:e>
        </m:d>
      </m:oMath>
      <w:r>
        <w:t xml:space="preserve">是集合</w:t>
      </w:r>
      <m:oMath>
        <m:r>
          <m:rPr/>
          <m:t>E</m:t>
        </m:r>
        <m:r>
          <m:rPr/>
          <m:t>U</m:t>
        </m:r>
        <m:d>
          <m:dPr>
            <m:begChr m:val="("/>
            <m:endChr m:val=")"/>
            <m:grow/>
          </m:dPr>
          <m:e>
            <m:r>
              <m:rPr/>
              <m:t>t</m:t>
            </m:r>
          </m:e>
        </m:d>
      </m:oMath>
      <w:r>
        <w:t xml:space="preserve">中元素的总数。</w:t>
      </w:r>
      <w:r>
        <w:t xml:space="preserve"> </w:t>
      </w:r>
      <w:r>
        <w:t xml:space="preserve">注意当</w:t>
      </w:r>
      <m:oMath>
        <m:r>
          <m:rPr/>
          <m:t>T</m:t>
        </m:r>
        <m:r>
          <m:rPr/>
          <m:t>=</m:t>
        </m:r>
        <m:r>
          <m:rPr/>
          <m:t>0</m:t>
        </m:r>
      </m:oMath>
      <w:r>
        <w:t xml:space="preserve">时，建议方法就成为了常规的LSBMR机制，意味着我们的方法达到了LSBMR相同的负载容量（除了7比特）</w:t>
      </w:r>
    </w:p>
    <w:p>
      <w:pPr>
        <w:pStyle w:val="Compact"/>
        <w:numPr>
          <w:numId w:val="1001"/>
          <w:ilvl w:val="0"/>
        </w:numPr>
      </w:pPr>
      <w:r>
        <w:t xml:space="preserve">第三步：在集合上进行数据隐藏</w:t>
      </w:r>
    </w:p>
    <w:p>
      <w:pPr>
        <w:pStyle w:val="Compact"/>
      </w:pPr>
      <m:oMathPara>
        <m:oMathParaPr>
          <m:jc m:val="center"/>
        </m:oMathParaPr>
        <m:oMath>
          <m:r>
            <m:rPr/>
            <m:t>E</m:t>
          </m:r>
          <m:r>
            <m:rPr/>
            <m:t>U</m:t>
          </m:r>
          <m:d>
            <m:dPr>
              <m:begChr m:val="("/>
              <m:endChr m:val=")"/>
              <m:grow/>
            </m:dPr>
            <m:e>
              <m:r>
                <m:rPr/>
                <m:t>T</m:t>
              </m:r>
            </m:e>
          </m:d>
          <m:r>
            <m:rPr/>
            <m:t>=</m:t>
          </m:r>
          <m:d>
            <m:dPr>
              <m:begChr m:val="{"/>
              <m:endChr m:val="}"/>
              <m:grow/>
            </m:dPr>
            <m:e>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r>
                <m:rPr/>
                <m:t>T</m:t>
              </m:r>
              <m:r>
                <m:rPr/>
                <m:t>,</m:t>
              </m:r>
              <m:r>
                <m:rPr/>
                <m:t>∀</m:t>
              </m:r>
              <m:d>
                <m:dPr>
                  <m:begChr m:val="("/>
                  <m:endChr m:val=")"/>
                  <m:grow/>
                </m:dPr>
                <m:e>
                  <m:sSub>
                    <m:e>
                      <m:r>
                        <m:rPr/>
                        <m:t>x</m:t>
                      </m:r>
                    </m:e>
                    <m:sub>
                      <m:r>
                        <m:rPr/>
                        <m:t>i</m:t>
                      </m:r>
                    </m:sub>
                  </m:sSub>
                  <m:r>
                    <m:rPr/>
                    <m:t>,</m:t>
                  </m:r>
                  <m:sSub>
                    <m:e>
                      <m:r>
                        <m:rPr/>
                        <m:t>x</m:t>
                      </m:r>
                    </m:e>
                    <m:sub>
                      <m:r>
                        <m:rPr/>
                        <m:t>i</m:t>
                      </m:r>
                      <m:r>
                        <m:rPr/>
                        <m:t>+</m:t>
                      </m:r>
                      <m:r>
                        <m:rPr/>
                        <m:t>1</m:t>
                      </m:r>
                    </m:sub>
                  </m:sSub>
                </m:e>
              </m:d>
              <m:r>
                <m:rPr/>
                <m:t>∈</m:t>
              </m:r>
              <m:r>
                <m:rPr/>
                <m:t>V</m:t>
              </m:r>
            </m:e>
          </m:d>
          <m:r>
            <m:rPr/>
            <m:t>.</m:t>
          </m:r>
        </m:oMath>
      </m:oMathPara>
    </w:p>
    <w:p>
      <w:pPr>
        <w:pStyle w:val="Compact"/>
        <w:numPr>
          <w:numId w:val="1001"/>
          <w:ilvl w:val="0"/>
        </w:numPr>
      </w:pPr>
      <w:r>
        <w:t xml:space="preserve">我们用秘钥</w:t>
      </w:r>
      <m:oMath>
        <m:r>
          <m:rPr/>
          <m:t>k</m:t>
        </m:r>
        <m:r>
          <m:rPr/>
          <m:t>e</m:t>
        </m:r>
        <m:sSub>
          <m:e>
            <m:r>
              <m:rPr/>
              <m:t>y</m:t>
            </m:r>
          </m:e>
          <m:sub>
            <m:r>
              <m:rPr/>
              <m:t>2</m:t>
            </m:r>
          </m:sub>
        </m:sSub>
      </m:oMath>
      <w:r>
        <w:t xml:space="preserve">决定的伪随机顺序处理上述的嵌入单元。对于每一个单元</w:t>
      </w:r>
      <m:oMath>
        <m:d>
          <m:dPr>
            <m:begChr m:val="("/>
            <m:endChr m:val=")"/>
            <m:grow/>
          </m:dPr>
          <m:e>
            <m:sSub>
              <m:e>
                <m:r>
                  <m:rPr/>
                  <m:t>x</m:t>
                </m:r>
              </m:e>
              <m:sub>
                <m:r>
                  <m:rPr/>
                  <m:t>i</m:t>
                </m:r>
              </m:sub>
            </m:sSub>
            <m:r>
              <m:rPr/>
              <m:t>,</m:t>
            </m:r>
            <m:sSub>
              <m:e>
                <m:r>
                  <m:rPr/>
                  <m:t>x</m:t>
                </m:r>
              </m:e>
              <m:sub>
                <m:r>
                  <m:rPr/>
                  <m:t>i</m:t>
                </m:r>
                <m:r>
                  <m:rPr/>
                  <m:t>+</m:t>
                </m:r>
                <m:r>
                  <m:rPr/>
                  <m:t>1</m:t>
                </m:r>
              </m:sub>
            </m:sSub>
          </m:e>
        </m:d>
      </m:oMath>
      <w:r>
        <w:t xml:space="preserve">，我们根据下面的四种情况进行数据隐藏：</w:t>
      </w:r>
    </w:p>
    <w:p>
      <w:pPr>
        <w:pStyle w:val="Compact"/>
      </w:pPr>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
                  <m:mcPr>
                    <m:mcJc m:val="left"/>
                  </m:mcPr>
                </m:mc>
                <m:mc>
                  <m:mcPr>
                    <m:mcJc m:val="left"/>
                  </m:mcPr>
                </m:mc>
                <m:mc>
                  <m:mcPr>
                    <m:mcJc m:val="left"/>
                  </m:mcPr>
                </m:mc>
              </m:mcs>
            </m:mPr>
            <m:mr>
              <m:e>
                <m:r>
                  <m:rPr/>
                  <m:t>C</m:t>
                </m:r>
                <m:r>
                  <m:rPr/>
                  <m:t>a</m:t>
                </m:r>
                <m:r>
                  <m:rPr/>
                  <m:t>s</m:t>
                </m:r>
                <m:r>
                  <m:rPr/>
                  <m:t>e</m:t>
                </m:r>
                <m:r>
                  <m:rPr/>
                  <m:t>#</m:t>
                </m:r>
                <m:r>
                  <m:rPr/>
                  <m:t>1</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e>
            </m:mr>
            <m:mr>
              <m:e>
                <m:r>
                  <m:rPr/>
                  <m:t>C</m:t>
                </m:r>
                <m:r>
                  <m:rPr/>
                  <m:t>a</m:t>
                </m:r>
                <m:r>
                  <m:rPr/>
                  <m:t>s</m:t>
                </m:r>
                <m:r>
                  <m:rPr/>
                  <m:t>e</m:t>
                </m:r>
                <m:r>
                  <m:rPr/>
                  <m:t>#</m:t>
                </m:r>
                <m:r>
                  <m:rPr/>
                  <m:t>2</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r>
                      <m:rPr/>
                      <m:t>+</m:t>
                    </m:r>
                    <m:r>
                      <m:rPr/>
                      <m:t>r</m:t>
                    </m:r>
                  </m:e>
                </m:d>
                <m:r>
                  <m:rPr/>
                  <m:t>;</m:t>
                </m:r>
              </m:e>
            </m:mr>
            <m:mr>
              <m:e>
                <m:r>
                  <m:rPr/>
                  <m:t>C</m:t>
                </m:r>
                <m:r>
                  <m:rPr/>
                  <m:t>a</m:t>
                </m:r>
                <m:r>
                  <m:rPr/>
                  <m:t>s</m:t>
                </m:r>
                <m:r>
                  <m:rPr/>
                  <m:t>e</m:t>
                </m:r>
                <m:r>
                  <m:rPr/>
                  <m:t>#</m:t>
                </m:r>
                <m:r>
                  <m:rPr/>
                  <m:t>3</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e>
            </m:mr>
            <m:mr>
              <m:e>
                <m:r>
                  <m:rPr/>
                  <m:t>C</m:t>
                </m:r>
                <m:r>
                  <m:rPr/>
                  <m:t>a</m:t>
                </m:r>
                <m:r>
                  <m:rPr/>
                  <m:t>s</m:t>
                </m:r>
                <m:r>
                  <m:rPr/>
                  <m:t>e</m:t>
                </m:r>
                <m:r>
                  <m:rPr/>
                  <m:t>#</m:t>
                </m:r>
                <m:r>
                  <m:rPr/>
                  <m:t>4</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e>
            </m:mr>
          </m:m>
        </m:oMath>
      </m:oMathPara>
    </w:p>
    <w:p>
      <w:pPr>
        <w:pStyle w:val="Compact"/>
        <w:numPr>
          <w:numId w:val="1001"/>
          <w:ilvl w:val="0"/>
        </w:numPr>
      </w:pPr>
      <w:r>
        <w:t xml:space="preserve"> </w:t>
      </w:r>
      <w:r>
        <w:t xml:space="preserve">其中</w:t>
      </w:r>
      <m:oMath>
        <m:sSub>
          <m:e>
            <m:r>
              <m:rPr/>
              <m:t>m</m:t>
            </m:r>
          </m:e>
          <m:sub>
            <m:r>
              <m:rPr/>
              <m:t>i</m:t>
            </m:r>
          </m:sub>
        </m:sSub>
      </m:oMath>
      <w:r>
        <w:t xml:space="preserve">和</w:t>
      </w:r>
      <m:oMath>
        <m:sSub>
          <m:e>
            <m:r>
              <m:rPr/>
              <m:t>m</m:t>
            </m:r>
          </m:e>
          <m:sub>
            <m:r>
              <m:rPr/>
              <m:t>i</m:t>
            </m:r>
            <m:r>
              <m:rPr/>
              <m:t>+</m:t>
            </m:r>
            <m:r>
              <m:rPr/>
              <m:t>1</m:t>
            </m:r>
          </m:sub>
        </m:sSub>
      </m:oMath>
      <w:r>
        <w:t xml:space="preserve">表示被嵌入的两个秘密比特，函数</w:t>
      </w:r>
      <m:oMath>
        <m:r>
          <m:rPr/>
          <m:t>f</m:t>
        </m:r>
      </m:oMath>
      <w:r>
        <w:t xml:space="preserve">定义为</w:t>
      </w:r>
      <m:oMath>
        <m:r>
          <m:rPr/>
          <m:t>f</m:t>
        </m:r>
        <m:d>
          <m:dPr>
            <m:begChr m:val="("/>
            <m:endChr m:val=")"/>
            <m:grow/>
          </m:dPr>
          <m:e>
            <m:r>
              <m:rPr/>
              <m:t>a</m:t>
            </m:r>
            <m:r>
              <m:rPr/>
              <m:t>,</m:t>
            </m:r>
            <m:r>
              <m:rPr/>
              <m:t>b</m:t>
            </m:r>
          </m:e>
        </m:d>
        <m:r>
          <m:rPr/>
          <m:t>=</m:t>
        </m:r>
        <m:r>
          <m:rPr/>
          <m:t>L</m:t>
        </m:r>
        <m:r>
          <m:rPr/>
          <m:t>S</m:t>
        </m:r>
        <m:r>
          <m:rPr/>
          <m:t>B</m:t>
        </m:r>
        <m:d>
          <m:dPr>
            <m:begChr m:val="("/>
            <m:endChr m:val=")"/>
            <m:grow/>
          </m:dPr>
          <m:e>
            <m:d>
              <m:dPr>
                <m:begChr m:val="⌊"/>
                <m:endChr m:val="⌋"/>
                <m:grow/>
              </m:dPr>
              <m:e>
                <m:r>
                  <m:rPr/>
                  <m:t>a</m:t>
                </m:r>
                <m:r>
                  <m:rPr/>
                  <m:t>/</m:t>
                </m:r>
                <m:r>
                  <m:rPr/>
                  <m:t>2</m:t>
                </m:r>
              </m:e>
            </m:d>
            <m:r>
              <m:rPr/>
              <m:t>+</m:t>
            </m:r>
            <m:r>
              <m:rPr/>
              <m:t>b</m:t>
            </m:r>
          </m:e>
        </m:d>
      </m:oMath>
      <w:r>
        <w:t xml:space="preserve">，</w:t>
      </w:r>
      <m:oMath>
        <m:r>
          <m:rPr/>
          <m:t>r</m:t>
        </m:r>
      </m:oMath>
      <w:r>
        <w:t xml:space="preserve">是</w:t>
      </w:r>
      <m:oMath>
        <m:d>
          <m:dPr>
            <m:begChr m:val="{"/>
            <m:endChr m:val="}"/>
            <m:grow/>
          </m:dPr>
          <m:e>
            <m:r>
              <m:rPr/>
              <m:t>−</m:t>
            </m:r>
            <m:r>
              <m:rPr/>
              <m:t>1</m:t>
            </m:r>
            <m:r>
              <m:rPr/>
              <m:t>,</m:t>
            </m:r>
            <m:r>
              <m:rPr/>
              <m:t>+</m:t>
            </m:r>
            <m:r>
              <m:rPr/>
              <m:t>1</m:t>
            </m:r>
          </m:e>
        </m:d>
      </m:oMath>
      <w:r>
        <w:t xml:space="preserve">中的一个随机值，</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表示数据隐藏后的像素对。</w:t>
      </w:r>
      <w:r>
        <w:t xml:space="preserve"> </w:t>
      </w:r>
      <w:r>
        <w:t xml:space="preserve">上述修改后，</w:t>
      </w:r>
      <m:oMath>
        <m:r>
          <m:rPr/>
          <m:t>x</m:t>
        </m:r>
        <m:sSub>
          <m:e>
            <m:r>
              <m:rPr/>
              <m:t>′</m:t>
            </m:r>
          </m:e>
          <m:sub>
            <m:r>
              <m:rPr/>
              <m:t>i</m:t>
            </m:r>
          </m:sub>
        </m:sSub>
      </m:oMath>
      <w:r>
        <w:t xml:space="preserve">和</w:t>
      </w:r>
      <m:oMath>
        <m:r>
          <m:rPr/>
          <m:t>x</m:t>
        </m:r>
        <m:sSub>
          <m:e>
            <m:r>
              <m:rPr/>
              <m:t>′</m:t>
            </m:r>
          </m:e>
          <m:sub>
            <m:r>
              <m:rPr/>
              <m:t>i</m:t>
            </m:r>
            <m:r>
              <m:rPr/>
              <m:t>+</m:t>
            </m:r>
            <m:r>
              <m:rPr/>
              <m:t>1</m:t>
            </m:r>
          </m:sub>
        </m:sSub>
      </m:oMath>
      <w:r>
        <w:t xml:space="preserve">可能超出了</w:t>
      </w:r>
      <m:oMath>
        <m:d>
          <m:dPr>
            <m:begChr m:val="["/>
            <m:endChr m:val="]"/>
            <m:grow/>
          </m:dPr>
          <m:e>
            <m:r>
              <m:rPr/>
              <m:t>0</m:t>
            </m:r>
            <m:r>
              <m:rPr/>
              <m:t>,</m:t>
            </m:r>
            <m:r>
              <m:rPr/>
              <m:t>255</m:t>
            </m:r>
          </m:e>
        </m:d>
      </m:oMath>
      <w:r>
        <w:t xml:space="preserve">，或者新的差</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sty m:val="p"/>
          </m:rPr>
          <m:t>arg</m:t>
        </m:r>
        <m:sSub>
          <m:e>
            <m:r>
              <m:rPr>
                <m:sty m:val="p"/>
              </m:rPr>
              <m:t>min</m:t>
            </m:r>
          </m:e>
          <m:sub>
            <m:d>
              <m:dPr>
                <m:begChr m:val="("/>
                <m:endChr m:val=")"/>
                <m:grow/>
              </m:dPr>
              <m:e>
                <m:sSub>
                  <m:e>
                    <m:r>
                      <m:rPr/>
                      <m:t>e</m:t>
                    </m:r>
                  </m:e>
                  <m:sub>
                    <m:r>
                      <m:rPr/>
                      <m:t>1</m:t>
                    </m:r>
                  </m:sub>
                </m:sSub>
                <m:r>
                  <m:rPr/>
                  <m:t>,</m:t>
                </m:r>
                <m:sSub>
                  <m:e>
                    <m:r>
                      <m:rPr/>
                      <m:t>e</m:t>
                    </m:r>
                  </m:e>
                  <m:sub>
                    <m:r>
                      <m:rPr/>
                      <m:t>2</m:t>
                    </m:r>
                  </m:sub>
                </m:sSub>
              </m:e>
            </m:d>
          </m:sub>
        </m:sSub>
        <m:d>
          <m:dPr>
            <m:begChr m:val="{"/>
            <m:endChr m:val="}"/>
            <m:grow/>
          </m:dPr>
          <m:e>
            <m:d>
              <m:dPr>
                <m:begChr m:val="|"/>
                <m:endChr m:val="|"/>
                <m:grow/>
              </m:dPr>
              <m:e>
                <m:sSub>
                  <m:e>
                    <m:r>
                      <m:rPr/>
                      <m:t>e</m:t>
                    </m:r>
                  </m:e>
                  <m:sub>
                    <m:r>
                      <m:rPr/>
                      <m:t>1</m:t>
                    </m:r>
                  </m:sub>
                </m:sSub>
                <m:r>
                  <m:rPr/>
                  <m:t>−</m:t>
                </m:r>
                <m:sSub>
                  <m:e>
                    <m:r>
                      <m:rPr/>
                      <m:t>x</m:t>
                    </m:r>
                  </m:e>
                  <m:sub>
                    <m:r>
                      <m:rPr/>
                      <m:t>i</m:t>
                    </m:r>
                  </m:sub>
                </m:sSub>
              </m:e>
            </m:d>
            <m:r>
              <m:rPr/>
              <m:t>+</m:t>
            </m:r>
            <m:d>
              <m:dPr>
                <m:begChr m:val="|"/>
                <m:endChr m:val="|"/>
                <m:grow/>
              </m:dPr>
              <m:e>
                <m:sSub>
                  <m:e>
                    <m:r>
                      <m:rPr/>
                      <m:t>e</m:t>
                    </m:r>
                  </m:e>
                  <m:sub>
                    <m:r>
                      <m:rPr/>
                      <m:t>2</m:t>
                    </m:r>
                  </m:sub>
                </m:sSub>
                <m:r>
                  <m:rPr/>
                  <m:t>−</m:t>
                </m:r>
                <m:sSub>
                  <m:e>
                    <m:r>
                      <m:rPr/>
                      <m:t>x</m:t>
                    </m:r>
                  </m:e>
                  <m:sub>
                    <m:r>
                      <m:rPr/>
                      <m:t>i</m:t>
                    </m:r>
                    <m:r>
                      <m:rPr/>
                      <m:t>+</m:t>
                    </m:r>
                    <m:r>
                      <m:rPr/>
                      <m:t>1</m:t>
                    </m:r>
                  </m:sub>
                </m:sSub>
              </m:e>
            </m:d>
            <m:d>
              <m:dPr>
                <m:begChr m:val="|"/>
                <m:endChr m:val=""/>
                <m:grow/>
              </m:dPr>
              <m:e>
                <m:sSub>
                  <m:e>
                    <m:r>
                      <m:rPr/>
                      <m:t>e</m:t>
                    </m:r>
                  </m:e>
                  <m:sub>
                    <m:r>
                      <m:rPr/>
                      <m:t>1</m:t>
                    </m:r>
                  </m:sub>
                </m:sSub>
                <m:r>
                  <m:rPr/>
                  <m:t>=</m:t>
                </m:r>
                <m:r>
                  <m:rPr/>
                  <m:t>x</m:t>
                </m:r>
                <m:sSub>
                  <m:e>
                    <m:r>
                      <m:rPr/>
                      <m:t>′</m:t>
                    </m:r>
                  </m:e>
                  <m:sub>
                    <m:r>
                      <m:rPr/>
                      <m:t>i</m:t>
                    </m:r>
                  </m:sub>
                </m:sSub>
                <m:r>
                  <m:rPr/>
                  <m:t>+</m:t>
                </m:r>
                <m:r>
                  <m:rPr/>
                  <m:t>4</m:t>
                </m:r>
                <m:sSub>
                  <m:e>
                    <m:r>
                      <m:rPr/>
                      <m:t>k</m:t>
                    </m:r>
                  </m:e>
                  <m:sub>
                    <m:r>
                      <m:rPr/>
                      <m:t>1</m:t>
                    </m:r>
                  </m:sub>
                </m:sSub>
                <m:r>
                  <m:rPr/>
                  <m:t>,</m:t>
                </m:r>
                <m:sSub>
                  <m:e>
                    <m:r>
                      <m:rPr/>
                      <m:t>e</m:t>
                    </m:r>
                  </m:e>
                  <m:sub>
                    <m:r>
                      <m:rPr/>
                      <m:t>2</m:t>
                    </m:r>
                  </m:sub>
                </m:sSub>
                <m:r>
                  <m:rPr/>
                  <m:t>=</m:t>
                </m:r>
                <m:r>
                  <m:rPr/>
                  <m:t>x</m:t>
                </m:r>
                <m:sSub>
                  <m:e>
                    <m:r>
                      <m:rPr/>
                      <m:t>′</m:t>
                    </m:r>
                  </m:e>
                  <m:sub>
                    <m:r>
                      <m:rPr/>
                      <m:t>i</m:t>
                    </m:r>
                    <m:r>
                      <m:rPr/>
                      <m:t>+</m:t>
                    </m:r>
                    <m:r>
                      <m:rPr/>
                      <m:t>1</m:t>
                    </m:r>
                  </m:sub>
                </m:sSub>
                <m:r>
                  <m:rPr/>
                  <m:t>+</m:t>
                </m:r>
                <m:r>
                  <m:rPr/>
                  <m:t>2</m:t>
                </m:r>
                <m:sSub>
                  <m:e>
                    <m:r>
                      <m:rPr/>
                      <m:t>k</m:t>
                    </m:r>
                  </m:e>
                  <m:sub>
                    <m:r>
                      <m:rPr/>
                      <m:t>2</m:t>
                    </m:r>
                  </m:sub>
                </m:sSub>
                <m:r>
                  <m:rPr/>
                  <m:t>,</m:t>
                </m:r>
                <m:d>
                  <m:dPr>
                    <m:begChr m:val="|"/>
                    <m:endChr m:val="|"/>
                    <m:grow/>
                  </m:dPr>
                  <m:e>
                    <m:sSub>
                      <m:e>
                        <m:r>
                          <m:rPr/>
                          <m:t>e</m:t>
                        </m:r>
                      </m:e>
                      <m:sub>
                        <m:r>
                          <m:rPr/>
                          <m:t>1</m:t>
                        </m:r>
                      </m:sub>
                    </m:sSub>
                    <m:r>
                      <m:rPr/>
                      <m:t>−</m:t>
                    </m:r>
                    <m:sSub>
                      <m:e>
                        <m:r>
                          <m:rPr/>
                          <m:t>e</m:t>
                        </m:r>
                      </m:e>
                      <m:sub>
                        <m:r>
                          <m:rPr/>
                          <m:t>2</m:t>
                        </m:r>
                      </m:sub>
                    </m:sSub>
                  </m:e>
                </m:d>
                <m:r>
                  <m:rPr/>
                  <m:t>≥</m:t>
                </m:r>
                <m:r>
                  <m:rPr/>
                  <m:t>T</m:t>
                </m:r>
                <m:r>
                  <m:rPr/>
                  <m:t>,</m:t>
                </m:r>
                <m:r>
                  <m:rPr/>
                  <m:t>0</m:t>
                </m:r>
                <m:r>
                  <m:rPr/>
                  <m:t>≤</m:t>
                </m:r>
                <m:sSub>
                  <m:e>
                    <m:r>
                      <m:rPr/>
                      <m:t>e</m:t>
                    </m:r>
                  </m:e>
                  <m:sub>
                    <m:r>
                      <m:rPr/>
                      <m:t>1</m:t>
                    </m:r>
                  </m:sub>
                </m:sSub>
                <m:r>
                  <m:rPr/>
                  <m:t>,</m:t>
                </m:r>
                <m:sSub>
                  <m:e>
                    <m:r>
                      <m:rPr/>
                      <m:t>e</m:t>
                    </m:r>
                  </m:e>
                  <m:sub>
                    <m:r>
                      <m:rPr/>
                      <m:t>2</m:t>
                    </m:r>
                  </m:sub>
                </m:sSub>
                <m:r>
                  <m:rPr/>
                  <m:t>≤</m:t>
                </m:r>
                <m:r>
                  <m:rPr/>
                  <m:t>255</m:t>
                </m:r>
                <m:r>
                  <m:rPr/>
                  <m:t>,</m:t>
                </m:r>
                <m:r>
                  <m:rPr/>
                  <m:t>0</m:t>
                </m:r>
                <m:r>
                  <m:rPr/>
                  <m:t>≤</m:t>
                </m:r>
                <m:r>
                  <m:rPr/>
                  <m:t>T</m:t>
                </m:r>
                <m:r>
                  <m:rPr/>
                  <m:t>≤</m:t>
                </m:r>
                <m:r>
                  <m:rPr/>
                  <m:t>31</m:t>
                </m:r>
                <m:r>
                  <m:rPr/>
                  <m:t>,</m:t>
                </m:r>
                <m:sSub>
                  <m:e>
                    <m:r>
                      <m:rPr/>
                      <m:t>k</m:t>
                    </m:r>
                  </m:e>
                  <m:sub>
                    <m:r>
                      <m:rPr/>
                      <m:t>1</m:t>
                    </m:r>
                  </m:sub>
                </m:sSub>
                <m:r>
                  <m:rPr/>
                  <m:t>,</m:t>
                </m:r>
                <m:sSub>
                  <m:e>
                    <m:r>
                      <m:rPr/>
                      <m:t>k</m:t>
                    </m:r>
                  </m:e>
                  <m:sub>
                    <m:r>
                      <m:rPr/>
                      <m:t>2</m:t>
                    </m:r>
                  </m:sub>
                </m:sSub>
                <m:r>
                  <m:rPr/>
                  <m:t>∈</m:t>
                </m:r>
                <m:r>
                  <m:rPr/>
                  <m:t>Z</m:t>
                </m:r>
              </m:e>
            </m:d>
          </m:e>
        </m:d>
      </m:oMath>
      <w:r>
        <w:t xml:space="preserve">重新调整</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oMath>
      <w:r>
        <w:t xml:space="preserve">，最后，我们得到</w:t>
      </w:r>
    </w:p>
    <w:p>
      <w:pPr>
        <w:pStyle w:val="Compact"/>
      </w:pPr>
      <m:oMathPara>
        <m:oMathParaPr>
          <m:jc m:val="center"/>
        </m:oMathParaPr>
        <m:oMath>
          <m:r>
            <m:rPr/>
            <m:t>L</m:t>
          </m:r>
          <m:r>
            <m:rPr/>
            <m:t>S</m:t>
          </m:r>
          <m:r>
            <m:rPr/>
            <m:t>B</m:t>
          </m:r>
          <m:d>
            <m:dPr>
              <m:begChr m:val="("/>
              <m:endChr m:val=")"/>
              <m:grow/>
            </m:dPr>
            <m:e>
              <m:r>
                <m:rPr/>
                <m:t>x</m:t>
              </m:r>
              <m:r>
                <m:rPr/>
                <m:t>′</m:t>
              </m:r>
              <m:sSub>
                <m:e>
                  <m:r>
                    <m:rPr/>
                    <m:t>′</m:t>
                  </m:r>
                </m:e>
                <m:sub>
                  <m:r>
                    <m:rPr/>
                    <m:t>i</m:t>
                  </m:r>
                </m:sub>
              </m:sSub>
            </m:e>
          </m:d>
          <m:r>
            <m:rPr/>
            <m:t>=</m:t>
          </m:r>
          <m:sSub>
            <m:e>
              <m:r>
                <m:rPr/>
                <m:t>m</m:t>
              </m:r>
            </m:e>
            <m:sub>
              <m:r>
                <m:rPr/>
                <m:t>i</m:t>
              </m:r>
            </m:sub>
          </m:sSub>
          <m:r>
            <m:rPr/>
            <m:t>,</m:t>
          </m:r>
          <m:r>
            <m:rPr/>
            <m:t> </m:t>
          </m:r>
          <m:r>
            <m:rPr/>
            <m:t>f</m:t>
          </m:r>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sSub>
            <m:e>
              <m:r>
                <m:rPr/>
                <m:t>m</m:t>
              </m:r>
            </m:e>
            <m:sub>
              <m:r>
                <m:rPr/>
                <m:t>i</m:t>
              </m:r>
              <m:r>
                <m:rPr/>
                <m:t>+</m:t>
              </m:r>
              <m:r>
                <m:rPr/>
                <m:t>1</m:t>
              </m:r>
            </m:sub>
          </m:sSub>
        </m:oMath>
      </m:oMathPara>
    </w:p>
    <w:p>
      <w:pPr>
        <w:pStyle w:val="Compact"/>
        <w:numPr>
          <w:numId w:val="1001"/>
          <w:ilvl w:val="0"/>
        </w:numPr>
      </w:pPr>
      <w:r>
        <w:t xml:space="preserve">其中</w:t>
      </w:r>
      <m:oMath>
        <m:r>
          <m:rPr/>
          <m:t>0</m:t>
        </m:r>
        <m:r>
          <m:rPr/>
          <m:t>≤</m:t>
        </m:r>
        <m:r>
          <m:rPr/>
          <m:t>x</m:t>
        </m:r>
        <m:r>
          <m:rPr/>
          <m:t>′</m:t>
        </m:r>
        <m:sSub>
          <m:e>
            <m:r>
              <m:rPr/>
              <m:t>′</m:t>
            </m:r>
          </m:e>
          <m:sub>
            <m:r>
              <m:rPr/>
              <m:t>i</m:t>
            </m:r>
          </m:sub>
        </m:sSub>
        <m:r>
          <m:rPr/>
          <m:t>,</m:t>
        </m:r>
        <m:r>
          <m:rPr/>
          <m:t>x</m:t>
        </m:r>
        <m:r>
          <m:rPr/>
          <m:t>′</m:t>
        </m:r>
        <m:sSub>
          <m:e>
            <m:r>
              <m:rPr/>
              <m:t>′</m:t>
            </m:r>
          </m:e>
          <m:sub>
            <m:r>
              <m:rPr/>
              <m:t>i</m:t>
            </m:r>
            <m:r>
              <m:rPr/>
              <m:t>+</m:t>
            </m:r>
            <m:r>
              <m:rPr/>
              <m:t>1</m:t>
            </m:r>
          </m:sub>
        </m:sSub>
        <m:r>
          <m:rPr/>
          <m:t>≤</m:t>
        </m:r>
        <m:r>
          <m:rPr/>
          <m:t>255</m:t>
        </m:r>
      </m:oMath>
      <w:r>
        <w:t xml:space="preserve">,</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t>T</m:t>
        </m:r>
      </m:oMath>
      <w:r>
        <w:t xml:space="preserve">。解的存在性证明请参见附录。</w:t>
      </w:r>
    </w:p>
    <w:p>
      <w:pPr>
        <w:pStyle w:val="Compact"/>
        <w:numPr>
          <w:numId w:val="1001"/>
          <w:ilvl w:val="0"/>
        </w:numPr>
      </w:pPr>
      <w:r>
        <w:t xml:space="preserve">第四步：数据隐藏后，结果图像被分成不重叠的</w:t>
      </w:r>
      <m:oMath>
        <m:r>
          <m:rPr/>
          <m:t>B</m:t>
        </m:r>
        <m:r>
          <m:rPr/>
          <m:t>z</m:t>
        </m:r>
        <m:r>
          <m:rPr/>
          <m:t>×</m:t>
        </m:r>
        <m:r>
          <m:rPr/>
          <m:t>B</m:t>
        </m:r>
        <m:r>
          <m:rPr/>
          <m:t>z</m:t>
        </m:r>
      </m:oMath>
      <w:r>
        <w:t xml:space="preserve">区域块，然后将区域块按照根据</w:t>
      </w:r>
      <m:oMath>
        <m:r>
          <m:rPr/>
          <m:t>k</m:t>
        </m:r>
        <m:r>
          <m:rPr/>
          <m:t>e</m:t>
        </m:r>
        <m:sSub>
          <m:e>
            <m:r>
              <m:rPr/>
              <m:t>y</m:t>
            </m:r>
          </m:e>
          <m:sub>
            <m:r>
              <m:rPr/>
              <m:t>1</m:t>
            </m:r>
          </m:sub>
        </m:sSub>
      </m:oMath>
      <w:r>
        <w:t xml:space="preserve">生成的随机的角度旋转。这个过程与第一步非常相似，除了随机角度是相反的。接下来我们在没有用于隐藏数据的一个预先设置的区域嵌入两个参数</w:t>
      </w:r>
      <m:oMath>
        <m:d>
          <m:dPr>
            <m:begChr m:val="("/>
            <m:endChr m:val=")"/>
            <m:grow/>
          </m:dPr>
          <m:e>
            <m:r>
              <m:rPr/>
              <m:t>T</m:t>
            </m:r>
            <m:r>
              <m:rPr/>
              <m:t>,</m:t>
            </m:r>
            <m:r>
              <m:rPr/>
              <m:t>B</m:t>
            </m:r>
            <m:r>
              <m:rPr/>
              <m:t>z</m:t>
            </m:r>
          </m:e>
        </m:d>
      </m:oMath>
    </w:p>
    <w:p>
      <w:pPr>
        <w:pStyle w:val="FirstParagraph"/>
      </w:pPr>
      <w:r>
        <w:t xml:space="preserve">注意我们的方法有两个参数。第一个是数据预处理时用于区域划分的区域块大小</w:t>
      </w:r>
      <m:oMath>
        <m:r>
          <m:rPr/>
          <m:t>B</m:t>
        </m:r>
        <m:r>
          <m:rPr/>
          <m:t>z</m:t>
        </m:r>
      </m:oMath>
      <w:r>
        <w:t xml:space="preserve">，另一个是嵌入区域选择使用的阈值</w:t>
      </w:r>
      <m:oMath>
        <m:r>
          <m:rPr/>
          <m:t>T</m:t>
        </m:r>
      </m:oMath>
      <w:r>
        <w:t xml:space="preserve">。在这篇文章中，</w:t>
      </w:r>
      <m:oMath>
        <m:r>
          <m:rPr/>
          <m:t>B</m:t>
        </m:r>
        <m:r>
          <m:rPr/>
          <m:t>z</m:t>
        </m:r>
      </m:oMath>
      <w:r>
        <w:t xml:space="preserve">是从集合</w:t>
      </w:r>
      <m:oMath>
        <m:d>
          <m:dPr>
            <m:begChr m:val="{"/>
            <m:endChr m:val="}"/>
            <m:grow/>
          </m:dPr>
          <m:e>
            <m:r>
              <m:rPr/>
              <m:t>1</m:t>
            </m:r>
            <m:r>
              <m:rPr/>
              <m:t>,</m:t>
            </m:r>
            <m:r>
              <m:rPr/>
              <m:t>4</m:t>
            </m:r>
            <m:r>
              <m:rPr/>
              <m:t>,</m:t>
            </m:r>
            <m:r>
              <m:rPr/>
              <m:t>8</m:t>
            </m:r>
            <m:r>
              <m:rPr/>
              <m:t>,</m:t>
            </m:r>
            <m:r>
              <m:rPr/>
              <m:t>12</m:t>
            </m:r>
          </m:e>
        </m:d>
      </m:oMath>
      <w:r>
        <w:t xml:space="preserve">中随机选出。</w:t>
      </w:r>
      <m:oMath>
        <m:r>
          <m:rPr/>
          <m:t>T</m:t>
        </m:r>
      </m:oMath>
      <w:r>
        <w:t xml:space="preserve">属于</w:t>
      </w:r>
      <m:oMath>
        <m:d>
          <m:dPr>
            <m:begChr m:val="{"/>
            <m:endChr m:val="}"/>
            <m:grow/>
          </m:dPr>
          <m:e>
            <m:r>
              <m:rPr/>
              <m:t>0</m:t>
            </m:r>
            <m:r>
              <m:rPr/>
              <m:t>,</m:t>
            </m:r>
            <m:r>
              <m:rPr/>
              <m:t>1</m:t>
            </m:r>
            <m:r>
              <m:rPr/>
              <m:t>…</m:t>
            </m:r>
            <m:r>
              <m:rPr/>
              <m:t>,</m:t>
            </m:r>
            <m:r>
              <m:rPr/>
              <m:t>31</m:t>
            </m:r>
          </m:e>
        </m:d>
      </m:oMath>
      <w:r>
        <w:t xml:space="preserve">并由图像内容和密文</w:t>
      </w:r>
      <m:oMath>
        <m:r>
          <m:rPr/>
          <m:t>M</m:t>
        </m:r>
      </m:oMath>
      <w:r>
        <w:t xml:space="preserve">（请参加第二步）。总之，每个图像只需要7（</w:t>
      </w:r>
      <m:oMath>
        <m:r>
          <m:rPr/>
          <m:t>7</m:t>
        </m:r>
        <m:r>
          <m:rPr/>
          <m:t>=</m:t>
        </m:r>
        <m:sSub>
          <m:e>
            <m:r>
              <m:rPr>
                <m:sty m:val="p"/>
              </m:rPr>
              <m:t>log</m:t>
            </m:r>
          </m:e>
          <m:sub>
            <m:r>
              <m:rPr/>
              <m:t>2</m:t>
            </m:r>
          </m:sub>
        </m:sSub>
        <m:d>
          <m:dPr>
            <m:begChr m:val="("/>
            <m:endChr m:val=")"/>
            <m:grow/>
          </m:dPr>
          <m:e>
            <m:r>
              <m:rPr/>
              <m:t>4</m:t>
            </m:r>
          </m:e>
        </m:d>
        <m:r>
          <m:rPr/>
          <m:t>+</m:t>
        </m:r>
        <m:sSub>
          <m:e>
            <m:r>
              <m:rPr>
                <m:sty m:val="p"/>
              </m:rPr>
              <m:t>log</m:t>
            </m:r>
          </m:e>
          <m:sub>
            <m:r>
              <m:rPr/>
              <m:t>2</m:t>
            </m:r>
          </m:sub>
        </m:sSub>
        <m:d>
          <m:dPr>
            <m:begChr m:val="("/>
            <m:endChr m:val=")"/>
            <m:grow/>
          </m:dPr>
          <m:e>
            <m:r>
              <m:rPr/>
              <m:t>32</m:t>
            </m:r>
          </m:e>
        </m:d>
      </m:oMath>
      <w:r>
        <w:t xml:space="preserve">）比特的辅助信息。</w:t>
      </w:r>
    </w:p>
    <w:p>
      <w:pPr>
        <w:pStyle w:val="BodyText"/>
      </w:pPr>
      <w:r>
        <w:t xml:space="preserve">这里给出一个例子。假设我们处理嵌入单元</w:t>
      </w:r>
      <m:oMath>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r>
              <m:rPr/>
              <m:t>62</m:t>
            </m:r>
            <m:r>
              <m:rPr/>
              <m:t>,</m:t>
            </m:r>
            <m:r>
              <m:rPr/>
              <m:t>81</m:t>
            </m:r>
          </m:e>
        </m:d>
      </m:oMath>
      <w:r>
        <w:t xml:space="preserve">，</w:t>
      </w:r>
      <m:oMath>
        <m:sSub>
          <m:e>
            <m:r>
              <m:rPr/>
              <m:t>m</m:t>
            </m:r>
          </m:e>
          <m:sub>
            <m:r>
              <m:rPr/>
              <m:t>i</m:t>
            </m:r>
          </m:sub>
        </m:sSub>
        <m:r>
          <m:rPr/>
          <m:t>=</m:t>
        </m:r>
        <m:r>
          <m:rPr/>
          <m:t>1</m:t>
        </m:r>
      </m:oMath>
      <w:r>
        <w:t xml:space="preserve">，</w:t>
      </w:r>
      <m:oMath>
        <m:sSub>
          <m:e>
            <m:r>
              <m:rPr/>
              <m:t>m</m:t>
            </m:r>
          </m:e>
          <m:sub>
            <m:r>
              <m:rPr/>
              <m:t>i</m:t>
            </m:r>
            <m:r>
              <m:rPr/>
              <m:t>+</m:t>
            </m:r>
            <m:r>
              <m:rPr/>
              <m:t>1</m:t>
            </m:r>
          </m:sub>
        </m:sSub>
        <m:r>
          <m:rPr/>
          <m:t>=</m:t>
        </m:r>
        <m:r>
          <m:rPr/>
          <m:t>0</m:t>
        </m:r>
      </m:oMath>
      <w:r>
        <w:t xml:space="preserve">，</w:t>
      </w:r>
      <m:oMath>
        <m:r>
          <m:rPr/>
          <m:t>T</m:t>
        </m:r>
        <m:r>
          <m:rPr/>
          <m:t>=</m:t>
        </m:r>
        <m:r>
          <m:rPr/>
          <m:t>19</m:t>
        </m:r>
      </m:oMath>
      <w:r>
        <w:t xml:space="preserve">。易得</w:t>
      </w:r>
      <m:oMath>
        <m:d>
          <m:dPr>
            <m:begChr m:val="|"/>
            <m:endChr m:val="|"/>
            <m:grow/>
          </m:dPr>
          <m:e>
            <m:sSub>
              <m:e>
                <m:r>
                  <m:rPr/>
                  <m:t>x</m:t>
                </m:r>
              </m:e>
              <m:sub>
                <m:r>
                  <m:rPr/>
                  <m:t>i</m:t>
                </m:r>
                <m:r>
                  <m:rPr/>
                  <m:t>+</m:t>
                </m:r>
                <m:r>
                  <m:rPr/>
                  <m:t>1</m:t>
                </m:r>
              </m:sub>
            </m:sSub>
            <m:r>
              <m:rPr/>
              <m:t>−</m:t>
            </m:r>
            <m:sSub>
              <m:e>
                <m:r>
                  <m:rPr/>
                  <m:t>x</m:t>
                </m:r>
              </m:e>
              <m:sub>
                <m:r>
                  <m:rPr/>
                  <m:t>i</m:t>
                </m:r>
              </m:sub>
            </m:sSub>
          </m:e>
        </m:d>
        <m:r>
          <m:rPr/>
          <m:t>=</m:t>
        </m:r>
        <m:r>
          <m:rPr/>
          <m:t>19</m:t>
        </m:r>
        <m:r>
          <m:rPr/>
          <m:t>≥</m:t>
        </m:r>
        <m:r>
          <m:rPr/>
          <m:t>T</m:t>
        </m:r>
      </m:oMath>
      <w:r>
        <w:t xml:space="preserve">和</w:t>
      </w:r>
    </w:p>
    <w:p>
      <w:pPr>
        <w:pStyle w:val="BodyText"/>
      </w:pPr>
      <m:oMathPara>
        <m:oMathParaPr>
          <m:jc m:val="center"/>
        </m:oMathParaPr>
        <m:oMath>
          <m:m>
            <m:mPr>
              <m:baseJc m:val="center"/>
              <m:plcHide m:val="on"/>
              <m:mcs>
                <m:mc>
                  <m:mcPr>
                    <m:mcJc m:val="right"/>
                  </m:mcPr>
                </m:mc>
                <m:mc>
                  <m:mcPr>
                    <m:mcJc m:val="left"/>
                  </m:mcPr>
                </m:mc>
              </m:mcs>
            </m:mPr>
            <m:mr>
              <m:e>
                <m:r>
                  <m:rPr/>
                  <m:t>L</m:t>
                </m:r>
                <m:r>
                  <m:rPr/>
                  <m:t>S</m:t>
                </m:r>
                <m:r>
                  <m:rPr/>
                  <m:t>B</m:t>
                </m:r>
                <m:d>
                  <m:dPr>
                    <m:begChr m:val="("/>
                    <m:endChr m:val=")"/>
                    <m:grow/>
                  </m:dPr>
                  <m:e>
                    <m:r>
                      <m:rPr/>
                      <m:t>62</m:t>
                    </m:r>
                  </m:e>
                </m:d>
              </m:e>
              <m:e>
                <m:r>
                  <m:rPr/>
                  <m:t>=</m:t>
                </m:r>
                <m:r>
                  <m:rPr/>
                  <m:t>0</m:t>
                </m:r>
                <m:r>
                  <m:rPr/>
                  <m:t>≠</m:t>
                </m:r>
                <m:sSub>
                  <m:e>
                    <m:r>
                      <m:rPr/>
                      <m:t>m</m:t>
                    </m:r>
                  </m:e>
                  <m:sub>
                    <m:r>
                      <m:rPr/>
                      <m:t>i</m:t>
                    </m:r>
                  </m:sub>
                </m:sSub>
                <m:r>
                  <m:rPr/>
                  <m:t>,</m:t>
                </m:r>
              </m:e>
            </m:mr>
            <m:mr>
              <m:e>
                <m:r>
                  <m:rPr/>
                  <m:t>L</m:t>
                </m:r>
                <m:r>
                  <m:rPr/>
                  <m:t>S</m:t>
                </m:r>
                <m:r>
                  <m:rPr/>
                  <m:t>B</m:t>
                </m:r>
                <m:d>
                  <m:dPr>
                    <m:begChr m:val="("/>
                    <m:endChr m:val=")"/>
                    <m:grow/>
                  </m:dPr>
                  <m:e>
                    <m:d>
                      <m:dPr>
                        <m:begChr m:val="⌊"/>
                        <m:endChr m:val="⌋"/>
                        <m:grow/>
                      </m:dPr>
                      <m:e>
                        <m:f>
                          <m:fPr>
                            <m:type m:val="bar"/>
                          </m:fPr>
                          <m:num>
                            <m:d>
                              <m:dPr>
                                <m:begChr m:val="("/>
                                <m:endChr m:val=")"/>
                                <m:grow/>
                              </m:dPr>
                              <m:e>
                                <m:r>
                                  <m:rPr/>
                                  <m:t>62</m:t>
                                </m:r>
                                <m:r>
                                  <m:rPr/>
                                  <m:t>−</m:t>
                                </m:r>
                                <m:r>
                                  <m:rPr/>
                                  <m:t>1</m:t>
                                </m:r>
                              </m:e>
                            </m:d>
                          </m:num>
                          <m:den>
                            <m:r>
                              <m:rPr/>
                              <m:t>2</m:t>
                            </m:r>
                          </m:den>
                        </m:f>
                      </m:e>
                    </m:d>
                    <m:r>
                      <m:rPr/>
                      <m:t>+</m:t>
                    </m:r>
                    <m:r>
                      <m:rPr/>
                      <m:t>81</m:t>
                    </m:r>
                  </m:e>
                </m:d>
              </m:e>
              <m:e>
                <m:r>
                  <m:rPr/>
                  <m:t>=</m:t>
                </m:r>
                <m:r>
                  <m:rPr/>
                  <m:t>1</m:t>
                </m:r>
                <m:r>
                  <m:rPr/>
                  <m:t>≠</m:t>
                </m:r>
                <m:sSub>
                  <m:e>
                    <m:r>
                      <m:rPr/>
                      <m:t>m</m:t>
                    </m:r>
                  </m:e>
                  <m:sub>
                    <m:r>
                      <m:rPr/>
                      <m:t>i</m:t>
                    </m:r>
                    <m:r>
                      <m:rPr/>
                      <m:t>+</m:t>
                    </m:r>
                    <m:r>
                      <m:rPr/>
                      <m:t>1</m:t>
                    </m:r>
                  </m:sub>
                </m:sSub>
              </m:e>
            </m:mr>
          </m:m>
        </m:oMath>
      </m:oMathPara>
    </w:p>
    <w:p>
      <w:pPr>
        <w:pStyle w:val="BodyText"/>
      </w:pPr>
      <w:r>
        <w:t xml:space="preserve">因此，我们调用Case#4得到</w:t>
      </w:r>
    </w:p>
    <w:p>
      <w:pPr>
        <w:pStyle w:val="BodyText"/>
      </w:pPr>
      <m:oMathPara>
        <m:oMathParaPr>
          <m:jc m:val="center"/>
        </m:oMathParaPr>
        <m:oMath>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d>
            <m:dPr>
              <m:begChr m:val="("/>
              <m:endChr m:val=")"/>
              <m:grow/>
            </m:dPr>
            <m:e>
              <m:r>
                <m:rPr/>
                <m:t>63</m:t>
              </m:r>
              <m:r>
                <m:rPr/>
                <m:t>,</m:t>
              </m:r>
              <m:r>
                <m:rPr/>
                <m:t>81</m:t>
              </m:r>
            </m:e>
          </m:d>
        </m:oMath>
      </m:oMathPara>
    </w:p>
    <w:p>
      <w:pPr>
        <w:pStyle w:val="BodyText"/>
      </w:pPr>
      <w:r>
        <w:t xml:space="preserve">新的差变成</w:t>
      </w:r>
      <m:oMath>
        <m:r>
          <m:rPr/>
          <m:t>d</m:t>
        </m:r>
        <m:r>
          <m:rPr/>
          <m:t>′</m:t>
        </m:r>
        <m:r>
          <m:rPr/>
          <m:t>=</m:t>
        </m:r>
        <m:d>
          <m:dPr>
            <m:begChr m:val="|"/>
            <m:endChr m:val="|"/>
            <m:grow/>
          </m:dPr>
          <m:e>
            <m:r>
              <m:rPr/>
              <m:t>81</m:t>
            </m:r>
            <m:r>
              <m:rPr/>
              <m:t>−</m:t>
            </m:r>
            <m:r>
              <m:rPr/>
              <m:t>63</m:t>
            </m:r>
          </m:e>
        </m:d>
        <m:r>
          <m:rPr/>
          <m:t>=</m:t>
        </m:r>
        <m:r>
          <m:rPr/>
          <m:t>18</m:t>
        </m:r>
        <m:r>
          <m:rPr/>
          <m:t>&lt;</m:t>
        </m:r>
        <m:r>
          <m:rPr/>
          <m:t>T</m:t>
        </m:r>
      </m:oMath>
      <w:r>
        <w:t xml:space="preserve">，我们根据公式重新调整它们最后得到</w:t>
      </w:r>
      <m:oMath>
        <m:sSub>
          <m:e>
            <m:r>
              <m:rPr/>
              <m:t>k</m:t>
            </m:r>
          </m:e>
          <m:sub>
            <m:r>
              <m:rPr/>
              <m:t>1</m:t>
            </m:r>
          </m:sub>
        </m:sSub>
        <m:r>
          <m:rPr/>
          <m:t>=</m:t>
        </m:r>
        <m:r>
          <m:rPr/>
          <m:t>0</m:t>
        </m:r>
        <m:r>
          <m:rPr/>
          <m:t>,</m:t>
        </m:r>
        <m:sSub>
          <m:e>
            <m:r>
              <m:rPr/>
              <m:t>k</m:t>
            </m:r>
          </m:e>
          <m:sub>
            <m:r>
              <m:rPr/>
              <m:t>2</m:t>
            </m:r>
          </m:sub>
        </m:sSub>
        <m:r>
          <m:rPr/>
          <m:t>=</m:t>
        </m:r>
        <m:r>
          <m:rPr/>
          <m:t>1</m:t>
        </m:r>
      </m:oMath>
      <w:r>
        <w:t xml:space="preserve">,</w:t>
      </w:r>
    </w:p>
    <w:p>
      <w:pPr>
        <w:pStyle w:val="BodyText"/>
      </w:pPr>
      <m:oMathPara>
        <m:oMathParaPr>
          <m:jc m:val="center"/>
        </m:oMathParaPr>
        <m:oMath>
          <m:m>
            <m:mPr>
              <m:baseJc m:val="center"/>
              <m:plcHide m:val="on"/>
              <m:mcs>
                <m:mc>
                  <m:mcPr>
                    <m:mcJc m:val="right"/>
                  </m:mcPr>
                </m:mc>
                <m:mc>
                  <m:mcPr>
                    <m:mcJc m:val="left"/>
                  </m:mcPr>
                </m:mc>
              </m:mcs>
            </m:mPr>
            <m:mr>
              <m:e>
                <m:r>
                  <m:rPr/>
                  <m:t>x</m:t>
                </m:r>
                <m:r>
                  <m:rPr/>
                  <m:t>′</m:t>
                </m:r>
                <m:sSub>
                  <m:e>
                    <m:r>
                      <m:rPr/>
                      <m:t>′</m:t>
                    </m:r>
                  </m:e>
                  <m:sub>
                    <m:r>
                      <m:rPr/>
                      <m:t>i</m:t>
                    </m:r>
                  </m:sub>
                </m:sSub>
              </m:e>
              <m:e>
                <m:r>
                  <m:rPr/>
                  <m:t>=</m:t>
                </m:r>
                <m:r>
                  <m:rPr/>
                  <m:t>x</m:t>
                </m:r>
                <m:sSub>
                  <m:e>
                    <m:r>
                      <m:rPr/>
                      <m:t>′</m:t>
                    </m:r>
                  </m:e>
                  <m:sub>
                    <m:r>
                      <m:rPr/>
                      <m:t>i</m:t>
                    </m:r>
                  </m:sub>
                </m:sSub>
                <m:r>
                  <m:rPr/>
                  <m:t>+</m:t>
                </m:r>
                <m:r>
                  <m:rPr/>
                  <m:t>4</m:t>
                </m:r>
                <m:sSub>
                  <m:e>
                    <m:r>
                      <m:rPr/>
                      <m:t>k</m:t>
                    </m:r>
                  </m:e>
                  <m:sub>
                    <m:r>
                      <m:rPr/>
                      <m:t>1</m:t>
                    </m:r>
                  </m:sub>
                </m:sSub>
                <m:r>
                  <m:rPr/>
                  <m:t>=</m:t>
                </m:r>
                <m:r>
                  <m:rPr/>
                  <m:t>63</m:t>
                </m:r>
                <m:r>
                  <m:rPr/>
                  <m:t>+</m:t>
                </m:r>
                <m:r>
                  <m:rPr/>
                  <m:t>4</m:t>
                </m:r>
                <m:r>
                  <m:rPr/>
                  <m:t>×</m:t>
                </m:r>
                <m:r>
                  <m:rPr/>
                  <m:t>0</m:t>
                </m:r>
                <m:r>
                  <m:rPr/>
                  <m:t>=</m:t>
                </m:r>
                <m:r>
                  <m:rPr/>
                  <m:t>63</m:t>
                </m:r>
              </m:e>
            </m:mr>
            <m:mr>
              <m:e>
                <m:r>
                  <m:rPr/>
                  <m:t>x</m:t>
                </m:r>
                <m:r>
                  <m:rPr/>
                  <m:t>′</m:t>
                </m:r>
                <m:sSub>
                  <m:e>
                    <m:r>
                      <m:rPr/>
                      <m:t>′</m:t>
                    </m:r>
                  </m:e>
                  <m:sub>
                    <m:r>
                      <m:rPr/>
                      <m:t>i</m:t>
                    </m:r>
                    <m:r>
                      <m:rPr/>
                      <m:t>+</m:t>
                    </m:r>
                    <m:r>
                      <m:rPr/>
                      <m:t>1</m:t>
                    </m:r>
                  </m:sub>
                </m:sSub>
              </m:e>
              <m:e>
                <m:r>
                  <m:rPr/>
                  <m:t>=</m:t>
                </m:r>
                <m:r>
                  <m:rPr/>
                  <m:t>x</m:t>
                </m:r>
                <m:sSub>
                  <m:e>
                    <m:r>
                      <m:rPr/>
                      <m:t>′</m:t>
                    </m:r>
                  </m:e>
                  <m:sub>
                    <m:r>
                      <m:rPr/>
                      <m:t>i</m:t>
                    </m:r>
                    <m:r>
                      <m:rPr/>
                      <m:t>+</m:t>
                    </m:r>
                    <m:r>
                      <m:rPr/>
                      <m:t>1</m:t>
                    </m:r>
                  </m:sub>
                </m:sSub>
                <m:r>
                  <m:rPr/>
                  <m:t>+</m:t>
                </m:r>
                <m:r>
                  <m:rPr/>
                  <m:t>2</m:t>
                </m:r>
                <m:sSub>
                  <m:e>
                    <m:r>
                      <m:rPr/>
                      <m:t>k</m:t>
                    </m:r>
                  </m:e>
                  <m:sub>
                    <m:r>
                      <m:rPr/>
                      <m:t>2</m:t>
                    </m:r>
                  </m:sub>
                </m:sSub>
                <m:r>
                  <m:rPr/>
                  <m:t>=</m:t>
                </m:r>
                <m:r>
                  <m:rPr/>
                  <m:t>81</m:t>
                </m:r>
                <m:r>
                  <m:rPr/>
                  <m:t>+</m:t>
                </m:r>
                <m:r>
                  <m:rPr/>
                  <m:t>2</m:t>
                </m:r>
                <m:r>
                  <m:rPr/>
                  <m:t>×</m:t>
                </m:r>
                <m:r>
                  <m:rPr/>
                  <m:t>1</m:t>
                </m:r>
                <m:r>
                  <m:rPr/>
                  <m:t>=</m:t>
                </m:r>
                <m:r>
                  <m:rPr/>
                  <m:t>83</m:t>
                </m:r>
              </m:e>
            </m:mr>
          </m:m>
        </m:oMath>
      </m:oMathPara>
    </w:p>
    <w:p>
      <w:pPr>
        <w:pStyle w:val="BodyText"/>
      </w:pPr>
      <w:r>
        <w:t xml:space="preserve">在这里，我们有</w:t>
      </w:r>
      <m:oMath>
        <m:r>
          <m:rPr/>
          <m:t>d</m:t>
        </m:r>
        <m:r>
          <m:rPr/>
          <m:t>″</m:t>
        </m:r>
        <m:r>
          <m:rPr/>
          <m:t>=</m:t>
        </m:r>
        <m:d>
          <m:dPr>
            <m:begChr m:val="|"/>
            <m:endChr m:val="|"/>
            <m:grow/>
          </m:dPr>
          <m:e>
            <m:r>
              <m:rPr/>
              <m:t>83</m:t>
            </m:r>
            <m:r>
              <m:rPr/>
              <m:t>−</m:t>
            </m:r>
            <m:r>
              <m:rPr/>
              <m:t>63</m:t>
            </m:r>
          </m:e>
        </m:d>
        <m:r>
          <m:rPr/>
          <m:t>=</m:t>
        </m:r>
        <m:r>
          <m:rPr/>
          <m:t>20</m:t>
        </m:r>
        <m:r>
          <m:rPr/>
          <m:t>≥</m:t>
        </m:r>
        <m:r>
          <m:rPr/>
          <m:t>T</m:t>
        </m:r>
      </m:oMath>
      <w:r>
        <w:t xml:space="preserve">和</w:t>
      </w:r>
    </w:p>
    <w:p>
      <w:pPr>
        <w:pStyle w:val="BodyText"/>
      </w:pPr>
      <m:oMathPara>
        <m:oMathParaPr>
          <m:jc m:val="center"/>
        </m:oMathParaPr>
        <m:oMath>
          <m:r>
            <m:rPr/>
            <m:t>L</m:t>
          </m:r>
          <m:r>
            <m:rPr/>
            <m:t>S</m:t>
          </m:r>
          <m:r>
            <m:rPr/>
            <m:t>B</m:t>
          </m:r>
          <m:d>
            <m:dPr>
              <m:begChr m:val="("/>
              <m:endChr m:val=")"/>
              <m:grow/>
            </m:dPr>
            <m:e>
              <m:r>
                <m:rPr/>
                <m:t>63</m:t>
              </m:r>
            </m:e>
          </m:d>
          <m:r>
            <m:rPr/>
            <m:t>=</m:t>
          </m:r>
          <m:sSub>
            <m:e>
              <m:r>
                <m:rPr/>
                <m:t>m</m:t>
              </m:r>
            </m:e>
            <m:sub>
              <m:r>
                <m:rPr/>
                <m:t>i</m:t>
              </m:r>
            </m:sub>
          </m:sSub>
          <m:r>
            <m:rPr/>
            <m:t>,</m:t>
          </m:r>
          <m:r>
            <m:rPr/>
            <m:t> </m:t>
          </m:r>
          <m:r>
            <m:rPr/>
            <m:t>L</m:t>
          </m:r>
          <m:r>
            <m:rPr/>
            <m:t>S</m:t>
          </m:r>
          <m:r>
            <m:rPr/>
            <m:t>B</m:t>
          </m:r>
          <m:d>
            <m:dPr>
              <m:begChr m:val="("/>
              <m:endChr m:val=")"/>
              <m:grow/>
            </m:dPr>
            <m:e>
              <m:d>
                <m:dPr>
                  <m:begChr m:val="⌊"/>
                  <m:endChr m:val="⌋"/>
                  <m:grow/>
                </m:dPr>
                <m:e>
                  <m:d>
                    <m:dPr>
                      <m:begChr m:val="("/>
                      <m:endChr m:val=")"/>
                      <m:grow/>
                    </m:dPr>
                    <m:e>
                      <m:f>
                        <m:fPr>
                          <m:type m:val="bar"/>
                        </m:fPr>
                        <m:num>
                          <m:r>
                            <m:rPr/>
                            <m:t>63</m:t>
                          </m:r>
                        </m:num>
                        <m:den>
                          <m:r>
                            <m:rPr/>
                            <m:t>2</m:t>
                          </m:r>
                        </m:den>
                      </m:f>
                    </m:e>
                  </m:d>
                </m:e>
              </m:d>
              <m:r>
                <m:rPr/>
                <m:t>+</m:t>
              </m:r>
              <m:r>
                <m:rPr/>
                <m:t>83</m:t>
              </m:r>
            </m:e>
          </m:d>
          <m:r>
            <m:rPr/>
            <m:t>=</m:t>
          </m:r>
          <m:sSub>
            <m:e>
              <m:r>
                <m:rPr/>
                <m:t>m</m:t>
              </m:r>
            </m:e>
            <m:sub>
              <m:r>
                <m:rPr/>
                <m:t>i</m:t>
              </m:r>
              <m:r>
                <m:rPr/>
                <m:t>+</m:t>
              </m:r>
              <m:r>
                <m:rPr/>
                <m:t>1</m:t>
              </m:r>
            </m:sub>
          </m:sSub>
        </m:oMath>
      </m:oMathPara>
    </w:p>
    <w:p>
      <w:pPr>
        <w:pStyle w:val="Bibliography"/>
      </w:pPr>
      <w:r>
        <w:t xml:space="preserve">[1] A. Westfeld and A. Pfitzmann, “Attacks on steganographic systems,” in</w:t>
      </w:r>
      <w:r>
        <w:t xml:space="preserve"> </w:t>
      </w:r>
      <w:r>
        <w:rPr>
          <w:i/>
        </w:rPr>
        <w:t xml:space="preserve">Information hiding</w:t>
      </w:r>
      <w:r>
        <w:t xml:space="preserve">, 1999, pp. 61–76.</w:t>
      </w:r>
    </w:p>
    <w:p>
      <w:pPr>
        <w:pStyle w:val="Bibliography"/>
      </w:pPr>
      <w:r>
        <w:t xml:space="preserve">[2] J. Fridrich, M. Goljan, and R. Du, “Reliable detection of lSB steganography in color and grayscale images,” in</w:t>
      </w:r>
      <w:r>
        <w:t xml:space="preserve"> </w:t>
      </w:r>
      <w:r>
        <w:rPr>
          <w:i/>
        </w:rPr>
        <w:t xml:space="preserve">Proceedings of the 2001 workshop on multimedia and security: New challenges</w:t>
      </w:r>
      <w:r>
        <w:t xml:space="preserve">, 2001, pp. 27–30.</w:t>
      </w:r>
    </w:p>
    <w:p>
      <w:pPr>
        <w:pStyle w:val="Bibliography"/>
      </w:pPr>
      <w:r>
        <w:t xml:space="preserve">[3] S. Dumitrescu, X. Wu, and Z. Wang, “Detection of lSB steganography via sample pair analysis,”</w:t>
      </w:r>
      <w:r>
        <w:t xml:space="preserve"> </w:t>
      </w:r>
      <w:r>
        <w:rPr>
          <w:i/>
        </w:rPr>
        <w:t xml:space="preserve">Signal Processing, IEEE Transactions on</w:t>
      </w:r>
      <w:r>
        <w:t xml:space="preserve">, vol. 51, no. 7, pp. 1995–2007, 2003.</w:t>
      </w:r>
    </w:p>
    <w:p>
      <w:pPr>
        <w:pStyle w:val="Bibliography"/>
      </w:pPr>
      <w:r>
        <w:t xml:space="preserve">[4] A. D. Ker, “A general framework for structural steganalysis of lSB replacement,” in</w:t>
      </w:r>
      <w:r>
        <w:t xml:space="preserve"> </w:t>
      </w:r>
      <w:r>
        <w:rPr>
          <w:i/>
        </w:rPr>
        <w:t xml:space="preserve">Information hiding</w:t>
      </w:r>
      <w:r>
        <w:t xml:space="preserve">, 2005, pp. 296–311.</w:t>
      </w:r>
    </w:p>
    <w:p>
      <w:pPr>
        <w:pStyle w:val="Bibliography"/>
      </w:pPr>
      <w:r>
        <w:t xml:space="preserve">[5] A. D. Ker, “A fusion of maximum likelihood and structural steganalysis,” in</w:t>
      </w:r>
      <w:r>
        <w:t xml:space="preserve"> </w:t>
      </w:r>
      <w:r>
        <w:rPr>
          <w:i/>
        </w:rPr>
        <w:t xml:space="preserve">Information hiding</w:t>
      </w:r>
      <w:r>
        <w:t xml:space="preserve">, 2007, pp. 204–219.</w:t>
      </w:r>
    </w:p>
    <w:p>
      <w:pPr>
        <w:pStyle w:val="Bibliography"/>
      </w:pPr>
      <w:r>
        <w:t xml:space="preserve">[6] J. J. Harmsen and W. A. Pearlman, “Steganalysis of additive-noise modelable information hiding,” in</w:t>
      </w:r>
      <w:r>
        <w:t xml:space="preserve"> </w:t>
      </w:r>
      <w:r>
        <w:rPr>
          <w:i/>
        </w:rPr>
        <w:t xml:space="preserve">Electronic imaging 2003</w:t>
      </w:r>
      <w:r>
        <w:t xml:space="preserve">, 2003, pp. 131–142.</w:t>
      </w:r>
    </w:p>
    <w:p>
      <w:pPr>
        <w:pStyle w:val="Bibliography"/>
      </w:pPr>
      <w:r>
        <w:t xml:space="preserve">[7] A. D. Ker, “Steganalysis of lSB matching in grayscale images,”</w:t>
      </w:r>
      <w:r>
        <w:t xml:space="preserve"> </w:t>
      </w:r>
      <w:r>
        <w:rPr>
          <w:i/>
        </w:rPr>
        <w:t xml:space="preserve">Signal Processing Letters, IEEE</w:t>
      </w:r>
      <w:r>
        <w:t xml:space="preserve">, vol. 12, no. 6, pp. 441–444, 2005.</w:t>
      </w:r>
    </w:p>
    <w:p>
      <w:pPr>
        <w:pStyle w:val="Bibliography"/>
      </w:pPr>
      <w:r>
        <w:t xml:space="preserve">[8] F. Huang, B. Li, and J. Huang, “Attack lSB matching steganography by counting alteration rate of the number of neighbourhood gray levels,” in</w:t>
      </w:r>
      <w:r>
        <w:t xml:space="preserve"> </w:t>
      </w:r>
      <w:r>
        <w:rPr>
          <w:i/>
        </w:rPr>
        <w:t xml:space="preserve">Image processing, 2007. iCIP 2007. iEEE international conference on</w:t>
      </w:r>
      <w:r>
        <w:t xml:space="preserve">, 2007, vol. 1, pp. I–401.</w:t>
      </w:r>
    </w:p>
    <w:p>
      <w:pPr>
        <w:pStyle w:val="Bibliography"/>
      </w:pPr>
      <w:r>
        <w:t xml:space="preserve">[9] X. Li, T. Zeng, and B. Yang, “Detecting lSB matching by applying calibration technique for difference image,” in</w:t>
      </w:r>
      <w:r>
        <w:t xml:space="preserve"> </w:t>
      </w:r>
      <w:r>
        <w:rPr>
          <w:i/>
        </w:rPr>
        <w:t xml:space="preserve">Proceedings of the 10th aCM workshop on multimedia and security</w:t>
      </w:r>
      <w:r>
        <w:t xml:space="preserve">, 2008, pp. 133–138.</w:t>
      </w:r>
    </w:p>
    <w:p>
      <w:pPr>
        <w:pStyle w:val="Bibliography"/>
      </w:pPr>
      <w:r>
        <w:t xml:space="preserve">[10] Y. Q. Shi, D. Zou, W. Chen, C. Chen, and others, “Image steganalysis based on moments of characteristic functions using wavelet decomposition, prediction-error image, and neural network,” in</w:t>
      </w:r>
      <w:r>
        <w:t xml:space="preserve"> </w:t>
      </w:r>
      <w:r>
        <w:rPr>
          <w:i/>
        </w:rPr>
        <w:t xml:space="preserve">2005 iEEE international conference on multimedia and expo</w:t>
      </w:r>
      <w:r>
        <w:t xml:space="preserve">, 2005, p. 4.</w:t>
      </w:r>
    </w:p>
    <w:p>
      <w:pPr>
        <w:pStyle w:val="Bibliography"/>
      </w:pPr>
      <w:r>
        <w:t xml:space="preserve">[11] B. Li, J. Huang, and Y. Q. Shi, “Textural features based universal steganalysis,” in</w:t>
      </w:r>
      <w:r>
        <w:t xml:space="preserve"> </w:t>
      </w:r>
      <w:r>
        <w:rPr>
          <w:i/>
        </w:rPr>
        <w:t xml:space="preserve">Electronic imaging 2008</w:t>
      </w:r>
      <w:r>
        <w:t xml:space="preserve">, 2008, pp. 681912–681912.</w:t>
      </w:r>
    </w:p>
    <w:p>
      <w:pPr>
        <w:pStyle w:val="Bibliography"/>
      </w:pPr>
      <w:r>
        <w:t xml:space="preserve">[12] M. Goljan, J. Fridrich, and T. Holotyak, “New blind steganalysis and its implications,” in</w:t>
      </w:r>
      <w:r>
        <w:t xml:space="preserve"> </w:t>
      </w:r>
      <w:r>
        <w:rPr>
          <w:i/>
        </w:rPr>
        <w:t xml:space="preserve">Electronic imaging 2006</w:t>
      </w:r>
      <w:r>
        <w:t xml:space="preserve">, 2006, pp. 607201–607201.</w:t>
      </w:r>
    </w:p>
    <w:p>
      <w:pPr>
        <w:pStyle w:val="Bibliography"/>
      </w:pPr>
      <w:r>
        <w:t xml:space="preserve">[13] J. Mielikainen, “LSB matching revisited,”</w:t>
      </w:r>
      <w:r>
        <w:t xml:space="preserve"> </w:t>
      </w:r>
      <w:r>
        <w:rPr>
          <w:i/>
        </w:rPr>
        <w:t xml:space="preserve">Signal Processing Letters, IEEE</w:t>
      </w:r>
      <w:r>
        <w:t xml:space="preserve">, vol. 13, no. 5, pp. 285–287, 2006.</w:t>
      </w:r>
    </w:p>
    <w:p>
      <w:pPr>
        <w:pStyle w:val="Bibliography"/>
      </w:pPr>
      <w:r>
        <w:t xml:space="preserve">[14] K. Hempstalk, “Hiding behind corners: Using edges in images for better steganography,” in</w:t>
      </w:r>
      <w:r>
        <w:t xml:space="preserve"> </w:t>
      </w:r>
      <w:r>
        <w:rPr>
          <w:i/>
        </w:rPr>
        <w:t xml:space="preserve">Proc. computing women’s congress, hamilton, new zealand</w:t>
      </w:r>
      <w:r>
        <w:t xml:space="preserve">, 2006, vol. 14.</w:t>
      </w:r>
    </w:p>
    <w:p>
      <w:pPr>
        <w:pStyle w:val="Bibliography"/>
      </w:pPr>
      <w:r>
        <w:t xml:space="preserve">[15] K. M. Singh, L. S. Singh, A. B. Singh, and K. S. Devi, “Hiding secret message in edges of the image,” in</w:t>
      </w:r>
      <w:r>
        <w:t xml:space="preserve"> </w:t>
      </w:r>
      <w:r>
        <w:rPr>
          <w:i/>
        </w:rPr>
        <w:t xml:space="preserve">2007 international conference on information and communication technology</w:t>
      </w:r>
      <w:r>
        <w:t xml:space="preserve">, 2007.</w:t>
      </w:r>
    </w:p>
    <w:p>
      <w:pPr>
        <w:pStyle w:val="Bibliography"/>
      </w:pPr>
      <w:r>
        <w:t xml:space="preserve">[16] M. D. Swanson, B. Zhu, and A. H. Tewfik, “Robust data hiding for images,” in</w:t>
      </w:r>
      <w:r>
        <w:t xml:space="preserve"> </w:t>
      </w:r>
      <w:r>
        <w:rPr>
          <w:i/>
        </w:rPr>
        <w:t xml:space="preserve">Digital signal processing workshop proceedings, 1996., iEEE</w:t>
      </w:r>
      <w:r>
        <w:t xml:space="preserve">, 1996, pp. 37–40.</w:t>
      </w:r>
    </w:p>
    <w:p>
      <w:pPr>
        <w:pStyle w:val="Bibliography"/>
      </w:pPr>
      <w:r>
        <w:t xml:space="preserve">[17] D.-C. Wu and W.-H. Tsai, “A steganographic method for images by pixel-value differencing,”</w:t>
      </w:r>
      <w:r>
        <w:t xml:space="preserve"> </w:t>
      </w:r>
      <w:r>
        <w:rPr>
          <w:i/>
        </w:rPr>
        <w:t xml:space="preserve">Pattern Recognition Letters</w:t>
      </w:r>
      <w:r>
        <w:t xml:space="preserve">, vol. 24, no. 9, pp. 1613–1626, 2003.</w:t>
      </w:r>
    </w:p>
    <w:p>
      <w:pPr>
        <w:pStyle w:val="Bibliography"/>
      </w:pPr>
      <w:r>
        <w:t xml:space="preserve">[18] X. Zhang and S. Wang, “Vulnerability of pixel-value differencing steganography to histogram analysis and modification for enhanced security,”</w:t>
      </w:r>
      <w:r>
        <w:t xml:space="preserve"> </w:t>
      </w:r>
      <w:r>
        <w:rPr>
          <w:i/>
        </w:rPr>
        <w:t xml:space="preserve">Pattern Recognition Letters</w:t>
      </w:r>
      <w:r>
        <w:t xml:space="preserve">, vol. 25, no. 3, pp. 331–339, 2004.</w:t>
      </w:r>
    </w:p>
    <w:p>
      <w:pPr>
        <w:pStyle w:val="Bibliography"/>
      </w:pPr>
      <w:r>
        <w:t xml:space="preserve">[19] C.-H. Yang, C.-Y. Weng, S.-J. Wang, and H.-M. Sun, “Adaptive data hiding in edge areas of images with spatial lSB domain systems,”</w:t>
      </w:r>
      <w:r>
        <w:t xml:space="preserve"> </w:t>
      </w:r>
      <w:r>
        <w:rPr>
          <w:i/>
        </w:rPr>
        <w:t xml:space="preserve">Information Forensics and Security, IEEE Transactions on</w:t>
      </w:r>
      <w:r>
        <w:t xml:space="preserve">, vol. 3, no. 3, pp. 488–497, 2008.</w:t>
      </w:r>
    </w:p>
    <w:p>
      <w:pPr>
        <w:pStyle w:val="Bibliography"/>
      </w:pPr>
      <w:r>
        <w:t xml:space="preserve">[20] M. Kharrazi, H. T. Sencar, and N. Memon, “Cover selection for steganographic embedding,” in</w:t>
      </w:r>
      <w:r>
        <w:t xml:space="preserve"> </w:t>
      </w:r>
      <w:r>
        <w:rPr>
          <w:i/>
        </w:rPr>
        <w:t xml:space="preserve">Image processing, 2006 iEEE international conference on</w:t>
      </w:r>
      <w:r>
        <w:t xml:space="preserve">, 2006, pp. 117–120.</w:t>
      </w:r>
    </w:p>
    <w:p>
      <w:pPr>
        <w:pStyle w:val="Bibliography"/>
      </w:pPr>
      <w:r>
        <w:t xml:space="preserve">[21] J. Fridrich, M. Goljan, and R. Du, “Steganalysis based on jPEG compatibility,” in</w:t>
      </w:r>
      <w:r>
        <w:t xml:space="preserve"> </w:t>
      </w:r>
      <w:r>
        <w:rPr>
          <w:i/>
        </w:rPr>
        <w:t xml:space="preserve">ITCom 2001: International symposium on the convergence of iT and communications</w:t>
      </w:r>
      <w:r>
        <w:t xml:space="preserve">, 2001, pp. 275–280.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5882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44e4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基于LSB匹配重访问的边缘自适应图像隐写技术</dc:title>
  <dc:creator/>
</cp:coreProperties>
</file>