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24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Abush Abinye Tadines,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Abush Abinye Tadines</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22-04-1987</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Abush Abinye Tadines,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Abush Abinye Tadines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Abush Abinye Tadines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Abush Abinye Tadines’s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 on the State: The magistrate emphasized that the absence of Mr. ’s application in the</w:t>
      </w:r>
      <w:r>
        <w:rPr>
          <w:b/>
          <w:spacing w:val="-6"/>
        </w:rPr>
      </w:r>
      <w:r>
        <w:rPr>
          <w:b/>
        </w:rPr>
      </w:r>
      <w:r>
        <w:rPr>
          <w:b/>
          <w:spacing w:val="-7"/>
        </w:rPr>
      </w:r>
      <w:r>
        <w:rPr>
          <w:b/>
        </w:rPr>
      </w:r>
      <w:r>
        <w:rPr>
          <w:b/>
          <w:spacing w:val="-6"/>
        </w:rPr>
      </w:r>
      <w:r>
        <w:rPr>
          <w:b/>
        </w:rPr>
      </w:r>
      <w:r>
        <w:rPr>
          <w:b/>
          <w:spacing w:val="-3"/>
        </w:rPr>
      </w:r>
      <w:r/>
      <w:r>
        <w:rPr>
          <w:spacing w:val="-5"/>
        </w:rPr>
      </w:r>
      <w:r/>
      <w:r>
        <w:rPr>
          <w:spacing w:val="-6"/>
        </w:rPr>
      </w:r>
      <w:r/>
      <w:r>
        <w:rPr>
          <w:spacing w:val="-5"/>
        </w:rPr>
      </w:r>
      <w:r/>
      <w:r>
        <w:rPr>
          <w:spacing w:val="-7"/>
        </w:rPr>
      </w:r>
      <w:r/>
      <w:r>
        <w:rPr>
          <w:spacing w:val="-5"/>
        </w:rPr>
      </w:r>
      <w:r/>
      <w:r>
        <w:rPr>
          <w:spacing w:val="-6"/>
        </w:rPr>
      </w:r>
      <w:r/>
      <w:r>
        <w:rPr>
          <w:spacing w:val="-6"/>
        </w:rPr>
      </w:r>
      <w:r/>
      <w:r>
        <w:rPr>
          <w:spacing w:val="-7"/>
        </w:rPr>
      </w:r>
      <w:bookmarkStart w:id="0" w:name="_GoBack"/>
      <w:r w:rsidR="00CF29C7"/>
      <w:proofErr w:type="spellStart"/>
      <w:r w:rsidR="00CF29C7"/>
      <w:proofErr w:type="spellEnd"/>
      <w:r w:rsidR="00CF29C7"/>
      <w:bookmarkEnd w:id="0"/>
      <w:r/>
      <w:r>
        <w:rPr>
          <w:spacing w:val="-5"/>
        </w:rPr>
      </w:r>
      <w:r/>
      <w:r>
        <w:rPr>
          <w:spacing w:val="-7"/>
        </w:rPr>
      </w:r>
      <w:r/>
      <w:r>
        <w:rPr>
          <w:spacing w:val="-5"/>
        </w:rPr>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Abush Abinye Tadines</w:t>
      </w:r>
      <w:r w:rsidRPr="00C228C4">
        <w:rPr>
          <w:spacing w:val="-9"/>
        </w:rPr>
      </w:r>
      <w:r/>
      <w:r w:rsidRPr="00C228C4">
        <w:rPr>
          <w:spacing w:val="-4"/>
        </w:rPr>
      </w:r>
      <w:r/>
      <w:r w:rsidRPr="00C228C4">
        <w:rPr>
          <w:spacing w:val="-8"/>
        </w:rPr>
      </w:r>
      <w:r>
        <w:rPr>
          <w:b w:val="0"/>
        </w:rPr>
      </w:r>
      <w:r/>
      <w:r>
        <w:rPr>
          <w:b w:val="0"/>
        </w:rPr>
      </w:r>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Abush Abinye Tadines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Abush Abinye Tadines’s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D2B41" w:rsidRDefault="00ED2B41">
      <w:r>
        <w:separator/>
      </w:r>
    </w:p>
  </w:endnote>
  <w:endnote w:type="continuationSeparator" w:id="0">
    <w:p w:rsidR="00ED2B41" w:rsidRDefault="00ED2B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D2B41" w:rsidRDefault="00ED2B41">
      <w:r>
        <w:separator/>
      </w:r>
    </w:p>
  </w:footnote>
  <w:footnote w:type="continuationSeparator" w:id="0">
    <w:p w:rsidR="00ED2B41" w:rsidRDefault="00ED2B4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37973"/>
    <w:rsid w:val="00A65AA9"/>
    <w:rsid w:val="00A76AF3"/>
    <w:rsid w:val="00A96A42"/>
    <w:rsid w:val="00B36045"/>
    <w:rsid w:val="00B4775E"/>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971471-C796-4853-BDC9-E801E69093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1848</Words>
  <Characters>10534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2</cp:revision>
  <cp:lastPrinted>2026-06-15T14:28:00Z</cp:lastPrinted>
  <dcterms:created xsi:type="dcterms:W3CDTF">2026-06-24T14:22:00Z</dcterms:created>
  <dcterms:modified xsi:type="dcterms:W3CDTF">2026-06-24T14:22:00Z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