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Kudakwashe Ivine Kasvipa,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Kudakwashe Ivine Kasvipa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18/02/2002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Kudakwashe Ivine Kasvipa,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Kudakwashe Ivine Kasvipa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Kudakwashe Ivine Kasvipa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Kudakwashe Ivine Kasvipa’s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Kudakwashe Ivine Kasvipa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Kudakwashe Ivine Kasvipa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Kudakwashe Ivine Kasvipa’s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