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Daste Adore Amiso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24/04/1988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</w:t>
      </w:r>
      <w:r>
        <w:rPr>
          <w:b/>
          <w:u w:val="single"/>
        </w:rPr>
        <w:t>Daste Adore Amiso, Date of birth: 24/04/1988</w:t>
      </w:r>
      <w:r>
        <w:t xml:space="preserve">, is our client.  We are currently assisting [him/her] with an Asylum Seekers Application at the Department of Home Affairs. </w:t>
      </w:r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